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46AE" w14:textId="44E8B0AD" w:rsidR="00661404" w:rsidRPr="00BA4F4D" w:rsidRDefault="00BA4F4D" w:rsidP="00B90A8E">
      <w:pPr>
        <w:pStyle w:val="Encabezadonotadeprensa"/>
        <w:rPr>
          <w:b w:val="0"/>
        </w:rPr>
      </w:pPr>
      <w:r w:rsidRPr="00BA4F4D">
        <w:rPr>
          <w:lang w:val="es-AR" w:eastAsia="es-AR"/>
        </w:rPr>
        <mc:AlternateContent>
          <mc:Choice Requires="wps">
            <w:drawing>
              <wp:anchor distT="0" distB="0" distL="114300" distR="114300" simplePos="0" relativeHeight="251659264" behindDoc="0" locked="0" layoutInCell="1" allowOverlap="1" wp14:anchorId="65F6B33E" wp14:editId="668EF408">
                <wp:simplePos x="0" y="0"/>
                <wp:positionH relativeFrom="column">
                  <wp:posOffset>5715</wp:posOffset>
                </wp:positionH>
                <wp:positionV relativeFrom="paragraph">
                  <wp:posOffset>144145</wp:posOffset>
                </wp:positionV>
                <wp:extent cx="16002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F72F029"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35pt" to="126.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" strokecolor="#00aec3 [3204]" strokeweight=".5pt">
                <v:stroke joinstyle="miter"/>
              </v:line>
            </w:pict>
          </mc:Fallback>
        </mc:AlternateContent>
      </w:r>
      <w:r w:rsidRPr="00BA4F4D">
        <w:rPr>
          <w:lang w:val="es-AR" w:eastAsia="es-AR"/>
        </w:rPr>
        <mc:AlternateContent>
          <mc:Choice Requires="wps">
            <w:drawing>
              <wp:anchor distT="0" distB="0" distL="114300" distR="114300" simplePos="0" relativeHeight="251661312" behindDoc="0" locked="0" layoutInCell="1" allowOverlap="1" wp14:anchorId="6D8C768F" wp14:editId="597BB9AF">
                <wp:simplePos x="0" y="0"/>
                <wp:positionH relativeFrom="margin">
                  <wp:posOffset>3799840</wp:posOffset>
                </wp:positionH>
                <wp:positionV relativeFrom="paragraph">
                  <wp:posOffset>142240</wp:posOffset>
                </wp:positionV>
                <wp:extent cx="16002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C2A6C5D"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2pt,11.2pt" to="42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" strokecolor="#00aec3 [3204]" strokeweight=".5pt">
                <v:stroke joinstyle="miter"/>
                <w10:wrap anchorx="margin"/>
              </v:line>
            </w:pict>
          </mc:Fallback>
        </mc:AlternateContent>
      </w:r>
      <w:r w:rsidR="00387DD8" w:rsidRPr="00BA4F4D">
        <w:t>Nota de prensa</w:t>
      </w:r>
      <w:r w:rsidR="00367384" w:rsidRPr="00BA4F4D">
        <w:t xml:space="preserve"> </w:t>
      </w:r>
    </w:p>
    <w:p w14:paraId="49504666" w14:textId="770DC784" w:rsidR="007848A1" w:rsidRPr="00E11952" w:rsidRDefault="00920645" w:rsidP="00E11952">
      <w:pPr>
        <w:jc w:val="center"/>
        <w:rPr>
          <w:rStyle w:val="normaltextrun"/>
          <w:rFonts w:ascii="Arial" w:hAnsi="Arial" w:cs="Arial"/>
          <w:b/>
          <w:sz w:val="32"/>
          <w:szCs w:val="32"/>
        </w:rPr>
      </w:pPr>
      <w:r w:rsidRPr="00E11952">
        <w:rPr>
          <w:rFonts w:ascii="Arial" w:hAnsi="Arial" w:cs="Arial"/>
          <w:b/>
          <w:color w:val="000000"/>
          <w:sz w:val="27"/>
          <w:szCs w:val="27"/>
        </w:rPr>
        <w:t xml:space="preserve"> </w:t>
      </w:r>
      <w:r w:rsidR="00E11952" w:rsidRPr="00E11952">
        <w:rPr>
          <w:rFonts w:ascii="Arial" w:hAnsi="Arial" w:cs="Arial"/>
          <w:b/>
          <w:sz w:val="32"/>
          <w:szCs w:val="32"/>
        </w:rPr>
        <w:t>Córdoba recibió al foro de ministros y ministras de Educación</w:t>
      </w:r>
    </w:p>
    <w:p w14:paraId="40C5C8E9" w14:textId="27BAC2CB" w:rsidR="00E11952" w:rsidRPr="00E11952" w:rsidRDefault="00E11952" w:rsidP="00E11952">
      <w:pPr>
        <w:pStyle w:val="Prrafodelista"/>
        <w:numPr>
          <w:ilvl w:val="0"/>
          <w:numId w:val="11"/>
        </w:numPr>
        <w:spacing w:line="256" w:lineRule="auto"/>
        <w:rPr>
          <w:rFonts w:ascii="Arial" w:hAnsi="Arial" w:cs="Arial"/>
          <w:b/>
          <w:sz w:val="24"/>
          <w:szCs w:val="24"/>
        </w:rPr>
      </w:pPr>
      <w:r w:rsidRPr="00E11952">
        <w:rPr>
          <w:rFonts w:ascii="Arial" w:hAnsi="Arial" w:cs="Arial"/>
          <w:b/>
          <w:sz w:val="24"/>
          <w:szCs w:val="24"/>
        </w:rPr>
        <w:t>El encuentro fue organizado por la Unicef y la OEI y la cartera educativa provincial.</w:t>
      </w:r>
    </w:p>
    <w:p w14:paraId="4BD1A846" w14:textId="6B3D5889" w:rsidR="00E11952" w:rsidRPr="00E11952" w:rsidRDefault="00E11952" w:rsidP="00E11952">
      <w:pPr>
        <w:pStyle w:val="Prrafodelista"/>
        <w:numPr>
          <w:ilvl w:val="0"/>
          <w:numId w:val="11"/>
        </w:numPr>
        <w:spacing w:line="256" w:lineRule="auto"/>
        <w:rPr>
          <w:rFonts w:ascii="Arial" w:hAnsi="Arial" w:cs="Arial"/>
          <w:b/>
          <w:sz w:val="24"/>
          <w:szCs w:val="24"/>
        </w:rPr>
      </w:pPr>
      <w:r w:rsidRPr="00E11952">
        <w:rPr>
          <w:rFonts w:ascii="Arial" w:hAnsi="Arial" w:cs="Arial"/>
          <w:b/>
          <w:sz w:val="24"/>
          <w:szCs w:val="24"/>
        </w:rPr>
        <w:t xml:space="preserve">Durante la jornada, se problematizó sobre la educación de jóvenes en la agenda 2030. </w:t>
      </w:r>
      <w:bookmarkStart w:id="0" w:name="_GoBack"/>
      <w:bookmarkEnd w:id="0"/>
    </w:p>
    <w:p w14:paraId="37138727" w14:textId="77777777" w:rsidR="00E11952" w:rsidRPr="00E11952" w:rsidRDefault="00E11952" w:rsidP="00E11952">
      <w:pPr>
        <w:jc w:val="both"/>
        <w:rPr>
          <w:rFonts w:ascii="Arial" w:hAnsi="Arial" w:cs="Arial"/>
        </w:rPr>
      </w:pPr>
      <w:r w:rsidRPr="00E11952">
        <w:rPr>
          <w:rFonts w:ascii="Arial" w:hAnsi="Arial" w:cs="Arial"/>
        </w:rPr>
        <w:t>Ministras y ministros de Educación de Córdoba, Misiones, Ciudad de Buenos Aires junto a funcionarios y funcionarias de esa área de Chaco, Río Negro, Tucumán, La Pampa y representantes de UNICEF, OEI y especialistas de la FLACSO debatieron en Córdoba sobre la educación de jóvenes en la agenda 2030 y sobre las transformaciones en la educación secundaria.</w:t>
      </w:r>
    </w:p>
    <w:p w14:paraId="0334C63A" w14:textId="77777777" w:rsidR="00E11952" w:rsidRPr="00E11952" w:rsidRDefault="00E11952" w:rsidP="00E11952">
      <w:pPr>
        <w:jc w:val="both"/>
        <w:rPr>
          <w:rFonts w:ascii="Arial" w:hAnsi="Arial" w:cs="Arial"/>
        </w:rPr>
      </w:pPr>
      <w:r w:rsidRPr="00E11952">
        <w:rPr>
          <w:rFonts w:ascii="Arial" w:hAnsi="Arial" w:cs="Arial"/>
        </w:rPr>
        <w:t>El evento, realizado el pasado martes 6 de septiembre en la ciudad de Córdoba, en donde la Provincia fue anfitriona del foro de ministros y ministras de Educación de Argentina, fue organizado por UNICEF Argentina y por la Organización de los Estados Iberoamericanos (OEI) con el apoyo del Ministerio de Educación de la Provincia de Córdoba.</w:t>
      </w:r>
    </w:p>
    <w:p w14:paraId="1AA5577E" w14:textId="77777777" w:rsidR="00E11952" w:rsidRPr="00E11952" w:rsidRDefault="00E11952" w:rsidP="00E11952">
      <w:pPr>
        <w:jc w:val="both"/>
        <w:rPr>
          <w:rFonts w:ascii="Arial" w:hAnsi="Arial" w:cs="Arial"/>
        </w:rPr>
      </w:pPr>
      <w:r w:rsidRPr="00E11952">
        <w:rPr>
          <w:rFonts w:ascii="Arial" w:hAnsi="Arial" w:cs="Arial"/>
        </w:rPr>
        <w:t>Cora Steinberg, especialista en Educación de UNICEF Argentina explicó que el objetivo de estos encuentros es poner en perspectiva investigaciones y trabajos tanto teóricos como de campo sobre la cuestión curricular, el régimen académico, la formación y el trabajo docente: “la riqueza del intercambio radica en pensar la relación entre los nuevos regímenes académicos en relación con la formación de los/as docentes, la formación continua pero también en repensar cuál es el tipo de formación inicial a construir en paralelo a este proceso de transformación de la escuela secundaria”.</w:t>
      </w:r>
    </w:p>
    <w:p w14:paraId="541A4DFF" w14:textId="77777777" w:rsidR="00E11952" w:rsidRPr="00E11952" w:rsidRDefault="00E11952" w:rsidP="00E11952">
      <w:pPr>
        <w:jc w:val="both"/>
        <w:rPr>
          <w:rFonts w:ascii="Arial" w:hAnsi="Arial" w:cs="Arial"/>
        </w:rPr>
      </w:pPr>
      <w:r w:rsidRPr="00E11952">
        <w:rPr>
          <w:rFonts w:ascii="Arial" w:hAnsi="Arial" w:cs="Arial"/>
        </w:rPr>
        <w:t xml:space="preserve">Durante la mañana, una comitiva integrada por representantes de las carteras educativas de las provincias convocadas, UNICEF y la OEI, recorrieron las instalaciones de la escuela </w:t>
      </w:r>
      <w:proofErr w:type="spellStart"/>
      <w:r w:rsidRPr="00E11952">
        <w:rPr>
          <w:rFonts w:ascii="Arial" w:hAnsi="Arial" w:cs="Arial"/>
        </w:rPr>
        <w:t>ProA</w:t>
      </w:r>
      <w:proofErr w:type="spellEnd"/>
      <w:r w:rsidRPr="00E11952">
        <w:rPr>
          <w:rFonts w:ascii="Arial" w:hAnsi="Arial" w:cs="Arial"/>
        </w:rPr>
        <w:t xml:space="preserve"> del barrio San Vicente y la escuela secundaria con Formación Profesional del barrio Müller, ambas en la ciudad de Córdoba. En la primera institución se realizó una mesa de estudiantes integrada por alumnos y alumnas de escuelas </w:t>
      </w:r>
      <w:proofErr w:type="spellStart"/>
      <w:r w:rsidRPr="00E11952">
        <w:rPr>
          <w:rFonts w:ascii="Arial" w:hAnsi="Arial" w:cs="Arial"/>
        </w:rPr>
        <w:t>ProA</w:t>
      </w:r>
      <w:proofErr w:type="spellEnd"/>
      <w:r w:rsidRPr="00E11952">
        <w:rPr>
          <w:rFonts w:ascii="Arial" w:hAnsi="Arial" w:cs="Arial"/>
        </w:rPr>
        <w:t xml:space="preserve">, secundarias orientadas y técnicas. </w:t>
      </w:r>
    </w:p>
    <w:p w14:paraId="102F1C96" w14:textId="77777777" w:rsidR="00E11952" w:rsidRPr="00E11952" w:rsidRDefault="00E11952" w:rsidP="00E11952">
      <w:pPr>
        <w:jc w:val="both"/>
        <w:rPr>
          <w:rFonts w:ascii="Arial" w:hAnsi="Arial" w:cs="Arial"/>
        </w:rPr>
      </w:pPr>
      <w:r w:rsidRPr="00E11952">
        <w:rPr>
          <w:rFonts w:ascii="Arial" w:hAnsi="Arial" w:cs="Arial"/>
        </w:rPr>
        <w:t xml:space="preserve">Lilia </w:t>
      </w:r>
      <w:proofErr w:type="spellStart"/>
      <w:r w:rsidRPr="00E11952">
        <w:rPr>
          <w:rFonts w:ascii="Arial" w:hAnsi="Arial" w:cs="Arial"/>
        </w:rPr>
        <w:t>Toranzos</w:t>
      </w:r>
      <w:proofErr w:type="spellEnd"/>
      <w:r w:rsidRPr="00E11952">
        <w:rPr>
          <w:rFonts w:ascii="Arial" w:hAnsi="Arial" w:cs="Arial"/>
        </w:rPr>
        <w:t>, de la OEI, destacó sobre la visita a las escuelas: “valoramos mucho poder conversar con los/as chicos/as que nos contaron cuáles son sus inquietudes, sus expectativas y cómo llegaron a esas escuelas. Fue muy provechoso porque los y las estudiantes nos transmitieron qué esperaban de la escuela y cuál es la perspectiva que tienen y, una vez más, vuelven a poner en el centro de nuestra conversación las preocupaciones que nos interesan”.</w:t>
      </w:r>
    </w:p>
    <w:p w14:paraId="7A685E03" w14:textId="77777777" w:rsidR="00E11952" w:rsidRPr="00E11952" w:rsidRDefault="00E11952" w:rsidP="00E11952">
      <w:pPr>
        <w:jc w:val="both"/>
        <w:rPr>
          <w:rFonts w:ascii="Arial" w:hAnsi="Arial" w:cs="Arial"/>
        </w:rPr>
      </w:pPr>
      <w:r w:rsidRPr="00E11952">
        <w:rPr>
          <w:rFonts w:ascii="Arial" w:hAnsi="Arial" w:cs="Arial"/>
        </w:rPr>
        <w:lastRenderedPageBreak/>
        <w:t xml:space="preserve">Luego de ese recorrido, la jornada continuó con una mesa de diálogo en el Centro Cívico del Bicentenario en la que los presentes compartieron trabajo de manera virtual con el resto de participantes a través de una transmisión vía </w:t>
      </w:r>
      <w:proofErr w:type="spellStart"/>
      <w:r w:rsidRPr="00E11952">
        <w:rPr>
          <w:rFonts w:ascii="Arial" w:hAnsi="Arial" w:cs="Arial"/>
        </w:rPr>
        <w:t>streaming</w:t>
      </w:r>
      <w:proofErr w:type="spellEnd"/>
      <w:r w:rsidRPr="00E11952">
        <w:rPr>
          <w:rFonts w:ascii="Arial" w:hAnsi="Arial" w:cs="Arial"/>
        </w:rPr>
        <w:t xml:space="preserve">. Allí, se pusieron en común experiencias, se revisaron políticas educativas y se compartieron inquietudes para potenciar el sistema educativo argentino y ofrecer a jóvenes una escuela atractiva a la que quieran asistir, se sientan cómodos/as, contenidos/as y en la que puedan aprender. </w:t>
      </w:r>
    </w:p>
    <w:p w14:paraId="10EB89C9" w14:textId="77777777" w:rsidR="00E11952" w:rsidRPr="00E11952" w:rsidRDefault="00E11952" w:rsidP="00E11952">
      <w:pPr>
        <w:jc w:val="both"/>
        <w:rPr>
          <w:rFonts w:ascii="Arial" w:hAnsi="Arial" w:cs="Arial"/>
        </w:rPr>
      </w:pPr>
      <w:r w:rsidRPr="00E11952">
        <w:rPr>
          <w:rFonts w:ascii="Arial" w:hAnsi="Arial" w:cs="Arial"/>
        </w:rPr>
        <w:t xml:space="preserve">En este sentido, el ministro de Educación de la Provincia de Córdoba, Walter </w:t>
      </w:r>
      <w:proofErr w:type="spellStart"/>
      <w:r w:rsidRPr="00E11952">
        <w:rPr>
          <w:rFonts w:ascii="Arial" w:hAnsi="Arial" w:cs="Arial"/>
        </w:rPr>
        <w:t>Grahovac</w:t>
      </w:r>
      <w:proofErr w:type="spellEnd"/>
      <w:r w:rsidRPr="00E11952">
        <w:rPr>
          <w:rFonts w:ascii="Arial" w:hAnsi="Arial" w:cs="Arial"/>
        </w:rPr>
        <w:t xml:space="preserve">, destacó: “Estamos convencidos de que este país va a crecer y se va a enriquecer si somos capaces de mirar las experiencias y las ideas distintas que habitan nuestro suelo. Creemos que todos tenemos mucho para dar y para aprender”. </w:t>
      </w:r>
    </w:p>
    <w:p w14:paraId="37119EB0" w14:textId="77777777" w:rsidR="00E11952" w:rsidRPr="00E11952" w:rsidRDefault="00E11952" w:rsidP="00E11952">
      <w:pPr>
        <w:jc w:val="both"/>
        <w:rPr>
          <w:rFonts w:ascii="Arial" w:hAnsi="Arial" w:cs="Arial"/>
        </w:rPr>
      </w:pPr>
      <w:r w:rsidRPr="00E11952">
        <w:rPr>
          <w:rFonts w:ascii="Arial" w:hAnsi="Arial" w:cs="Arial"/>
        </w:rPr>
        <w:t xml:space="preserve">Sobre la intención del intercambio, Sandra Ziegler, docente e investigadora de la Facultad Latinoamericana de Ciencias Sociales (FLACSO) puntualizó: “La intención es ofrecer una serie de reflexiones e ideas que son producto del trabajo tanto de la investigación del proceso de transformación en la educación secundaria como el trabajo en terreno”. </w:t>
      </w:r>
    </w:p>
    <w:p w14:paraId="3A01A865" w14:textId="77777777" w:rsidR="00E11952" w:rsidRPr="00E11952" w:rsidRDefault="00E11952" w:rsidP="00E11952">
      <w:pPr>
        <w:jc w:val="both"/>
        <w:rPr>
          <w:rFonts w:ascii="Arial" w:hAnsi="Arial" w:cs="Arial"/>
        </w:rPr>
      </w:pPr>
      <w:r w:rsidRPr="00E11952">
        <w:rPr>
          <w:rFonts w:ascii="Arial" w:hAnsi="Arial" w:cs="Arial"/>
        </w:rPr>
        <w:t xml:space="preserve">De manera presencial participaron por Córdoba, la secretaria de Educación Delia </w:t>
      </w:r>
      <w:proofErr w:type="spellStart"/>
      <w:r w:rsidRPr="00E11952">
        <w:rPr>
          <w:rFonts w:ascii="Arial" w:hAnsi="Arial" w:cs="Arial"/>
        </w:rPr>
        <w:t>Provinciali</w:t>
      </w:r>
      <w:proofErr w:type="spellEnd"/>
      <w:r w:rsidRPr="00E11952">
        <w:rPr>
          <w:rFonts w:ascii="Arial" w:hAnsi="Arial" w:cs="Arial"/>
        </w:rPr>
        <w:t xml:space="preserve">; la secretaria de Promoción de la Ciencia y las Nuevas Tecnologías, Patricia </w:t>
      </w:r>
      <w:proofErr w:type="spellStart"/>
      <w:r w:rsidRPr="00E11952">
        <w:rPr>
          <w:rFonts w:ascii="Arial" w:hAnsi="Arial" w:cs="Arial"/>
        </w:rPr>
        <w:t>Kisbye</w:t>
      </w:r>
      <w:proofErr w:type="spellEnd"/>
      <w:r w:rsidRPr="00E11952">
        <w:rPr>
          <w:rFonts w:ascii="Arial" w:hAnsi="Arial" w:cs="Arial"/>
        </w:rPr>
        <w:t xml:space="preserve">; el director general de Desarrollo Curricular, Capacitación y Acompañamiento Institucional, Edgardo </w:t>
      </w:r>
      <w:proofErr w:type="spellStart"/>
      <w:r w:rsidRPr="00E11952">
        <w:rPr>
          <w:rFonts w:ascii="Arial" w:hAnsi="Arial" w:cs="Arial"/>
        </w:rPr>
        <w:t>Carandino</w:t>
      </w:r>
      <w:proofErr w:type="spellEnd"/>
      <w:r w:rsidRPr="00E11952">
        <w:rPr>
          <w:rFonts w:ascii="Arial" w:hAnsi="Arial" w:cs="Arial"/>
        </w:rPr>
        <w:t xml:space="preserve"> y </w:t>
      </w:r>
      <w:proofErr w:type="gramStart"/>
      <w:r w:rsidRPr="00E11952">
        <w:rPr>
          <w:rFonts w:ascii="Arial" w:hAnsi="Arial" w:cs="Arial"/>
        </w:rPr>
        <w:t>las  directoras</w:t>
      </w:r>
      <w:proofErr w:type="gramEnd"/>
      <w:r w:rsidRPr="00E11952">
        <w:rPr>
          <w:rFonts w:ascii="Arial" w:hAnsi="Arial" w:cs="Arial"/>
        </w:rPr>
        <w:t xml:space="preserve"> generales de Educación Secundaria y Educación Técnica y Formación Profesional, Cecilia </w:t>
      </w:r>
      <w:proofErr w:type="spellStart"/>
      <w:r w:rsidRPr="00E11952">
        <w:rPr>
          <w:rFonts w:ascii="Arial" w:hAnsi="Arial" w:cs="Arial"/>
        </w:rPr>
        <w:t>Soisa</w:t>
      </w:r>
      <w:proofErr w:type="spellEnd"/>
      <w:r w:rsidRPr="00E11952">
        <w:rPr>
          <w:rFonts w:ascii="Arial" w:hAnsi="Arial" w:cs="Arial"/>
        </w:rPr>
        <w:t xml:space="preserve"> y Claudia </w:t>
      </w:r>
      <w:proofErr w:type="spellStart"/>
      <w:r w:rsidRPr="00E11952">
        <w:rPr>
          <w:rFonts w:ascii="Arial" w:hAnsi="Arial" w:cs="Arial"/>
        </w:rPr>
        <w:t>Brain</w:t>
      </w:r>
      <w:proofErr w:type="spellEnd"/>
      <w:r w:rsidRPr="00E11952">
        <w:rPr>
          <w:rFonts w:ascii="Arial" w:hAnsi="Arial" w:cs="Arial"/>
        </w:rPr>
        <w:t xml:space="preserve">; la inspectora general de Educación Técnica y Formación Profesional, Eugenia Ocaña. Por Chaco, la subsecretaria de Educación, Ludmila Pellegrino; Por Río Negro, el secretario de Educación, Duilio </w:t>
      </w:r>
      <w:proofErr w:type="spellStart"/>
      <w:r w:rsidRPr="00E11952">
        <w:rPr>
          <w:rFonts w:ascii="Arial" w:hAnsi="Arial" w:cs="Arial"/>
        </w:rPr>
        <w:t>Mineri</w:t>
      </w:r>
      <w:proofErr w:type="spellEnd"/>
      <w:r w:rsidRPr="00E11952">
        <w:rPr>
          <w:rFonts w:ascii="Arial" w:hAnsi="Arial" w:cs="Arial"/>
        </w:rPr>
        <w:t xml:space="preserve">; Por Tucumán, la secretaria de Estado de Gestión Educativa, Isabel Amate Pérez; Por La Pampa, la coordinadora de Políticas Pedagógicas, Sandra Gálvez y la directora de Educación </w:t>
      </w:r>
      <w:proofErr w:type="gramStart"/>
      <w:r w:rsidRPr="00E11952">
        <w:rPr>
          <w:rFonts w:ascii="Arial" w:hAnsi="Arial" w:cs="Arial"/>
        </w:rPr>
        <w:t>Secundaria,  Gabriela</w:t>
      </w:r>
      <w:proofErr w:type="gramEnd"/>
      <w:r w:rsidRPr="00E11952">
        <w:rPr>
          <w:rFonts w:ascii="Arial" w:hAnsi="Arial" w:cs="Arial"/>
        </w:rPr>
        <w:t xml:space="preserve"> Morán; por UNICEF Argentina participaron Cora Steinberg y  Ornella Lotito y por OEI, Lilia </w:t>
      </w:r>
      <w:proofErr w:type="spellStart"/>
      <w:r w:rsidRPr="00E11952">
        <w:rPr>
          <w:rFonts w:ascii="Arial" w:hAnsi="Arial" w:cs="Arial"/>
        </w:rPr>
        <w:t>Toranzos</w:t>
      </w:r>
      <w:proofErr w:type="spellEnd"/>
      <w:r w:rsidRPr="00E11952">
        <w:rPr>
          <w:rFonts w:ascii="Arial" w:hAnsi="Arial" w:cs="Arial"/>
        </w:rPr>
        <w:t xml:space="preserve"> y Nancy Montes.</w:t>
      </w:r>
    </w:p>
    <w:p w14:paraId="6CA5F817" w14:textId="77777777" w:rsidR="00E11952" w:rsidRPr="00E11952" w:rsidRDefault="00E11952" w:rsidP="00E11952">
      <w:pPr>
        <w:jc w:val="both"/>
        <w:rPr>
          <w:rFonts w:ascii="Arial" w:hAnsi="Arial" w:cs="Arial"/>
        </w:rPr>
      </w:pPr>
      <w:r w:rsidRPr="00E11952">
        <w:rPr>
          <w:rFonts w:ascii="Arial" w:hAnsi="Arial" w:cs="Arial"/>
        </w:rPr>
        <w:t xml:space="preserve">En tanto que, de manera virtual, participaron el ministro de Educación de Misiones, Miguel </w:t>
      </w:r>
      <w:proofErr w:type="spellStart"/>
      <w:r w:rsidRPr="00E11952">
        <w:rPr>
          <w:rFonts w:ascii="Arial" w:hAnsi="Arial" w:cs="Arial"/>
        </w:rPr>
        <w:t>Senoff</w:t>
      </w:r>
      <w:proofErr w:type="spellEnd"/>
      <w:r w:rsidRPr="00E11952">
        <w:rPr>
          <w:rFonts w:ascii="Arial" w:hAnsi="Arial" w:cs="Arial"/>
        </w:rPr>
        <w:t xml:space="preserve">; la ministra de Educación de Ciudad de Buenos Aires, Soledad Acuña y los/as especialistas disertantes Sandra Ziegler y Daniel </w:t>
      </w:r>
      <w:proofErr w:type="spellStart"/>
      <w:r w:rsidRPr="00E11952">
        <w:rPr>
          <w:rFonts w:ascii="Arial" w:hAnsi="Arial" w:cs="Arial"/>
        </w:rPr>
        <w:t>Pinkasz</w:t>
      </w:r>
      <w:proofErr w:type="spellEnd"/>
      <w:r w:rsidRPr="00E11952">
        <w:rPr>
          <w:rFonts w:ascii="Arial" w:hAnsi="Arial" w:cs="Arial"/>
        </w:rPr>
        <w:t>, docentes e investigadores de la FLACSO.</w:t>
      </w:r>
    </w:p>
    <w:p w14:paraId="0801DEE4" w14:textId="4AD08BF2" w:rsidR="00FA4640" w:rsidRDefault="00FA4640" w:rsidP="004753DC">
      <w:pPr>
        <w:spacing w:beforeAutospacing="1" w:after="120"/>
        <w:jc w:val="both"/>
        <w:rPr>
          <w:rFonts w:ascii="Arial" w:eastAsia="Arial" w:hAnsi="Arial" w:cs="Arial"/>
          <w:color w:val="000000" w:themeColor="text1"/>
        </w:rPr>
      </w:pPr>
    </w:p>
    <w:p w14:paraId="317A34F7" w14:textId="77777777" w:rsidR="00FA4640" w:rsidRDefault="00FA4640" w:rsidP="00FA4640">
      <w:pPr>
        <w:pStyle w:val="paragraph"/>
        <w:spacing w:before="0" w:beforeAutospacing="0" w:after="0" w:afterAutospacing="0"/>
        <w:textAlignment w:val="baseline"/>
        <w:rPr>
          <w:rFonts w:ascii="Segoe UI" w:hAnsi="Segoe UI" w:cs="Segoe UI"/>
          <w:color w:val="008192"/>
          <w:sz w:val="18"/>
          <w:szCs w:val="18"/>
        </w:rPr>
      </w:pPr>
      <w:r>
        <w:rPr>
          <w:rStyle w:val="normaltextrun"/>
          <w:rFonts w:ascii="Arial" w:eastAsiaTheme="majorEastAsia" w:hAnsi="Arial" w:cs="Arial"/>
          <w:b/>
          <w:bCs/>
          <w:color w:val="014380"/>
          <w:sz w:val="22"/>
          <w:szCs w:val="22"/>
        </w:rPr>
        <w:t>Sobre la Organización de Estados Iberoamericanos (OEI)</w:t>
      </w:r>
      <w:r>
        <w:rPr>
          <w:rStyle w:val="eop"/>
          <w:rFonts w:ascii="Arial" w:eastAsiaTheme="majorEastAsia" w:hAnsi="Arial" w:cs="Arial"/>
          <w:color w:val="014380"/>
          <w:sz w:val="22"/>
          <w:szCs w:val="22"/>
        </w:rPr>
        <w:t> </w:t>
      </w:r>
    </w:p>
    <w:p w14:paraId="384EB5CE" w14:textId="77777777" w:rsidR="00FA4640" w:rsidRDefault="00FA4640" w:rsidP="00FA464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6"/>
          <w:szCs w:val="6"/>
        </w:rPr>
        <w:t> </w:t>
      </w:r>
    </w:p>
    <w:p w14:paraId="3EA18404" w14:textId="77777777" w:rsidR="00FA4640" w:rsidRDefault="00FA4640" w:rsidP="00FA4640">
      <w:pPr>
        <w:pStyle w:val="paragraph"/>
        <w:spacing w:before="0" w:beforeAutospacing="0" w:after="0" w:afterAutospacing="0"/>
        <w:jc w:val="both"/>
        <w:textAlignment w:val="baseline"/>
        <w:rPr>
          <w:rStyle w:val="eop"/>
          <w:rFonts w:ascii="Arial" w:eastAsiaTheme="majorEastAsia" w:hAnsi="Arial" w:cs="Arial"/>
          <w:sz w:val="22"/>
          <w:szCs w:val="22"/>
        </w:rPr>
      </w:pPr>
      <w:r>
        <w:rPr>
          <w:rStyle w:val="normaltextrun"/>
          <w:rFonts w:ascii="Arial" w:eastAsiaTheme="majorEastAsia" w:hAnsi="Arial" w:cs="Arial"/>
          <w:sz w:val="22"/>
          <w:szCs w:val="22"/>
        </w:rPr>
        <w:t>Bajo el lema “Hacemos que la cooperación suceda”, la Organización de Estados Iberoamericanos para la Educación, la Ciencia y la Cultura (</w:t>
      </w:r>
      <w:hyperlink r:id="rId8" w:tgtFrame="_blank" w:history="1">
        <w:r>
          <w:rPr>
            <w:rStyle w:val="normaltextrun"/>
            <w:rFonts w:ascii="Arial" w:eastAsiaTheme="majorEastAsia" w:hAnsi="Arial" w:cs="Arial"/>
            <w:color w:val="00AEC3"/>
            <w:sz w:val="22"/>
            <w:szCs w:val="22"/>
            <w:u w:val="single"/>
          </w:rPr>
          <w:t>OEI</w:t>
        </w:r>
      </w:hyperlink>
      <w:r>
        <w:rPr>
          <w:rStyle w:val="normaltextrun"/>
          <w:rFonts w:ascii="Arial" w:eastAsiaTheme="majorEastAsia" w:hAnsi="Arial" w:cs="Arial"/>
          <w:sz w:val="22"/>
          <w:szCs w:val="22"/>
        </w:rPr>
        <w:t>) es, desde 1949, el primer organismo intergubernamental de cooperación Sur-Sur del espacio iberoamericano. En la actualidad, forman parte del organismo 23 Estados miembros y cuenta con 19 oficinas nacionales, además de su Secretaría General en Madrid.</w:t>
      </w:r>
      <w:r>
        <w:rPr>
          <w:rStyle w:val="eop"/>
          <w:rFonts w:ascii="Arial" w:eastAsiaTheme="majorEastAsia" w:hAnsi="Arial" w:cs="Arial"/>
          <w:sz w:val="22"/>
          <w:szCs w:val="22"/>
        </w:rPr>
        <w:t> </w:t>
      </w:r>
    </w:p>
    <w:p w14:paraId="555261AC" w14:textId="77777777" w:rsidR="00FA4640" w:rsidRDefault="00FA4640" w:rsidP="00FA4640">
      <w:pPr>
        <w:pStyle w:val="paragraph"/>
        <w:spacing w:before="0" w:beforeAutospacing="0" w:after="0" w:afterAutospacing="0"/>
        <w:jc w:val="both"/>
        <w:textAlignment w:val="baseline"/>
        <w:rPr>
          <w:rFonts w:ascii="Segoe UI" w:hAnsi="Segoe UI" w:cs="Segoe UI"/>
          <w:sz w:val="18"/>
          <w:szCs w:val="18"/>
        </w:rPr>
      </w:pPr>
    </w:p>
    <w:p w14:paraId="5479E39E" w14:textId="77777777" w:rsidR="00FA4640" w:rsidRDefault="00FA4640" w:rsidP="00FA4640">
      <w:pPr>
        <w:spacing w:line="240" w:lineRule="auto"/>
        <w:jc w:val="both"/>
        <w:rPr>
          <w:rFonts w:ascii="Arial" w:eastAsia="Arial" w:hAnsi="Arial" w:cs="Arial"/>
        </w:rPr>
      </w:pPr>
      <w:r>
        <w:rPr>
          <w:rFonts w:ascii="Arial" w:hAnsi="Arial" w:cs="Arial"/>
          <w:color w:val="000000"/>
        </w:rPr>
        <w:lastRenderedPageBreak/>
        <w:t>Con más de 400 convenios activos junto a entidades públicas, universidades, organizaciones de la sociedad civil, empresas y otros organismos internacionales —como la UNESCO, SICA, BID, CAF o la Unión Europea—, la OEI representa una de las mayores redes de cooperación de Iberoamérica. Entre sus resultados, la organización tiene en la actualidad 16 millones de beneficiarios directos en toda la región.</w:t>
      </w:r>
    </w:p>
    <w:p w14:paraId="68850F74" w14:textId="77777777" w:rsidR="00FA4640" w:rsidRPr="00D05703" w:rsidRDefault="00FA4640" w:rsidP="00FA4640">
      <w:pPr>
        <w:spacing w:before="100" w:beforeAutospacing="1" w:after="100" w:afterAutospacing="1" w:line="240" w:lineRule="auto"/>
        <w:rPr>
          <w:rStyle w:val="normaltextrun"/>
          <w:rFonts w:ascii="Arial" w:eastAsiaTheme="majorEastAsia" w:hAnsi="Arial" w:cs="Arial"/>
          <w:b/>
          <w:bCs/>
          <w:color w:val="014380"/>
          <w:lang w:eastAsia="es-ES"/>
        </w:rPr>
      </w:pPr>
      <w:r w:rsidRPr="00D05703">
        <w:rPr>
          <w:rStyle w:val="normaltextrun"/>
          <w:rFonts w:ascii="Arial" w:eastAsiaTheme="majorEastAsia" w:hAnsi="Arial" w:cs="Arial"/>
          <w:b/>
          <w:bCs/>
          <w:color w:val="014380"/>
          <w:lang w:eastAsia="es-ES"/>
        </w:rPr>
        <w:t xml:space="preserve">Sobre a </w:t>
      </w:r>
      <w:proofErr w:type="spellStart"/>
      <w:r w:rsidRPr="00D05703">
        <w:rPr>
          <w:rStyle w:val="normaltextrun"/>
          <w:rFonts w:ascii="Arial" w:eastAsiaTheme="majorEastAsia" w:hAnsi="Arial" w:cs="Arial"/>
          <w:b/>
          <w:bCs/>
          <w:color w:val="014380"/>
          <w:lang w:eastAsia="es-ES"/>
        </w:rPr>
        <w:t>Organização</w:t>
      </w:r>
      <w:proofErr w:type="spellEnd"/>
      <w:r w:rsidRPr="00D05703">
        <w:rPr>
          <w:rStyle w:val="normaltextrun"/>
          <w:rFonts w:ascii="Arial" w:eastAsiaTheme="majorEastAsia" w:hAnsi="Arial" w:cs="Arial"/>
          <w:b/>
          <w:bCs/>
          <w:color w:val="014380"/>
          <w:lang w:eastAsia="es-ES"/>
        </w:rPr>
        <w:t xml:space="preserve"> de Estados Ibero-Americanos (OEI)</w:t>
      </w:r>
    </w:p>
    <w:p w14:paraId="53AEC2FC" w14:textId="77777777" w:rsidR="00FA4640" w:rsidRPr="00D05703" w:rsidRDefault="00FA4640" w:rsidP="00FA4640">
      <w:pPr>
        <w:spacing w:before="100" w:beforeAutospacing="1" w:after="100" w:afterAutospacing="1" w:line="240" w:lineRule="auto"/>
        <w:jc w:val="both"/>
        <w:rPr>
          <w:rStyle w:val="normaltextrun"/>
          <w:rFonts w:ascii="Arial" w:eastAsiaTheme="majorEastAsia" w:hAnsi="Arial" w:cs="Arial"/>
          <w:lang w:eastAsia="es-ES"/>
        </w:rPr>
      </w:pPr>
      <w:proofErr w:type="spellStart"/>
      <w:r w:rsidRPr="00D05703">
        <w:rPr>
          <w:rStyle w:val="normaltextrun"/>
          <w:rFonts w:ascii="Arial" w:eastAsiaTheme="majorEastAsia" w:hAnsi="Arial" w:cs="Arial"/>
          <w:lang w:eastAsia="es-ES"/>
        </w:rPr>
        <w:t>Sob</w:t>
      </w:r>
      <w:proofErr w:type="spellEnd"/>
      <w:r w:rsidRPr="00D05703">
        <w:rPr>
          <w:rStyle w:val="normaltextrun"/>
          <w:rFonts w:ascii="Arial" w:eastAsiaTheme="majorEastAsia" w:hAnsi="Arial" w:cs="Arial"/>
          <w:lang w:eastAsia="es-ES"/>
        </w:rPr>
        <w:t xml:space="preserve"> o lema "</w:t>
      </w:r>
      <w:proofErr w:type="spellStart"/>
      <w:r w:rsidRPr="00D05703">
        <w:rPr>
          <w:rStyle w:val="normaltextrun"/>
          <w:rFonts w:ascii="Arial" w:eastAsiaTheme="majorEastAsia" w:hAnsi="Arial" w:cs="Arial"/>
          <w:lang w:eastAsia="es-ES"/>
        </w:rPr>
        <w:t>Fazemos</w:t>
      </w:r>
      <w:proofErr w:type="spellEnd"/>
      <w:r w:rsidRPr="00D05703">
        <w:rPr>
          <w:rStyle w:val="normaltextrun"/>
          <w:rFonts w:ascii="Arial" w:eastAsiaTheme="majorEastAsia" w:hAnsi="Arial" w:cs="Arial"/>
          <w:lang w:eastAsia="es-ES"/>
        </w:rPr>
        <w:t xml:space="preserve"> a </w:t>
      </w:r>
      <w:proofErr w:type="spellStart"/>
      <w:r w:rsidRPr="00D05703">
        <w:rPr>
          <w:rStyle w:val="normaltextrun"/>
          <w:rFonts w:ascii="Arial" w:eastAsiaTheme="majorEastAsia" w:hAnsi="Arial" w:cs="Arial"/>
          <w:lang w:eastAsia="es-ES"/>
        </w:rPr>
        <w:t>cooperação</w:t>
      </w:r>
      <w:proofErr w:type="spellEnd"/>
      <w:r w:rsidRPr="00D05703">
        <w:rPr>
          <w:rStyle w:val="normaltextrun"/>
          <w:rFonts w:ascii="Arial" w:eastAsiaTheme="majorEastAsia" w:hAnsi="Arial" w:cs="Arial"/>
          <w:lang w:eastAsia="es-ES"/>
        </w:rPr>
        <w:t xml:space="preserve"> acontecer", a </w:t>
      </w:r>
      <w:proofErr w:type="spellStart"/>
      <w:r w:rsidRPr="00D05703">
        <w:rPr>
          <w:rStyle w:val="normaltextrun"/>
          <w:rFonts w:ascii="Arial" w:eastAsiaTheme="majorEastAsia" w:hAnsi="Arial" w:cs="Arial"/>
          <w:lang w:eastAsia="es-ES"/>
        </w:rPr>
        <w:t>Organização</w:t>
      </w:r>
      <w:proofErr w:type="spellEnd"/>
      <w:r w:rsidRPr="00D05703">
        <w:rPr>
          <w:rStyle w:val="normaltextrun"/>
          <w:rFonts w:ascii="Arial" w:eastAsiaTheme="majorEastAsia" w:hAnsi="Arial" w:cs="Arial"/>
          <w:lang w:eastAsia="es-ES"/>
        </w:rPr>
        <w:t xml:space="preserve"> de Estados Ibero-Americanos para a </w:t>
      </w:r>
      <w:proofErr w:type="spellStart"/>
      <w:r w:rsidRPr="00D05703">
        <w:rPr>
          <w:rStyle w:val="normaltextrun"/>
          <w:rFonts w:ascii="Arial" w:eastAsiaTheme="majorEastAsia" w:hAnsi="Arial" w:cs="Arial"/>
          <w:lang w:eastAsia="es-ES"/>
        </w:rPr>
        <w:t>Educação</w:t>
      </w:r>
      <w:proofErr w:type="spellEnd"/>
      <w:r w:rsidRPr="00D05703">
        <w:rPr>
          <w:rStyle w:val="normaltextrun"/>
          <w:rFonts w:ascii="Arial" w:eastAsiaTheme="majorEastAsia" w:hAnsi="Arial" w:cs="Arial"/>
          <w:lang w:eastAsia="es-ES"/>
        </w:rPr>
        <w:t xml:space="preserve">, a </w:t>
      </w:r>
      <w:proofErr w:type="spellStart"/>
      <w:r w:rsidRPr="00D05703">
        <w:rPr>
          <w:rStyle w:val="normaltextrun"/>
          <w:rFonts w:ascii="Arial" w:eastAsiaTheme="majorEastAsia" w:hAnsi="Arial" w:cs="Arial"/>
          <w:lang w:eastAsia="es-ES"/>
        </w:rPr>
        <w:t>Ciência</w:t>
      </w:r>
      <w:proofErr w:type="spellEnd"/>
      <w:r w:rsidRPr="00D05703">
        <w:rPr>
          <w:rStyle w:val="normaltextrun"/>
          <w:rFonts w:ascii="Arial" w:eastAsiaTheme="majorEastAsia" w:hAnsi="Arial" w:cs="Arial"/>
          <w:lang w:eastAsia="es-ES"/>
        </w:rPr>
        <w:t xml:space="preserve"> e a Cultura (OEI) é, desde 1949, o </w:t>
      </w:r>
      <w:proofErr w:type="spellStart"/>
      <w:r w:rsidRPr="00D05703">
        <w:rPr>
          <w:rStyle w:val="normaltextrun"/>
          <w:rFonts w:ascii="Arial" w:eastAsiaTheme="majorEastAsia" w:hAnsi="Arial" w:cs="Arial"/>
          <w:lang w:eastAsia="es-ES"/>
        </w:rPr>
        <w:t>primeiro</w:t>
      </w:r>
      <w:proofErr w:type="spellEnd"/>
      <w:r w:rsidRPr="00D05703">
        <w:rPr>
          <w:rStyle w:val="normaltextrun"/>
          <w:rFonts w:ascii="Arial" w:eastAsiaTheme="majorEastAsia" w:hAnsi="Arial" w:cs="Arial"/>
          <w:lang w:eastAsia="es-ES"/>
        </w:rPr>
        <w:t xml:space="preserve"> organismo </w:t>
      </w:r>
      <w:proofErr w:type="spellStart"/>
      <w:r w:rsidRPr="00D05703">
        <w:rPr>
          <w:rStyle w:val="normaltextrun"/>
          <w:rFonts w:ascii="Arial" w:eastAsiaTheme="majorEastAsia" w:hAnsi="Arial" w:cs="Arial"/>
          <w:lang w:eastAsia="es-ES"/>
        </w:rPr>
        <w:t>intergovernamental</w:t>
      </w:r>
      <w:proofErr w:type="spellEnd"/>
      <w:r w:rsidRPr="00D05703">
        <w:rPr>
          <w:rStyle w:val="normaltextrun"/>
          <w:rFonts w:ascii="Arial" w:eastAsiaTheme="majorEastAsia" w:hAnsi="Arial" w:cs="Arial"/>
          <w:lang w:eastAsia="es-ES"/>
        </w:rPr>
        <w:t xml:space="preserve"> de </w:t>
      </w:r>
      <w:proofErr w:type="spellStart"/>
      <w:r w:rsidRPr="00D05703">
        <w:rPr>
          <w:rStyle w:val="normaltextrun"/>
          <w:rFonts w:ascii="Arial" w:eastAsiaTheme="majorEastAsia" w:hAnsi="Arial" w:cs="Arial"/>
          <w:lang w:eastAsia="es-ES"/>
        </w:rPr>
        <w:t>cooperação</w:t>
      </w:r>
      <w:proofErr w:type="spellEnd"/>
      <w:r w:rsidRPr="00D05703">
        <w:rPr>
          <w:rStyle w:val="normaltextrun"/>
          <w:rFonts w:ascii="Arial" w:eastAsiaTheme="majorEastAsia" w:hAnsi="Arial" w:cs="Arial"/>
          <w:lang w:eastAsia="es-ES"/>
        </w:rPr>
        <w:t xml:space="preserve"> Sul-Sul do </w:t>
      </w:r>
      <w:proofErr w:type="spellStart"/>
      <w:r w:rsidRPr="00D05703">
        <w:rPr>
          <w:rStyle w:val="normaltextrun"/>
          <w:rFonts w:ascii="Arial" w:eastAsiaTheme="majorEastAsia" w:hAnsi="Arial" w:cs="Arial"/>
          <w:lang w:eastAsia="es-ES"/>
        </w:rPr>
        <w:t>espaço</w:t>
      </w:r>
      <w:proofErr w:type="spellEnd"/>
      <w:r w:rsidRPr="00D05703">
        <w:rPr>
          <w:rStyle w:val="normaltextrun"/>
          <w:rFonts w:ascii="Arial" w:eastAsiaTheme="majorEastAsia" w:hAnsi="Arial" w:cs="Arial"/>
          <w:lang w:eastAsia="es-ES"/>
        </w:rPr>
        <w:t xml:space="preserve"> ibero-americano. </w:t>
      </w:r>
      <w:proofErr w:type="spellStart"/>
      <w:r w:rsidRPr="00D05703">
        <w:rPr>
          <w:rStyle w:val="normaltextrun"/>
          <w:rFonts w:ascii="Arial" w:eastAsiaTheme="majorEastAsia" w:hAnsi="Arial" w:cs="Arial"/>
          <w:lang w:eastAsia="es-ES"/>
        </w:rPr>
        <w:t>Atualmente</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tem</w:t>
      </w:r>
      <w:proofErr w:type="spellEnd"/>
      <w:r w:rsidRPr="00D05703">
        <w:rPr>
          <w:rStyle w:val="normaltextrun"/>
          <w:rFonts w:ascii="Arial" w:eastAsiaTheme="majorEastAsia" w:hAnsi="Arial" w:cs="Arial"/>
          <w:lang w:eastAsia="es-ES"/>
        </w:rPr>
        <w:t xml:space="preserve"> 23 Estados-</w:t>
      </w:r>
      <w:proofErr w:type="spellStart"/>
      <w:r w:rsidRPr="00D05703">
        <w:rPr>
          <w:rStyle w:val="normaltextrun"/>
          <w:rFonts w:ascii="Arial" w:eastAsiaTheme="majorEastAsia" w:hAnsi="Arial" w:cs="Arial"/>
          <w:lang w:eastAsia="es-ES"/>
        </w:rPr>
        <w:t>Membros</w:t>
      </w:r>
      <w:proofErr w:type="spellEnd"/>
      <w:r w:rsidRPr="00D05703">
        <w:rPr>
          <w:rStyle w:val="normaltextrun"/>
          <w:rFonts w:ascii="Arial" w:eastAsiaTheme="majorEastAsia" w:hAnsi="Arial" w:cs="Arial"/>
          <w:lang w:eastAsia="es-ES"/>
        </w:rPr>
        <w:t xml:space="preserve"> e 19 </w:t>
      </w:r>
      <w:proofErr w:type="spellStart"/>
      <w:r w:rsidRPr="00D05703">
        <w:rPr>
          <w:rStyle w:val="normaltextrun"/>
          <w:rFonts w:ascii="Arial" w:eastAsiaTheme="majorEastAsia" w:hAnsi="Arial" w:cs="Arial"/>
          <w:lang w:eastAsia="es-ES"/>
        </w:rPr>
        <w:t>escritórios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nacionais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além</w:t>
      </w:r>
      <w:proofErr w:type="spellEnd"/>
      <w:r w:rsidRPr="00D05703">
        <w:rPr>
          <w:rStyle w:val="normaltextrun"/>
          <w:rFonts w:ascii="Arial" w:eastAsiaTheme="majorEastAsia" w:hAnsi="Arial" w:cs="Arial"/>
          <w:lang w:eastAsia="es-ES"/>
        </w:rPr>
        <w:t xml:space="preserve"> da </w:t>
      </w:r>
      <w:proofErr w:type="spellStart"/>
      <w:r w:rsidRPr="00D05703">
        <w:rPr>
          <w:rStyle w:val="normaltextrun"/>
          <w:rFonts w:ascii="Arial" w:eastAsiaTheme="majorEastAsia" w:hAnsi="Arial" w:cs="Arial"/>
          <w:lang w:eastAsia="es-ES"/>
        </w:rPr>
        <w:t>sua</w:t>
      </w:r>
      <w:proofErr w:type="spellEnd"/>
      <w:r w:rsidRPr="00D05703">
        <w:rPr>
          <w:rStyle w:val="normaltextrun"/>
          <w:rFonts w:ascii="Arial" w:eastAsiaTheme="majorEastAsia" w:hAnsi="Arial" w:cs="Arial"/>
          <w:lang w:eastAsia="es-ES"/>
        </w:rPr>
        <w:t xml:space="preserve"> </w:t>
      </w:r>
      <w:proofErr w:type="gramStart"/>
      <w:r w:rsidRPr="00D05703">
        <w:rPr>
          <w:rStyle w:val="normaltextrun"/>
          <w:rFonts w:ascii="Arial" w:eastAsiaTheme="majorEastAsia" w:hAnsi="Arial" w:cs="Arial"/>
          <w:lang w:eastAsia="es-ES"/>
        </w:rPr>
        <w:t>Secretaria</w:t>
      </w:r>
      <w:proofErr w:type="gramEnd"/>
      <w:r w:rsidRPr="00D05703">
        <w:rPr>
          <w:rStyle w:val="normaltextrun"/>
          <w:rFonts w:ascii="Arial" w:eastAsiaTheme="majorEastAsia" w:hAnsi="Arial" w:cs="Arial"/>
          <w:lang w:eastAsia="es-ES"/>
        </w:rPr>
        <w:t>-</w:t>
      </w:r>
      <w:proofErr w:type="spellStart"/>
      <w:r w:rsidRPr="00D05703">
        <w:rPr>
          <w:rStyle w:val="normaltextrun"/>
          <w:rFonts w:ascii="Arial" w:eastAsiaTheme="majorEastAsia" w:hAnsi="Arial" w:cs="Arial"/>
          <w:lang w:eastAsia="es-ES"/>
        </w:rPr>
        <w:t>Geral</w:t>
      </w:r>
      <w:proofErr w:type="spellEnd"/>
      <w:r w:rsidRPr="00D05703">
        <w:rPr>
          <w:rStyle w:val="normaltextrun"/>
          <w:rFonts w:ascii="Arial" w:eastAsiaTheme="majorEastAsia" w:hAnsi="Arial" w:cs="Arial"/>
          <w:lang w:eastAsia="es-ES"/>
        </w:rPr>
        <w:t xml:space="preserve"> em </w:t>
      </w:r>
      <w:proofErr w:type="spellStart"/>
      <w:r w:rsidRPr="00D05703">
        <w:rPr>
          <w:rStyle w:val="normaltextrun"/>
          <w:rFonts w:ascii="Arial" w:eastAsiaTheme="majorEastAsia" w:hAnsi="Arial" w:cs="Arial"/>
          <w:lang w:eastAsia="es-ES"/>
        </w:rPr>
        <w:t>Madri</w:t>
      </w:r>
      <w:proofErr w:type="spellEnd"/>
      <w:r w:rsidRPr="00D05703">
        <w:rPr>
          <w:rStyle w:val="normaltextrun"/>
          <w:rFonts w:ascii="Arial" w:eastAsiaTheme="majorEastAsia" w:hAnsi="Arial" w:cs="Arial"/>
          <w:lang w:eastAsia="es-ES"/>
        </w:rPr>
        <w:t>.</w:t>
      </w:r>
    </w:p>
    <w:p w14:paraId="727B2253" w14:textId="77777777" w:rsidR="00FA4640" w:rsidRPr="00D05703" w:rsidRDefault="00FA4640" w:rsidP="00FA4640">
      <w:pPr>
        <w:spacing w:before="100" w:beforeAutospacing="1" w:after="100" w:afterAutospacing="1" w:line="240" w:lineRule="auto"/>
        <w:jc w:val="both"/>
        <w:rPr>
          <w:rStyle w:val="normaltextrun"/>
          <w:rFonts w:ascii="Arial" w:eastAsiaTheme="majorEastAsia" w:hAnsi="Arial" w:cs="Arial"/>
          <w:lang w:eastAsia="es-ES"/>
        </w:rPr>
      </w:pPr>
      <w:proofErr w:type="spellStart"/>
      <w:r w:rsidRPr="00D05703">
        <w:rPr>
          <w:rStyle w:val="normaltextrun"/>
          <w:rFonts w:ascii="Arial" w:eastAsiaTheme="majorEastAsia" w:hAnsi="Arial" w:cs="Arial"/>
          <w:lang w:eastAsia="es-ES"/>
        </w:rPr>
        <w:t>Com</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mais</w:t>
      </w:r>
      <w:proofErr w:type="spellEnd"/>
      <w:r w:rsidRPr="00D05703">
        <w:rPr>
          <w:rStyle w:val="normaltextrun"/>
          <w:rFonts w:ascii="Arial" w:eastAsiaTheme="majorEastAsia" w:hAnsi="Arial" w:cs="Arial"/>
          <w:lang w:eastAsia="es-ES"/>
        </w:rPr>
        <w:t xml:space="preserve"> de 400 </w:t>
      </w:r>
      <w:proofErr w:type="spellStart"/>
      <w:r w:rsidRPr="00D05703">
        <w:rPr>
          <w:rStyle w:val="normaltextrun"/>
          <w:rFonts w:ascii="Arial" w:eastAsiaTheme="majorEastAsia" w:hAnsi="Arial" w:cs="Arial"/>
          <w:lang w:eastAsia="es-ES"/>
        </w:rPr>
        <w:t>convênios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ativos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com</w:t>
      </w:r>
      <w:proofErr w:type="spellEnd"/>
      <w:r w:rsidRPr="00D05703">
        <w:rPr>
          <w:rStyle w:val="normaltextrun"/>
          <w:rFonts w:ascii="Arial" w:eastAsiaTheme="majorEastAsia" w:hAnsi="Arial" w:cs="Arial"/>
          <w:lang w:eastAsia="es-ES"/>
        </w:rPr>
        <w:t xml:space="preserve"> entidades públicas, universidades, </w:t>
      </w:r>
      <w:proofErr w:type="spellStart"/>
      <w:r w:rsidRPr="00D05703">
        <w:rPr>
          <w:rStyle w:val="normaltextrun"/>
          <w:rFonts w:ascii="Arial" w:eastAsiaTheme="majorEastAsia" w:hAnsi="Arial" w:cs="Arial"/>
          <w:lang w:eastAsia="es-ES"/>
        </w:rPr>
        <w:t>organizações</w:t>
      </w:r>
      <w:proofErr w:type="spellEnd"/>
      <w:r w:rsidRPr="00D05703">
        <w:rPr>
          <w:rStyle w:val="normaltextrun"/>
          <w:rFonts w:ascii="Arial" w:eastAsiaTheme="majorEastAsia" w:hAnsi="Arial" w:cs="Arial"/>
          <w:lang w:eastAsia="es-ES"/>
        </w:rPr>
        <w:t xml:space="preserve"> da </w:t>
      </w:r>
      <w:proofErr w:type="spellStart"/>
      <w:r w:rsidRPr="00D05703">
        <w:rPr>
          <w:rStyle w:val="normaltextrun"/>
          <w:rFonts w:ascii="Arial" w:eastAsiaTheme="majorEastAsia" w:hAnsi="Arial" w:cs="Arial"/>
          <w:lang w:eastAsia="es-ES"/>
        </w:rPr>
        <w:t>sociedade</w:t>
      </w:r>
      <w:proofErr w:type="spellEnd"/>
      <w:r w:rsidRPr="00D05703">
        <w:rPr>
          <w:rStyle w:val="normaltextrun"/>
          <w:rFonts w:ascii="Arial" w:eastAsiaTheme="majorEastAsia" w:hAnsi="Arial" w:cs="Arial"/>
          <w:lang w:eastAsia="es-ES"/>
        </w:rPr>
        <w:t xml:space="preserve"> civil, empresas e </w:t>
      </w:r>
      <w:proofErr w:type="spellStart"/>
      <w:r w:rsidRPr="00D05703">
        <w:rPr>
          <w:rStyle w:val="normaltextrun"/>
          <w:rFonts w:ascii="Arial" w:eastAsiaTheme="majorEastAsia" w:hAnsi="Arial" w:cs="Arial"/>
          <w:lang w:eastAsia="es-ES"/>
        </w:rPr>
        <w:t>outras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organizações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internacionais</w:t>
      </w:r>
      <w:proofErr w:type="spellEnd"/>
      <w:r w:rsidRPr="00D05703">
        <w:rPr>
          <w:rStyle w:val="normaltextrun"/>
          <w:rFonts w:ascii="Arial" w:eastAsiaTheme="majorEastAsia" w:hAnsi="Arial" w:cs="Arial"/>
          <w:lang w:eastAsia="es-ES"/>
        </w:rPr>
        <w:t xml:space="preserve"> como a UNESCO, SICA, BID, CAF e </w:t>
      </w:r>
      <w:proofErr w:type="spellStart"/>
      <w:r w:rsidRPr="00D05703">
        <w:rPr>
          <w:rStyle w:val="normaltextrun"/>
          <w:rFonts w:ascii="Arial" w:eastAsiaTheme="majorEastAsia" w:hAnsi="Arial" w:cs="Arial"/>
          <w:lang w:eastAsia="es-ES"/>
        </w:rPr>
        <w:t>União</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Europeia</w:t>
      </w:r>
      <w:proofErr w:type="spellEnd"/>
      <w:r w:rsidRPr="00D05703">
        <w:rPr>
          <w:rStyle w:val="normaltextrun"/>
          <w:rFonts w:ascii="Arial" w:eastAsiaTheme="majorEastAsia" w:hAnsi="Arial" w:cs="Arial"/>
          <w:lang w:eastAsia="es-ES"/>
        </w:rPr>
        <w:t xml:space="preserve">, a OEI representa </w:t>
      </w:r>
      <w:proofErr w:type="spellStart"/>
      <w:r w:rsidRPr="00D05703">
        <w:rPr>
          <w:rStyle w:val="normaltextrun"/>
          <w:rFonts w:ascii="Arial" w:eastAsiaTheme="majorEastAsia" w:hAnsi="Arial" w:cs="Arial"/>
          <w:lang w:eastAsia="es-ES"/>
        </w:rPr>
        <w:t>uma</w:t>
      </w:r>
      <w:proofErr w:type="spellEnd"/>
      <w:r w:rsidRPr="00D05703">
        <w:rPr>
          <w:rStyle w:val="normaltextrun"/>
          <w:rFonts w:ascii="Arial" w:eastAsiaTheme="majorEastAsia" w:hAnsi="Arial" w:cs="Arial"/>
          <w:lang w:eastAsia="es-ES"/>
        </w:rPr>
        <w:t xml:space="preserve"> das </w:t>
      </w:r>
      <w:proofErr w:type="spellStart"/>
      <w:r w:rsidRPr="00D05703">
        <w:rPr>
          <w:rStyle w:val="normaltextrun"/>
          <w:rFonts w:ascii="Arial" w:eastAsiaTheme="majorEastAsia" w:hAnsi="Arial" w:cs="Arial"/>
          <w:lang w:eastAsia="es-ES"/>
        </w:rPr>
        <w:t>maiores</w:t>
      </w:r>
      <w:proofErr w:type="spellEnd"/>
      <w:r w:rsidRPr="00D05703">
        <w:rPr>
          <w:rStyle w:val="normaltextrun"/>
          <w:rFonts w:ascii="Arial" w:eastAsiaTheme="majorEastAsia" w:hAnsi="Arial" w:cs="Arial"/>
          <w:lang w:eastAsia="es-ES"/>
        </w:rPr>
        <w:t xml:space="preserve"> redes de </w:t>
      </w:r>
      <w:proofErr w:type="spellStart"/>
      <w:r w:rsidRPr="00D05703">
        <w:rPr>
          <w:rStyle w:val="normaltextrun"/>
          <w:rFonts w:ascii="Arial" w:eastAsiaTheme="majorEastAsia" w:hAnsi="Arial" w:cs="Arial"/>
          <w:lang w:eastAsia="es-ES"/>
        </w:rPr>
        <w:t>cooperação</w:t>
      </w:r>
      <w:proofErr w:type="spellEnd"/>
      <w:r w:rsidRPr="00D05703">
        <w:rPr>
          <w:rStyle w:val="normaltextrun"/>
          <w:rFonts w:ascii="Arial" w:eastAsiaTheme="majorEastAsia" w:hAnsi="Arial" w:cs="Arial"/>
          <w:lang w:eastAsia="es-ES"/>
        </w:rPr>
        <w:t xml:space="preserve"> da Ibero-América. Entre os </w:t>
      </w:r>
      <w:proofErr w:type="spellStart"/>
      <w:r w:rsidRPr="00D05703">
        <w:rPr>
          <w:rStyle w:val="normaltextrun"/>
          <w:rFonts w:ascii="Arial" w:eastAsiaTheme="majorEastAsia" w:hAnsi="Arial" w:cs="Arial"/>
          <w:lang w:eastAsia="es-ES"/>
        </w:rPr>
        <w:t>seus</w:t>
      </w:r>
      <w:proofErr w:type="spellEnd"/>
      <w:r w:rsidRPr="00D05703">
        <w:rPr>
          <w:rStyle w:val="normaltextrun"/>
          <w:rFonts w:ascii="Arial" w:eastAsiaTheme="majorEastAsia" w:hAnsi="Arial" w:cs="Arial"/>
          <w:lang w:eastAsia="es-ES"/>
        </w:rPr>
        <w:t xml:space="preserve"> resultados, a </w:t>
      </w:r>
      <w:proofErr w:type="spellStart"/>
      <w:r w:rsidRPr="00D05703">
        <w:rPr>
          <w:rStyle w:val="normaltextrun"/>
          <w:rFonts w:ascii="Arial" w:eastAsiaTheme="majorEastAsia" w:hAnsi="Arial" w:cs="Arial"/>
          <w:lang w:eastAsia="es-ES"/>
        </w:rPr>
        <w:t>organização</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tem</w:t>
      </w:r>
      <w:proofErr w:type="spellEnd"/>
      <w:r w:rsidRPr="00D05703">
        <w:rPr>
          <w:rStyle w:val="normaltextrun"/>
          <w:rFonts w:ascii="Arial" w:eastAsiaTheme="majorEastAsia" w:hAnsi="Arial" w:cs="Arial"/>
          <w:lang w:eastAsia="es-ES"/>
        </w:rPr>
        <w:t xml:space="preserve"> 16 </w:t>
      </w:r>
      <w:proofErr w:type="spellStart"/>
      <w:r w:rsidRPr="00D05703">
        <w:rPr>
          <w:rStyle w:val="normaltextrun"/>
          <w:rFonts w:ascii="Arial" w:eastAsiaTheme="majorEastAsia" w:hAnsi="Arial" w:cs="Arial"/>
          <w:lang w:eastAsia="es-ES"/>
        </w:rPr>
        <w:t>milhões</w:t>
      </w:r>
      <w:proofErr w:type="spellEnd"/>
      <w:r w:rsidRPr="00D05703">
        <w:rPr>
          <w:rStyle w:val="normaltextrun"/>
          <w:rFonts w:ascii="Arial" w:eastAsiaTheme="majorEastAsia" w:hAnsi="Arial" w:cs="Arial"/>
          <w:lang w:eastAsia="es-ES"/>
        </w:rPr>
        <w:t xml:space="preserve"> de </w:t>
      </w:r>
      <w:proofErr w:type="spellStart"/>
      <w:r w:rsidRPr="00D05703">
        <w:rPr>
          <w:rStyle w:val="normaltextrun"/>
          <w:rFonts w:ascii="Arial" w:eastAsiaTheme="majorEastAsia" w:hAnsi="Arial" w:cs="Arial"/>
          <w:lang w:eastAsia="es-ES"/>
        </w:rPr>
        <w:t>beneficiários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diretos</w:t>
      </w:r>
      <w:proofErr w:type="spellEnd"/>
      <w:r w:rsidRPr="00D05703">
        <w:rPr>
          <w:rStyle w:val="normaltextrun"/>
          <w:rFonts w:ascii="Arial" w:eastAsiaTheme="majorEastAsia" w:hAnsi="Arial" w:cs="Arial"/>
          <w:lang w:eastAsia="es-ES"/>
        </w:rPr>
        <w:t xml:space="preserve"> em toda a </w:t>
      </w:r>
      <w:proofErr w:type="spellStart"/>
      <w:r w:rsidRPr="00D05703">
        <w:rPr>
          <w:rStyle w:val="normaltextrun"/>
          <w:rFonts w:ascii="Arial" w:eastAsiaTheme="majorEastAsia" w:hAnsi="Arial" w:cs="Arial"/>
          <w:lang w:eastAsia="es-ES"/>
        </w:rPr>
        <w:t>região</w:t>
      </w:r>
      <w:proofErr w:type="spellEnd"/>
      <w:r w:rsidRPr="00D05703">
        <w:rPr>
          <w:rStyle w:val="normaltextrun"/>
          <w:rFonts w:ascii="Arial" w:eastAsiaTheme="majorEastAsia" w:hAnsi="Arial" w:cs="Arial"/>
          <w:lang w:eastAsia="es-ES"/>
        </w:rPr>
        <w:t>.</w:t>
      </w:r>
    </w:p>
    <w:p w14:paraId="3D95A8D1" w14:textId="77777777" w:rsidR="00FA4640" w:rsidRDefault="00FA4640" w:rsidP="004753DC">
      <w:pPr>
        <w:spacing w:beforeAutospacing="1" w:after="120"/>
        <w:jc w:val="both"/>
        <w:rPr>
          <w:rFonts w:ascii="Arial" w:eastAsia="Arial" w:hAnsi="Arial" w:cs="Arial"/>
          <w:color w:val="000000" w:themeColor="text1"/>
        </w:rPr>
      </w:pPr>
    </w:p>
    <w:p w14:paraId="6AD7B3EA" w14:textId="77777777" w:rsidR="004753DC" w:rsidRDefault="004753DC" w:rsidP="004753DC">
      <w:pPr>
        <w:spacing w:beforeAutospacing="1" w:after="120"/>
        <w:jc w:val="both"/>
        <w:rPr>
          <w:rFonts w:ascii="Arial" w:eastAsia="Arial" w:hAnsi="Arial" w:cs="Arial"/>
          <w:color w:val="000000" w:themeColor="text1"/>
        </w:rPr>
      </w:pPr>
    </w:p>
    <w:p w14:paraId="738F3E86" w14:textId="595E9736" w:rsidR="00DD1B9E" w:rsidRPr="00BA4F4D" w:rsidRDefault="00DD1B9E" w:rsidP="00DD1B9E">
      <w:pPr>
        <w:rPr>
          <w:rFonts w:ascii="Arial" w:hAnsi="Arial" w:cs="Arial"/>
        </w:rPr>
      </w:pPr>
    </w:p>
    <w:p w14:paraId="1CDBC843" w14:textId="369E7D6B" w:rsidR="00DD1B9E" w:rsidRPr="00BA4F4D" w:rsidRDefault="00DD1B9E" w:rsidP="00DD1B9E">
      <w:pPr>
        <w:rPr>
          <w:rFonts w:ascii="Arial" w:hAnsi="Arial" w:cs="Arial"/>
        </w:rPr>
      </w:pPr>
    </w:p>
    <w:p w14:paraId="793E4BDB" w14:textId="65F11687" w:rsidR="00DD1B9E" w:rsidRPr="00BA4F4D" w:rsidRDefault="00DD1B9E" w:rsidP="00DD1B9E">
      <w:pPr>
        <w:rPr>
          <w:rFonts w:ascii="Arial" w:hAnsi="Arial" w:cs="Arial"/>
        </w:rPr>
      </w:pPr>
    </w:p>
    <w:p w14:paraId="6CFA308D" w14:textId="5525868F" w:rsidR="00DD1B9E" w:rsidRPr="00BA4F4D" w:rsidRDefault="00DD1B9E" w:rsidP="00DD1B9E">
      <w:pPr>
        <w:rPr>
          <w:rFonts w:ascii="Arial" w:hAnsi="Arial" w:cs="Arial"/>
        </w:rPr>
      </w:pPr>
    </w:p>
    <w:p w14:paraId="1BA8072D" w14:textId="1827FA0E" w:rsidR="00DD1B9E" w:rsidRPr="00DD1B9E" w:rsidRDefault="00DD1B9E" w:rsidP="00DD1B9E">
      <w:pPr>
        <w:tabs>
          <w:tab w:val="left" w:pos="5145"/>
        </w:tabs>
        <w:rPr>
          <w:rFonts w:ascii="Arial" w:hAnsi="Arial"/>
        </w:rPr>
      </w:pPr>
      <w:r>
        <w:rPr>
          <w:rFonts w:ascii="Arial" w:hAnsi="Arial"/>
        </w:rPr>
        <w:tab/>
      </w:r>
    </w:p>
    <w:sectPr w:rsidR="00DD1B9E" w:rsidRPr="00DD1B9E" w:rsidSect="00F603A4">
      <w:headerReference w:type="even" r:id="rId9"/>
      <w:headerReference w:type="default" r:id="rId10"/>
      <w:footerReference w:type="even" r:id="rId11"/>
      <w:footerReference w:type="default" r:id="rId12"/>
      <w:headerReference w:type="first" r:id="rId13"/>
      <w:footerReference w:type="first" r:id="rId14"/>
      <w:pgSz w:w="11906" w:h="16838"/>
      <w:pgMar w:top="238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FD02" w14:textId="77777777" w:rsidR="007A090E" w:rsidRDefault="007A090E" w:rsidP="00987ADF">
      <w:pPr>
        <w:spacing w:after="0" w:line="240" w:lineRule="auto"/>
      </w:pPr>
      <w:r>
        <w:separator/>
      </w:r>
    </w:p>
  </w:endnote>
  <w:endnote w:type="continuationSeparator" w:id="0">
    <w:p w14:paraId="626FB5B8" w14:textId="77777777" w:rsidR="007A090E" w:rsidRDefault="007A090E"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o Semibold">
    <w:panose1 w:val="00000000000000000000"/>
    <w:charset w:val="00"/>
    <w:family w:val="swiss"/>
    <w:notTrueType/>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Archivo ExtraBold">
    <w:panose1 w:val="00000000000000000000"/>
    <w:charset w:val="00"/>
    <w:family w:val="swiss"/>
    <w:notTrueType/>
    <w:pitch w:val="variable"/>
    <w:sig w:usb0="2000000F" w:usb1="00000000" w:usb2="00000000" w:usb3="00000000" w:csb0="00000193" w:csb1="00000000"/>
  </w:font>
  <w:font w:name="Archivo Bold">
    <w:panose1 w:val="00000000000000000000"/>
    <w:charset w:val="00"/>
    <w:family w:val="swiss"/>
    <w:notTrueType/>
    <w:pitch w:val="variable"/>
    <w:sig w:usb0="2000000F"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F930" w14:textId="77777777" w:rsidR="00A10D7C" w:rsidRDefault="00A10D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F29C" w14:textId="77777777" w:rsidR="00677EC7" w:rsidRDefault="00677EC7"/>
  <w:tbl>
    <w:tblPr>
      <w:tblStyle w:val="Tablaconcuadrcula"/>
      <w:tblW w:w="4962" w:type="dxa"/>
      <w:shd w:val="clear" w:color="auto" w:fill="E7E6E6" w:themeFill="background2"/>
      <w:tblLook w:val="04A0" w:firstRow="1" w:lastRow="0" w:firstColumn="1" w:lastColumn="0" w:noHBand="0" w:noVBand="1"/>
    </w:tblPr>
    <w:tblGrid>
      <w:gridCol w:w="1304"/>
      <w:gridCol w:w="3658"/>
    </w:tblGrid>
    <w:tr w:rsidR="00612686" w:rsidRPr="00560035" w14:paraId="310A7449" w14:textId="77777777" w:rsidTr="00612686">
      <w:trPr>
        <w:trHeight w:val="133"/>
      </w:trPr>
      <w:tc>
        <w:tcPr>
          <w:tcW w:w="1304" w:type="dxa"/>
          <w:tcBorders>
            <w:top w:val="single" w:sz="4" w:space="0" w:color="E7E6E6"/>
            <w:left w:val="single" w:sz="4" w:space="0" w:color="E7E6E6"/>
            <w:bottom w:val="single" w:sz="4" w:space="0" w:color="E7E6E6"/>
            <w:right w:val="single" w:sz="4" w:space="0" w:color="E7E6E6" w:themeColor="background2"/>
          </w:tcBorders>
          <w:shd w:val="clear" w:color="auto" w:fill="E7E6E6" w:themeFill="background2"/>
          <w:tcMar>
            <w:top w:w="142" w:type="dxa"/>
            <w:left w:w="142" w:type="dxa"/>
            <w:bottom w:w="142" w:type="dxa"/>
            <w:right w:w="142" w:type="dxa"/>
          </w:tcMar>
        </w:tcPr>
        <w:p w14:paraId="3B0C4B4F" w14:textId="1ECDD758" w:rsidR="00612686" w:rsidRPr="00807CCB" w:rsidRDefault="00807CCB" w:rsidP="00C74CAA">
          <w:pPr>
            <w:pStyle w:val="Subttulo"/>
            <w:rPr>
              <w:b/>
              <w:bCs/>
              <w:color w:val="7B7A77" w:themeColor="accent5"/>
              <w:sz w:val="14"/>
              <w:szCs w:val="14"/>
            </w:rPr>
          </w:pPr>
          <w:r>
            <w:rPr>
              <w:b/>
              <w:bCs/>
              <w:noProof/>
              <w:color w:val="7B7A77" w:themeColor="accent5"/>
              <w:sz w:val="14"/>
              <w:szCs w:val="14"/>
              <w:lang w:val="es-AR" w:eastAsia="es-AR"/>
            </w:rPr>
            <mc:AlternateContent>
              <mc:Choice Requires="wps">
                <w:drawing>
                  <wp:anchor distT="0" distB="0" distL="114300" distR="114300" simplePos="0" relativeHeight="251659264" behindDoc="0" locked="0" layoutInCell="1" allowOverlap="1" wp14:anchorId="59CB0FAD" wp14:editId="0CDB717B">
                    <wp:simplePos x="0" y="0"/>
                    <wp:positionH relativeFrom="column">
                      <wp:posOffset>658495</wp:posOffset>
                    </wp:positionH>
                    <wp:positionV relativeFrom="paragraph">
                      <wp:posOffset>-109</wp:posOffset>
                    </wp:positionV>
                    <wp:extent cx="0" cy="670694"/>
                    <wp:effectExtent l="0" t="0" r="19050" b="34290"/>
                    <wp:wrapNone/>
                    <wp:docPr id="2" name="Conector recto 2"/>
                    <wp:cNvGraphicFramePr/>
                    <a:graphic xmlns:a="http://schemas.openxmlformats.org/drawingml/2006/main">
                      <a:graphicData uri="http://schemas.microsoft.com/office/word/2010/wordprocessingShape">
                        <wps:wsp>
                          <wps:cNvCnPr/>
                          <wps:spPr>
                            <a:xfrm>
                              <a:off x="0" y="0"/>
                              <a:ext cx="0" cy="670694"/>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151E58A"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85pt,0" to="51.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" strokecolor="#7b7a77 [3208]" strokeweight=".5pt">
                    <v:stroke joinstyle="miter"/>
                  </v:line>
                </w:pict>
              </mc:Fallback>
            </mc:AlternateContent>
          </w:r>
          <w:r w:rsidR="00612686" w:rsidRPr="00807CCB">
            <w:rPr>
              <w:b/>
              <w:bCs/>
              <w:color w:val="7B7A77" w:themeColor="accent5"/>
              <w:sz w:val="14"/>
              <w:szCs w:val="14"/>
            </w:rPr>
            <w:t>CONTACTO</w:t>
          </w:r>
        </w:p>
      </w:tc>
      <w:tc>
        <w:tcPr>
          <w:tcW w:w="365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Mar>
            <w:top w:w="142" w:type="dxa"/>
            <w:left w:w="142" w:type="dxa"/>
            <w:bottom w:w="142" w:type="dxa"/>
            <w:right w:w="142" w:type="dxa"/>
          </w:tcMar>
        </w:tcPr>
        <w:p w14:paraId="23BFFED8" w14:textId="180E19F6" w:rsidR="00612686" w:rsidRPr="00807CCB" w:rsidRDefault="009F68F7" w:rsidP="00C74CAA">
          <w:pPr>
            <w:pStyle w:val="Subttulo"/>
            <w:rPr>
              <w:b/>
              <w:bCs/>
              <w:color w:val="7B7A77" w:themeColor="accent5"/>
            </w:rPr>
          </w:pPr>
          <w:r>
            <w:rPr>
              <w:b/>
              <w:bCs/>
              <w:color w:val="7B7A77" w:themeColor="accent5"/>
            </w:rPr>
            <w:t>Giselle Prado</w:t>
          </w:r>
        </w:p>
        <w:p w14:paraId="28D257C0" w14:textId="149AEA24" w:rsidR="00612686" w:rsidRPr="00807CCB" w:rsidRDefault="00612686" w:rsidP="00C74CAA">
          <w:pPr>
            <w:pStyle w:val="Subttulo"/>
            <w:rPr>
              <w:color w:val="7B7A77" w:themeColor="accent5"/>
            </w:rPr>
          </w:pPr>
          <w:r w:rsidRPr="00807CCB">
            <w:rPr>
              <w:color w:val="7B7A77" w:themeColor="accent5"/>
            </w:rPr>
            <w:t>Responsable de Comunicación OEI</w:t>
          </w:r>
          <w:r w:rsidR="009F68F7">
            <w:rPr>
              <w:color w:val="7B7A77" w:themeColor="accent5"/>
            </w:rPr>
            <w:t xml:space="preserve"> Argentina</w:t>
          </w:r>
        </w:p>
        <w:p w14:paraId="2E26BE4A" w14:textId="77777777" w:rsidR="00A10D7C" w:rsidRPr="00A10D7C" w:rsidRDefault="00A10D7C" w:rsidP="00C74CAA">
          <w:pPr>
            <w:pStyle w:val="Subttulo"/>
          </w:pPr>
          <w:r>
            <w:rPr>
              <w:szCs w:val="18"/>
            </w:rPr>
            <w:fldChar w:fldCharType="begin"/>
          </w:r>
          <w:r>
            <w:rPr>
              <w:szCs w:val="18"/>
            </w:rPr>
            <w:instrText xml:space="preserve"> HYPERLINK "mailto:</w:instrText>
          </w:r>
          <w:r w:rsidRPr="00A10D7C">
            <w:rPr>
              <w:szCs w:val="18"/>
            </w:rPr>
            <w:instrText>giselle.prado@oei.int</w:instrText>
          </w:r>
        </w:p>
        <w:p w14:paraId="1F5EE3FE" w14:textId="77777777" w:rsidR="00A10D7C" w:rsidRPr="00332628" w:rsidRDefault="00A10D7C" w:rsidP="00C74CAA">
          <w:pPr>
            <w:pStyle w:val="Subttulo"/>
            <w:rPr>
              <w:rStyle w:val="Hipervnculo"/>
            </w:rPr>
          </w:pPr>
          <w:r>
            <w:rPr>
              <w:szCs w:val="18"/>
            </w:rPr>
            <w:instrText xml:space="preserve">" </w:instrText>
          </w:r>
          <w:r>
            <w:rPr>
              <w:szCs w:val="18"/>
            </w:rPr>
            <w:fldChar w:fldCharType="separate"/>
          </w:r>
          <w:r w:rsidRPr="00332628">
            <w:rPr>
              <w:rStyle w:val="Hipervnculo"/>
              <w:szCs w:val="18"/>
            </w:rPr>
            <w:t>giselle.prado@oei.int</w:t>
          </w:r>
        </w:p>
        <w:p w14:paraId="61B1E8A5" w14:textId="165D4937" w:rsidR="00612686" w:rsidRPr="00807CCB" w:rsidRDefault="00A10D7C" w:rsidP="00C74CAA">
          <w:pPr>
            <w:pStyle w:val="Subttulo"/>
            <w:rPr>
              <w:color w:val="7B7A77" w:themeColor="accent5"/>
            </w:rPr>
          </w:pPr>
          <w:r>
            <w:rPr>
              <w:szCs w:val="18"/>
            </w:rPr>
            <w:fldChar w:fldCharType="end"/>
          </w:r>
          <w:r w:rsidR="002D01E7">
            <w:rPr>
              <w:color w:val="7B7A77" w:themeColor="accent5"/>
            </w:rPr>
            <w:t>(+54) 9 11 3634 6319</w:t>
          </w:r>
        </w:p>
      </w:tc>
    </w:tr>
  </w:tbl>
  <w:p w14:paraId="69B96FCB" w14:textId="6EF83A98" w:rsidR="00305145" w:rsidRDefault="003051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6256" w14:textId="77777777" w:rsidR="00A10D7C" w:rsidRDefault="00A10D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7007" w14:textId="77777777" w:rsidR="007A090E" w:rsidRDefault="007A090E" w:rsidP="00987ADF">
      <w:pPr>
        <w:spacing w:after="0" w:line="240" w:lineRule="auto"/>
      </w:pPr>
      <w:r>
        <w:separator/>
      </w:r>
    </w:p>
  </w:footnote>
  <w:footnote w:type="continuationSeparator" w:id="0">
    <w:p w14:paraId="24D865C2" w14:textId="77777777" w:rsidR="007A090E" w:rsidRDefault="007A090E" w:rsidP="0098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3472" w14:textId="77777777" w:rsidR="00A10D7C" w:rsidRDefault="00A10D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FF0F" w14:textId="7ECB63E3" w:rsidR="00987ADF" w:rsidRDefault="00987ADF">
    <w:pPr>
      <w:pStyle w:val="Encabezado"/>
    </w:pPr>
    <w:r>
      <w:rPr>
        <w:noProof/>
        <w:lang w:val="es-AR" w:eastAsia="es-AR"/>
      </w:rPr>
      <w:drawing>
        <wp:anchor distT="0" distB="0" distL="114300" distR="114300" simplePos="0" relativeHeight="251658240" behindDoc="0" locked="0" layoutInCell="1" allowOverlap="1" wp14:anchorId="5BC3E9C2" wp14:editId="4FA10619">
          <wp:simplePos x="0" y="0"/>
          <wp:positionH relativeFrom="margin">
            <wp:posOffset>-1055370</wp:posOffset>
          </wp:positionH>
          <wp:positionV relativeFrom="paragraph">
            <wp:posOffset>-430530</wp:posOffset>
          </wp:positionV>
          <wp:extent cx="7521575" cy="1538806"/>
          <wp:effectExtent l="0" t="0" r="3175"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5388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815D" w14:textId="77777777" w:rsidR="00A10D7C" w:rsidRDefault="00A10D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F7FA6"/>
    <w:multiLevelType w:val="hybridMultilevel"/>
    <w:tmpl w:val="A1166774"/>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15:restartNumberingAfterBreak="0">
    <w:nsid w:val="2E9A7D21"/>
    <w:multiLevelType w:val="multilevel"/>
    <w:tmpl w:val="400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574A03"/>
    <w:multiLevelType w:val="multilevel"/>
    <w:tmpl w:val="2742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171760"/>
    <w:multiLevelType w:val="hybridMultilevel"/>
    <w:tmpl w:val="32A43116"/>
    <w:lvl w:ilvl="0" w:tplc="E02A642A">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5ED5550C"/>
    <w:multiLevelType w:val="multilevel"/>
    <w:tmpl w:val="DFD2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085184"/>
    <w:multiLevelType w:val="multilevel"/>
    <w:tmpl w:val="E61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136931"/>
    <w:multiLevelType w:val="multilevel"/>
    <w:tmpl w:val="AF58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2C3DF6"/>
    <w:multiLevelType w:val="multilevel"/>
    <w:tmpl w:val="80CA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DF36DA"/>
    <w:multiLevelType w:val="multilevel"/>
    <w:tmpl w:val="F4DE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B2514E"/>
    <w:multiLevelType w:val="multilevel"/>
    <w:tmpl w:val="D466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FC18D3"/>
    <w:multiLevelType w:val="hybridMultilevel"/>
    <w:tmpl w:val="FD7AFC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9"/>
  </w:num>
  <w:num w:numId="5">
    <w:abstractNumId w:val="8"/>
  </w:num>
  <w:num w:numId="6">
    <w:abstractNumId w:val="2"/>
  </w:num>
  <w:num w:numId="7">
    <w:abstractNumId w:val="7"/>
  </w:num>
  <w:num w:numId="8">
    <w:abstractNumId w:val="4"/>
  </w:num>
  <w:num w:numId="9">
    <w:abstractNumId w:val="6"/>
  </w:num>
  <w:num w:numId="10">
    <w:abstractNumId w:val="10"/>
  </w:num>
  <w:num w:numId="11">
    <w:abstractNumId w:val="0"/>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1"/>
    <w:rsid w:val="00054DD6"/>
    <w:rsid w:val="000A56F8"/>
    <w:rsid w:val="000C731C"/>
    <w:rsid w:val="00155BA1"/>
    <w:rsid w:val="00182710"/>
    <w:rsid w:val="001A6400"/>
    <w:rsid w:val="001C1125"/>
    <w:rsid w:val="00226AB1"/>
    <w:rsid w:val="002557BC"/>
    <w:rsid w:val="002A3E4B"/>
    <w:rsid w:val="002C2DDE"/>
    <w:rsid w:val="002C4D6C"/>
    <w:rsid w:val="002D01E7"/>
    <w:rsid w:val="00305145"/>
    <w:rsid w:val="00337A84"/>
    <w:rsid w:val="0034061A"/>
    <w:rsid w:val="00367384"/>
    <w:rsid w:val="00387DD8"/>
    <w:rsid w:val="00393C5B"/>
    <w:rsid w:val="003C157D"/>
    <w:rsid w:val="003E1462"/>
    <w:rsid w:val="00427EA0"/>
    <w:rsid w:val="004466B2"/>
    <w:rsid w:val="004552B0"/>
    <w:rsid w:val="004753DC"/>
    <w:rsid w:val="00487F00"/>
    <w:rsid w:val="0049455C"/>
    <w:rsid w:val="004E0FB3"/>
    <w:rsid w:val="004E5737"/>
    <w:rsid w:val="004F3BC4"/>
    <w:rsid w:val="0051531D"/>
    <w:rsid w:val="00523F10"/>
    <w:rsid w:val="00560035"/>
    <w:rsid w:val="0058068D"/>
    <w:rsid w:val="00592465"/>
    <w:rsid w:val="00612686"/>
    <w:rsid w:val="006148B2"/>
    <w:rsid w:val="00614C38"/>
    <w:rsid w:val="00616DAD"/>
    <w:rsid w:val="00643654"/>
    <w:rsid w:val="00654A5A"/>
    <w:rsid w:val="006562BA"/>
    <w:rsid w:val="00656C0E"/>
    <w:rsid w:val="00661404"/>
    <w:rsid w:val="00670824"/>
    <w:rsid w:val="00677EC7"/>
    <w:rsid w:val="006B6EBB"/>
    <w:rsid w:val="006C00B4"/>
    <w:rsid w:val="006E0FC9"/>
    <w:rsid w:val="00707B52"/>
    <w:rsid w:val="00735834"/>
    <w:rsid w:val="007445CF"/>
    <w:rsid w:val="007848A1"/>
    <w:rsid w:val="00785405"/>
    <w:rsid w:val="00796FB4"/>
    <w:rsid w:val="007A090E"/>
    <w:rsid w:val="00802009"/>
    <w:rsid w:val="0080625A"/>
    <w:rsid w:val="00807CCB"/>
    <w:rsid w:val="0081467C"/>
    <w:rsid w:val="008234B3"/>
    <w:rsid w:val="0083366E"/>
    <w:rsid w:val="008379D1"/>
    <w:rsid w:val="00877AD7"/>
    <w:rsid w:val="00887C10"/>
    <w:rsid w:val="008A2603"/>
    <w:rsid w:val="008A35CE"/>
    <w:rsid w:val="008B09BF"/>
    <w:rsid w:val="00920645"/>
    <w:rsid w:val="0094473B"/>
    <w:rsid w:val="00987ADF"/>
    <w:rsid w:val="009F0EF0"/>
    <w:rsid w:val="009F68F7"/>
    <w:rsid w:val="00A10D7C"/>
    <w:rsid w:val="00A11E1A"/>
    <w:rsid w:val="00A43BCC"/>
    <w:rsid w:val="00A57F24"/>
    <w:rsid w:val="00A67C50"/>
    <w:rsid w:val="00AC567A"/>
    <w:rsid w:val="00AD2E6A"/>
    <w:rsid w:val="00B01EBB"/>
    <w:rsid w:val="00B21068"/>
    <w:rsid w:val="00B2179C"/>
    <w:rsid w:val="00B23A9A"/>
    <w:rsid w:val="00B54D87"/>
    <w:rsid w:val="00B65BBD"/>
    <w:rsid w:val="00B84FBE"/>
    <w:rsid w:val="00B90A8E"/>
    <w:rsid w:val="00BA4B70"/>
    <w:rsid w:val="00BA4F4D"/>
    <w:rsid w:val="00C266BB"/>
    <w:rsid w:val="00C74CAA"/>
    <w:rsid w:val="00CE2797"/>
    <w:rsid w:val="00CF0C15"/>
    <w:rsid w:val="00CF4AFB"/>
    <w:rsid w:val="00D30227"/>
    <w:rsid w:val="00D35877"/>
    <w:rsid w:val="00D6185F"/>
    <w:rsid w:val="00D61DCF"/>
    <w:rsid w:val="00D63094"/>
    <w:rsid w:val="00DA0C03"/>
    <w:rsid w:val="00DB4096"/>
    <w:rsid w:val="00DD1B9E"/>
    <w:rsid w:val="00DF203E"/>
    <w:rsid w:val="00E11952"/>
    <w:rsid w:val="00E1507D"/>
    <w:rsid w:val="00E66332"/>
    <w:rsid w:val="00E74B50"/>
    <w:rsid w:val="00EA760A"/>
    <w:rsid w:val="00EE2364"/>
    <w:rsid w:val="00EF06B6"/>
    <w:rsid w:val="00F30224"/>
    <w:rsid w:val="00F603A4"/>
    <w:rsid w:val="00F651A3"/>
    <w:rsid w:val="00F75300"/>
    <w:rsid w:val="00F84E83"/>
    <w:rsid w:val="00F90073"/>
    <w:rsid w:val="00FA4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3DC"/>
  </w:style>
  <w:style w:type="paragraph" w:styleId="Ttulo1">
    <w:name w:val="heading 1"/>
    <w:basedOn w:val="Normal"/>
    <w:next w:val="Normal"/>
    <w:link w:val="Ttulo1Car"/>
    <w:uiPriority w:val="9"/>
    <w:qFormat/>
    <w:rsid w:val="006562BA"/>
    <w:pPr>
      <w:keepNext/>
      <w:keepLines/>
      <w:spacing w:before="240" w:after="0"/>
      <w:jc w:val="both"/>
      <w:outlineLvl w:val="0"/>
    </w:pPr>
    <w:rPr>
      <w:rFonts w:ascii="Arial" w:eastAsiaTheme="majorEastAsia" w:hAnsi="Arial" w:cstheme="majorBidi"/>
      <w:b/>
      <w:sz w:val="30"/>
      <w:szCs w:val="32"/>
    </w:rPr>
  </w:style>
  <w:style w:type="paragraph" w:styleId="Ttulo2">
    <w:name w:val="heading 2"/>
    <w:basedOn w:val="Normal"/>
    <w:next w:val="Normal"/>
    <w:link w:val="Ttulo2Car"/>
    <w:uiPriority w:val="9"/>
    <w:unhideWhenUsed/>
    <w:qFormat/>
    <w:rsid w:val="004E5737"/>
    <w:pPr>
      <w:keepNext/>
      <w:keepLines/>
      <w:spacing w:before="40" w:after="0"/>
      <w:outlineLvl w:val="1"/>
    </w:pPr>
    <w:rPr>
      <w:rFonts w:ascii="Arial" w:eastAsiaTheme="majorEastAsia" w:hAnsi="Arial" w:cstheme="majorBidi"/>
      <w:b/>
      <w:color w:val="014380" w:themeColor="accent3"/>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qFormat/>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6562BA"/>
    <w:rPr>
      <w:rFonts w:ascii="Arial" w:eastAsiaTheme="majorEastAsia" w:hAnsi="Arial" w:cstheme="majorBidi"/>
      <w:b/>
      <w:sz w:val="30"/>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6562BA"/>
    <w:pPr>
      <w:jc w:val="both"/>
    </w:pPr>
    <w:rPr>
      <w:rFonts w:ascii="Arial" w:hAnsi="Arial" w:cs="Arial"/>
    </w:rPr>
  </w:style>
  <w:style w:type="paragraph" w:customStyle="1" w:styleId="Enumeracintitulares">
    <w:name w:val="Enumeración titulares"/>
    <w:basedOn w:val="Prrafodelista"/>
    <w:link w:val="EnumeracintitularesCar"/>
    <w:qFormat/>
    <w:rsid w:val="006562BA"/>
    <w:pPr>
      <w:numPr>
        <w:numId w:val="1"/>
      </w:numPr>
      <w:autoSpaceDE w:val="0"/>
      <w:autoSpaceDN w:val="0"/>
      <w:adjustRightInd w:val="0"/>
      <w:spacing w:before="480" w:after="480" w:line="240" w:lineRule="atLeast"/>
      <w:ind w:left="284" w:hanging="284"/>
      <w:jc w:val="both"/>
    </w:pPr>
    <w:rPr>
      <w:rFonts w:ascii="Arial" w:hAnsi="Arial" w:cs="Arial"/>
      <w:b/>
      <w:bCs/>
      <w:color w:val="000000"/>
    </w:rPr>
  </w:style>
  <w:style w:type="character" w:customStyle="1" w:styleId="CuerpodetextoCar">
    <w:name w:val="Cuerpo de texto Car"/>
    <w:basedOn w:val="Fuentedeprrafopredeter"/>
    <w:link w:val="Cuerpodetexto"/>
    <w:rsid w:val="006562BA"/>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rsid w:val="006562BA"/>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4E5737"/>
    <w:rPr>
      <w:rFonts w:ascii="Arial" w:eastAsiaTheme="majorEastAsia" w:hAnsi="Arial" w:cstheme="majorBidi"/>
      <w:b/>
      <w:color w:val="014380" w:themeColor="accent3"/>
      <w:szCs w:val="26"/>
    </w:rPr>
  </w:style>
  <w:style w:type="character" w:styleId="Textoennegrita">
    <w:name w:val="Strong"/>
    <w:basedOn w:val="Fuentedeprrafopredeter"/>
    <w:uiPriority w:val="22"/>
    <w:qFormat/>
    <w:rsid w:val="009F68F7"/>
    <w:rPr>
      <w:b/>
      <w:bCs/>
    </w:rPr>
  </w:style>
  <w:style w:type="character" w:customStyle="1" w:styleId="normaltextrun">
    <w:name w:val="normaltextrun"/>
    <w:basedOn w:val="Fuentedeprrafopredeter"/>
    <w:rsid w:val="006B6EBB"/>
  </w:style>
  <w:style w:type="character" w:customStyle="1" w:styleId="eop">
    <w:name w:val="eop"/>
    <w:basedOn w:val="Fuentedeprrafopredeter"/>
    <w:rsid w:val="006B6EBB"/>
  </w:style>
  <w:style w:type="character" w:styleId="Mencinsinresolver">
    <w:name w:val="Unresolved Mention"/>
    <w:basedOn w:val="Fuentedeprrafopredeter"/>
    <w:uiPriority w:val="99"/>
    <w:semiHidden/>
    <w:unhideWhenUsed/>
    <w:rsid w:val="00707B52"/>
    <w:rPr>
      <w:color w:val="605E5C"/>
      <w:shd w:val="clear" w:color="auto" w:fill="E1DFDD"/>
    </w:rPr>
  </w:style>
  <w:style w:type="paragraph" w:customStyle="1" w:styleId="paragraph">
    <w:name w:val="paragraph"/>
    <w:basedOn w:val="Normal"/>
    <w:rsid w:val="007848A1"/>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NormalWeb">
    <w:name w:val="Normal (Web)"/>
    <w:basedOn w:val="Normal"/>
    <w:uiPriority w:val="99"/>
    <w:unhideWhenUsed/>
    <w:rsid w:val="00920645"/>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5762">
      <w:bodyDiv w:val="1"/>
      <w:marLeft w:val="0"/>
      <w:marRight w:val="0"/>
      <w:marTop w:val="0"/>
      <w:marBottom w:val="0"/>
      <w:divBdr>
        <w:top w:val="none" w:sz="0" w:space="0" w:color="auto"/>
        <w:left w:val="none" w:sz="0" w:space="0" w:color="auto"/>
        <w:bottom w:val="none" w:sz="0" w:space="0" w:color="auto"/>
        <w:right w:val="none" w:sz="0" w:space="0" w:color="auto"/>
      </w:divBdr>
    </w:div>
    <w:div w:id="603345735">
      <w:bodyDiv w:val="1"/>
      <w:marLeft w:val="0"/>
      <w:marRight w:val="0"/>
      <w:marTop w:val="0"/>
      <w:marBottom w:val="0"/>
      <w:divBdr>
        <w:top w:val="none" w:sz="0" w:space="0" w:color="auto"/>
        <w:left w:val="none" w:sz="0" w:space="0" w:color="auto"/>
        <w:bottom w:val="none" w:sz="0" w:space="0" w:color="auto"/>
        <w:right w:val="none" w:sz="0" w:space="0" w:color="auto"/>
      </w:divBdr>
    </w:div>
    <w:div w:id="677124848">
      <w:bodyDiv w:val="1"/>
      <w:marLeft w:val="0"/>
      <w:marRight w:val="0"/>
      <w:marTop w:val="0"/>
      <w:marBottom w:val="0"/>
      <w:divBdr>
        <w:top w:val="none" w:sz="0" w:space="0" w:color="auto"/>
        <w:left w:val="none" w:sz="0" w:space="0" w:color="auto"/>
        <w:bottom w:val="none" w:sz="0" w:space="0" w:color="auto"/>
        <w:right w:val="none" w:sz="0" w:space="0" w:color="auto"/>
      </w:divBdr>
      <w:divsChild>
        <w:div w:id="1887830885">
          <w:marLeft w:val="0"/>
          <w:marRight w:val="0"/>
          <w:marTop w:val="0"/>
          <w:marBottom w:val="0"/>
          <w:divBdr>
            <w:top w:val="none" w:sz="0" w:space="0" w:color="auto"/>
            <w:left w:val="none" w:sz="0" w:space="0" w:color="auto"/>
            <w:bottom w:val="none" w:sz="0" w:space="0" w:color="auto"/>
            <w:right w:val="none" w:sz="0" w:space="0" w:color="auto"/>
          </w:divBdr>
        </w:div>
        <w:div w:id="1219631720">
          <w:marLeft w:val="0"/>
          <w:marRight w:val="0"/>
          <w:marTop w:val="0"/>
          <w:marBottom w:val="0"/>
          <w:divBdr>
            <w:top w:val="none" w:sz="0" w:space="0" w:color="auto"/>
            <w:left w:val="none" w:sz="0" w:space="0" w:color="auto"/>
            <w:bottom w:val="none" w:sz="0" w:space="0" w:color="auto"/>
            <w:right w:val="none" w:sz="0" w:space="0" w:color="auto"/>
          </w:divBdr>
        </w:div>
        <w:div w:id="688413560">
          <w:marLeft w:val="0"/>
          <w:marRight w:val="0"/>
          <w:marTop w:val="0"/>
          <w:marBottom w:val="0"/>
          <w:divBdr>
            <w:top w:val="none" w:sz="0" w:space="0" w:color="auto"/>
            <w:left w:val="none" w:sz="0" w:space="0" w:color="auto"/>
            <w:bottom w:val="none" w:sz="0" w:space="0" w:color="auto"/>
            <w:right w:val="none" w:sz="0" w:space="0" w:color="auto"/>
          </w:divBdr>
        </w:div>
        <w:div w:id="557976296">
          <w:marLeft w:val="0"/>
          <w:marRight w:val="0"/>
          <w:marTop w:val="0"/>
          <w:marBottom w:val="0"/>
          <w:divBdr>
            <w:top w:val="none" w:sz="0" w:space="0" w:color="auto"/>
            <w:left w:val="none" w:sz="0" w:space="0" w:color="auto"/>
            <w:bottom w:val="none" w:sz="0" w:space="0" w:color="auto"/>
            <w:right w:val="none" w:sz="0" w:space="0" w:color="auto"/>
          </w:divBdr>
        </w:div>
        <w:div w:id="70541226">
          <w:marLeft w:val="0"/>
          <w:marRight w:val="0"/>
          <w:marTop w:val="0"/>
          <w:marBottom w:val="0"/>
          <w:divBdr>
            <w:top w:val="none" w:sz="0" w:space="0" w:color="auto"/>
            <w:left w:val="none" w:sz="0" w:space="0" w:color="auto"/>
            <w:bottom w:val="none" w:sz="0" w:space="0" w:color="auto"/>
            <w:right w:val="none" w:sz="0" w:space="0" w:color="auto"/>
          </w:divBdr>
        </w:div>
        <w:div w:id="802846608">
          <w:marLeft w:val="0"/>
          <w:marRight w:val="0"/>
          <w:marTop w:val="0"/>
          <w:marBottom w:val="0"/>
          <w:divBdr>
            <w:top w:val="none" w:sz="0" w:space="0" w:color="auto"/>
            <w:left w:val="none" w:sz="0" w:space="0" w:color="auto"/>
            <w:bottom w:val="none" w:sz="0" w:space="0" w:color="auto"/>
            <w:right w:val="none" w:sz="0" w:space="0" w:color="auto"/>
          </w:divBdr>
        </w:div>
        <w:div w:id="1863856304">
          <w:marLeft w:val="0"/>
          <w:marRight w:val="0"/>
          <w:marTop w:val="0"/>
          <w:marBottom w:val="0"/>
          <w:divBdr>
            <w:top w:val="none" w:sz="0" w:space="0" w:color="auto"/>
            <w:left w:val="none" w:sz="0" w:space="0" w:color="auto"/>
            <w:bottom w:val="none" w:sz="0" w:space="0" w:color="auto"/>
            <w:right w:val="none" w:sz="0" w:space="0" w:color="auto"/>
          </w:divBdr>
        </w:div>
        <w:div w:id="1005133971">
          <w:marLeft w:val="0"/>
          <w:marRight w:val="0"/>
          <w:marTop w:val="0"/>
          <w:marBottom w:val="0"/>
          <w:divBdr>
            <w:top w:val="none" w:sz="0" w:space="0" w:color="auto"/>
            <w:left w:val="none" w:sz="0" w:space="0" w:color="auto"/>
            <w:bottom w:val="none" w:sz="0" w:space="0" w:color="auto"/>
            <w:right w:val="none" w:sz="0" w:space="0" w:color="auto"/>
          </w:divBdr>
        </w:div>
        <w:div w:id="362098994">
          <w:marLeft w:val="0"/>
          <w:marRight w:val="0"/>
          <w:marTop w:val="0"/>
          <w:marBottom w:val="0"/>
          <w:divBdr>
            <w:top w:val="none" w:sz="0" w:space="0" w:color="auto"/>
            <w:left w:val="none" w:sz="0" w:space="0" w:color="auto"/>
            <w:bottom w:val="none" w:sz="0" w:space="0" w:color="auto"/>
            <w:right w:val="none" w:sz="0" w:space="0" w:color="auto"/>
          </w:divBdr>
        </w:div>
        <w:div w:id="1668902422">
          <w:marLeft w:val="0"/>
          <w:marRight w:val="0"/>
          <w:marTop w:val="0"/>
          <w:marBottom w:val="0"/>
          <w:divBdr>
            <w:top w:val="none" w:sz="0" w:space="0" w:color="auto"/>
            <w:left w:val="none" w:sz="0" w:space="0" w:color="auto"/>
            <w:bottom w:val="none" w:sz="0" w:space="0" w:color="auto"/>
            <w:right w:val="none" w:sz="0" w:space="0" w:color="auto"/>
          </w:divBdr>
        </w:div>
        <w:div w:id="447699056">
          <w:marLeft w:val="0"/>
          <w:marRight w:val="0"/>
          <w:marTop w:val="0"/>
          <w:marBottom w:val="0"/>
          <w:divBdr>
            <w:top w:val="none" w:sz="0" w:space="0" w:color="auto"/>
            <w:left w:val="none" w:sz="0" w:space="0" w:color="auto"/>
            <w:bottom w:val="none" w:sz="0" w:space="0" w:color="auto"/>
            <w:right w:val="none" w:sz="0" w:space="0" w:color="auto"/>
          </w:divBdr>
        </w:div>
        <w:div w:id="1804153113">
          <w:marLeft w:val="0"/>
          <w:marRight w:val="0"/>
          <w:marTop w:val="0"/>
          <w:marBottom w:val="0"/>
          <w:divBdr>
            <w:top w:val="none" w:sz="0" w:space="0" w:color="auto"/>
            <w:left w:val="none" w:sz="0" w:space="0" w:color="auto"/>
            <w:bottom w:val="none" w:sz="0" w:space="0" w:color="auto"/>
            <w:right w:val="none" w:sz="0" w:space="0" w:color="auto"/>
          </w:divBdr>
        </w:div>
      </w:divsChild>
    </w:div>
    <w:div w:id="1295020429">
      <w:bodyDiv w:val="1"/>
      <w:marLeft w:val="0"/>
      <w:marRight w:val="0"/>
      <w:marTop w:val="0"/>
      <w:marBottom w:val="0"/>
      <w:divBdr>
        <w:top w:val="none" w:sz="0" w:space="0" w:color="auto"/>
        <w:left w:val="none" w:sz="0" w:space="0" w:color="auto"/>
        <w:bottom w:val="none" w:sz="0" w:space="0" w:color="auto"/>
        <w:right w:val="none" w:sz="0" w:space="0" w:color="auto"/>
      </w:divBdr>
    </w:div>
    <w:div w:id="1347557805">
      <w:bodyDiv w:val="1"/>
      <w:marLeft w:val="0"/>
      <w:marRight w:val="0"/>
      <w:marTop w:val="0"/>
      <w:marBottom w:val="0"/>
      <w:divBdr>
        <w:top w:val="none" w:sz="0" w:space="0" w:color="auto"/>
        <w:left w:val="none" w:sz="0" w:space="0" w:color="auto"/>
        <w:bottom w:val="none" w:sz="0" w:space="0" w:color="auto"/>
        <w:right w:val="none" w:sz="0" w:space="0" w:color="auto"/>
      </w:divBdr>
    </w:div>
    <w:div w:id="1408958951">
      <w:bodyDiv w:val="1"/>
      <w:marLeft w:val="0"/>
      <w:marRight w:val="0"/>
      <w:marTop w:val="0"/>
      <w:marBottom w:val="0"/>
      <w:divBdr>
        <w:top w:val="none" w:sz="0" w:space="0" w:color="auto"/>
        <w:left w:val="none" w:sz="0" w:space="0" w:color="auto"/>
        <w:bottom w:val="none" w:sz="0" w:space="0" w:color="auto"/>
        <w:right w:val="none" w:sz="0" w:space="0" w:color="auto"/>
      </w:divBdr>
    </w:div>
    <w:div w:id="1463235662">
      <w:bodyDiv w:val="1"/>
      <w:marLeft w:val="0"/>
      <w:marRight w:val="0"/>
      <w:marTop w:val="0"/>
      <w:marBottom w:val="0"/>
      <w:divBdr>
        <w:top w:val="none" w:sz="0" w:space="0" w:color="auto"/>
        <w:left w:val="none" w:sz="0" w:space="0" w:color="auto"/>
        <w:bottom w:val="none" w:sz="0" w:space="0" w:color="auto"/>
        <w:right w:val="none" w:sz="0" w:space="0" w:color="auto"/>
      </w:divBdr>
    </w:div>
    <w:div w:id="20284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i.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EF9B-5920-4E78-A8CB-9F4E3D7A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1001</Words>
  <Characters>5511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Giselle Emilia Prado</cp:lastModifiedBy>
  <cp:revision>3</cp:revision>
  <cp:lastPrinted>2021-09-29T18:03:00Z</cp:lastPrinted>
  <dcterms:created xsi:type="dcterms:W3CDTF">2022-09-08T18:23:00Z</dcterms:created>
  <dcterms:modified xsi:type="dcterms:W3CDTF">2022-09-08T18:29:00Z</dcterms:modified>
</cp:coreProperties>
</file>