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FD90" w14:textId="00957C67" w:rsidR="00C61784" w:rsidRDefault="00634719" w:rsidP="00634719">
      <w:pPr>
        <w:spacing w:after="0" w:line="240" w:lineRule="auto"/>
        <w:outlineLvl w:val="1"/>
        <w:rPr>
          <w:rFonts w:ascii="Arial" w:eastAsia="Times New Roman" w:hAnsi="Arial" w:cs="Arial"/>
          <w:bCs w:val="0"/>
          <w:szCs w:val="20"/>
          <w:lang w:eastAsia="es-ES"/>
        </w:rPr>
      </w:pPr>
      <w:r>
        <w:rPr>
          <w:rFonts w:ascii="Arial" w:eastAsia="Times New Roman" w:hAnsi="Arial" w:cs="Arial"/>
          <w:bCs w:val="0"/>
          <w:szCs w:val="20"/>
          <w:lang w:eastAsia="es-ES"/>
        </w:rPr>
        <w:t>Revista española de pedagogía</w:t>
      </w:r>
    </w:p>
    <w:p w14:paraId="01D234BE" w14:textId="6A6A7CB6" w:rsidR="00634719" w:rsidRDefault="00634719" w:rsidP="00634719">
      <w:pPr>
        <w:spacing w:after="0" w:line="240" w:lineRule="auto"/>
        <w:outlineLvl w:val="1"/>
        <w:rPr>
          <w:rFonts w:ascii="Arial" w:eastAsia="Times New Roman" w:hAnsi="Arial" w:cs="Arial"/>
          <w:bCs w:val="0"/>
          <w:szCs w:val="20"/>
          <w:lang w:eastAsia="es-ES"/>
        </w:rPr>
      </w:pPr>
      <w:r>
        <w:rPr>
          <w:rFonts w:ascii="Arial" w:eastAsia="Times New Roman" w:hAnsi="Arial" w:cs="Arial"/>
          <w:bCs w:val="0"/>
          <w:szCs w:val="20"/>
          <w:lang w:eastAsia="es-ES"/>
        </w:rPr>
        <w:t xml:space="preserve">Año 78, </w:t>
      </w:r>
      <w:proofErr w:type="spellStart"/>
      <w:r>
        <w:rPr>
          <w:rFonts w:ascii="Arial" w:eastAsia="Times New Roman" w:hAnsi="Arial" w:cs="Arial"/>
          <w:bCs w:val="0"/>
          <w:szCs w:val="20"/>
          <w:lang w:eastAsia="es-ES"/>
        </w:rPr>
        <w:t>nº</w:t>
      </w:r>
      <w:proofErr w:type="spellEnd"/>
      <w:r>
        <w:rPr>
          <w:rFonts w:ascii="Arial" w:eastAsia="Times New Roman" w:hAnsi="Arial" w:cs="Arial"/>
          <w:bCs w:val="0"/>
          <w:szCs w:val="20"/>
          <w:lang w:eastAsia="es-ES"/>
        </w:rPr>
        <w:t xml:space="preserve"> 275 enero – abril de 2020</w:t>
      </w:r>
    </w:p>
    <w:p w14:paraId="58E513A2" w14:textId="17AC6562" w:rsidR="00634719" w:rsidRDefault="00634719" w:rsidP="00634719">
      <w:pPr>
        <w:spacing w:after="0" w:line="240" w:lineRule="auto"/>
        <w:outlineLvl w:val="1"/>
        <w:rPr>
          <w:rFonts w:ascii="Arial" w:eastAsia="Times New Roman" w:hAnsi="Arial" w:cs="Arial"/>
          <w:bCs w:val="0"/>
          <w:szCs w:val="20"/>
          <w:lang w:eastAsia="es-ES"/>
        </w:rPr>
      </w:pPr>
      <w:r>
        <w:rPr>
          <w:rFonts w:ascii="Arial" w:eastAsia="Times New Roman" w:hAnsi="Arial" w:cs="Arial"/>
          <w:bCs w:val="0"/>
          <w:szCs w:val="20"/>
          <w:lang w:eastAsia="es-ES"/>
        </w:rPr>
        <w:t>Universidad Internacional de la Rioja</w:t>
      </w:r>
    </w:p>
    <w:p w14:paraId="400D9678" w14:textId="0113080E" w:rsidR="00634719" w:rsidRPr="00634719" w:rsidRDefault="00634719" w:rsidP="00C6178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Cs w:val="20"/>
          <w:lang w:eastAsia="es-ES"/>
        </w:rPr>
      </w:pPr>
      <w:r w:rsidRPr="00634719">
        <w:rPr>
          <w:rFonts w:ascii="Arial" w:eastAsia="Times New Roman" w:hAnsi="Arial" w:cs="Arial"/>
          <w:b/>
          <w:szCs w:val="20"/>
          <w:lang w:eastAsia="es-ES"/>
        </w:rPr>
        <w:t>SUMARIO</w:t>
      </w:r>
    </w:p>
    <w:p w14:paraId="4AD45421" w14:textId="41990E09" w:rsidR="00C61784" w:rsidRPr="00C61784" w:rsidRDefault="00BC0F63" w:rsidP="006347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5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Instrumento de medición para diagnosticar las habilidades algebraicas de los estudiantes en el Curso de Cálculo Diferencial en ingeniería</w:t>
        </w:r>
      </w:hyperlink>
      <w:r w:rsidR="00634719"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Wendolyn Aguilar, Maximiliano de las Fuentes, Araceli Justo y Ana Dolores Martínez </w:t>
      </w:r>
    </w:p>
    <w:p w14:paraId="4FAC3FD0" w14:textId="72294B10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6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La cuestión de la idoneidad de los vídeos educativos de matemáticas: una experiencia de análisis con futuros maestros de educación primaria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,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María Burgos, Pablo Beltrán-Pellicer y Juan D. Godino </w:t>
      </w:r>
    </w:p>
    <w:p w14:paraId="26C0529F" w14:textId="5D5BACBB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7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Integración de programas de máster online y presenciales en educación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Gerald </w:t>
      </w:r>
      <w:proofErr w:type="spellStart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>LeTendre</w:t>
      </w:r>
      <w:proofErr w:type="spellEnd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 y Tiffany </w:t>
      </w:r>
      <w:proofErr w:type="spellStart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>Squires</w:t>
      </w:r>
      <w:proofErr w:type="spellEnd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 </w:t>
      </w:r>
    </w:p>
    <w:p w14:paraId="3842DCF8" w14:textId="732FD040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8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Innovación en la capacitación docente online: un modelo organizacional para brindar apoyo a largo plazo a la docencia online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Laurence B. </w:t>
      </w:r>
      <w:proofErr w:type="spellStart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>Boggess</w:t>
      </w:r>
      <w:proofErr w:type="spellEnd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 </w:t>
      </w:r>
    </w:p>
    <w:p w14:paraId="14730546" w14:textId="1517982B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9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Liderazgo de equipo compartido de un programa online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Brian Redmond </w:t>
      </w:r>
    </w:p>
    <w:p w14:paraId="40698EEB" w14:textId="0B1000E9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10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Pensar en común, vivir en plenitud. La experiencia de la filosofía con los niños y niñas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Paolo </w:t>
      </w:r>
      <w:proofErr w:type="spellStart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>Scotton</w:t>
      </w:r>
      <w:proofErr w:type="spellEnd"/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 </w:t>
      </w:r>
    </w:p>
    <w:p w14:paraId="662972AF" w14:textId="0755C149" w:rsidR="00C61784" w:rsidRPr="00C61784" w:rsidRDefault="00BC0F63" w:rsidP="00BC0F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 w:val="0"/>
          <w:i/>
          <w:iCs/>
          <w:szCs w:val="20"/>
          <w:lang w:eastAsia="es-ES"/>
        </w:rPr>
      </w:pPr>
      <w:hyperlink r:id="rId11" w:history="1">
        <w:r w:rsidR="00C61784" w:rsidRPr="00C61784">
          <w:rPr>
            <w:rFonts w:ascii="Arial" w:eastAsia="Times New Roman" w:hAnsi="Arial" w:cs="Arial"/>
            <w:bCs w:val="0"/>
            <w:szCs w:val="20"/>
            <w:lang w:eastAsia="es-ES"/>
          </w:rPr>
          <w:t>Perfiles y funciones del tutor universitario y sus efectos sobre las necesidades tutoriales del alumnado</w:t>
        </w:r>
      </w:hyperlink>
      <w:r>
        <w:rPr>
          <w:rFonts w:ascii="Arial" w:eastAsia="Times New Roman" w:hAnsi="Arial" w:cs="Arial"/>
          <w:bCs w:val="0"/>
          <w:szCs w:val="20"/>
          <w:lang w:eastAsia="es-ES"/>
        </w:rPr>
        <w:t xml:space="preserve">. </w:t>
      </w:r>
      <w:r w:rsidR="00C61784" w:rsidRPr="00C61784">
        <w:rPr>
          <w:rFonts w:ascii="Arial" w:eastAsia="Times New Roman" w:hAnsi="Arial" w:cs="Arial"/>
          <w:bCs w:val="0"/>
          <w:i/>
          <w:iCs/>
          <w:szCs w:val="20"/>
          <w:lang w:eastAsia="es-ES"/>
        </w:rPr>
        <w:t xml:space="preserve">Manuel Delgado-García, Sara Conde Vélez y Ángel Boza Carreño </w:t>
      </w:r>
    </w:p>
    <w:p w14:paraId="10B83B25" w14:textId="2845734B" w:rsidR="00C61784" w:rsidRDefault="00BC0F63" w:rsidP="00C61784">
      <w:pPr>
        <w:rPr>
          <w:rFonts w:ascii="Arial" w:hAnsi="Arial" w:cs="Arial"/>
          <w:b/>
          <w:szCs w:val="20"/>
        </w:rPr>
      </w:pPr>
      <w:r w:rsidRPr="00BC0F63">
        <w:rPr>
          <w:rFonts w:ascii="Arial" w:hAnsi="Arial" w:cs="Arial"/>
          <w:b/>
          <w:szCs w:val="20"/>
        </w:rPr>
        <w:t>Ficha bibliográfica</w:t>
      </w:r>
    </w:p>
    <w:p w14:paraId="3933662C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 xml:space="preserve">TITULO REVISTA: </w:t>
      </w:r>
      <w:r w:rsidRPr="00BC0F63">
        <w:rPr>
          <w:rFonts w:ascii="Arial" w:hAnsi="Arial" w:cs="Arial"/>
          <w:b/>
          <w:color w:val="FF0000"/>
          <w:szCs w:val="20"/>
        </w:rPr>
        <w:t>Revista española de pedagogía</w:t>
      </w:r>
    </w:p>
    <w:p w14:paraId="03E3727D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PUBLICACION: Madrid [Vitruvio 8, 28006]: CSIC, 1977-</w:t>
      </w:r>
    </w:p>
    <w:p w14:paraId="47ABEA58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ENTIDAD RESP.: Instituto Europeo de Iniciativas Educativas [Madrid, España], CSIC</w:t>
      </w:r>
    </w:p>
    <w:p w14:paraId="294A1001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NOTAS: Cuatrimestral. - Descripción basada n.136[1977]</w:t>
      </w:r>
    </w:p>
    <w:p w14:paraId="1954CEA2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COMPRENDE: 1977-2019[2020 n.275]-</w:t>
      </w:r>
    </w:p>
    <w:p w14:paraId="6587CF47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DESCRIPTORES: Ciencias de la educación; Pedagogía; España</w:t>
      </w:r>
    </w:p>
    <w:p w14:paraId="2627BA00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PAIS/ORG.: Es</w:t>
      </w:r>
    </w:p>
    <w:p w14:paraId="5D17585B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IDIOMA: Spa</w:t>
      </w:r>
    </w:p>
    <w:p w14:paraId="63A58A66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ISSN: 0034-9461</w:t>
      </w:r>
    </w:p>
    <w:p w14:paraId="60BB681C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TIPO DOC.: Periódica</w:t>
      </w:r>
    </w:p>
    <w:p w14:paraId="1095DA15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LOCALIZACION: CREDI, Madrid, Es</w:t>
      </w:r>
    </w:p>
    <w:p w14:paraId="5FDC1E49" w14:textId="77777777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SIGNATURA: ESP.VI.R</w:t>
      </w:r>
    </w:p>
    <w:p w14:paraId="0B64C61D" w14:textId="1A82BB60" w:rsidR="00BC0F63" w:rsidRPr="00BC0F63" w:rsidRDefault="00BC0F63" w:rsidP="00BC0F63">
      <w:pPr>
        <w:spacing w:after="0" w:line="240" w:lineRule="auto"/>
        <w:rPr>
          <w:rFonts w:ascii="Arial" w:hAnsi="Arial" w:cs="Arial"/>
          <w:bCs w:val="0"/>
          <w:szCs w:val="20"/>
        </w:rPr>
      </w:pPr>
      <w:r w:rsidRPr="00BC0F63">
        <w:rPr>
          <w:rFonts w:ascii="Arial" w:hAnsi="Arial" w:cs="Arial"/>
          <w:bCs w:val="0"/>
          <w:szCs w:val="20"/>
        </w:rPr>
        <w:t>ENLACE WEB OEI: http://www.campus-oei.org/es45.htm</w:t>
      </w:r>
    </w:p>
    <w:sectPr w:rsidR="00BC0F63" w:rsidRPr="00BC0F63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F66"/>
    <w:multiLevelType w:val="multilevel"/>
    <w:tmpl w:val="189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4200A"/>
    <w:multiLevelType w:val="multilevel"/>
    <w:tmpl w:val="C7D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4"/>
    <w:rsid w:val="001B3BBA"/>
    <w:rsid w:val="0057289A"/>
    <w:rsid w:val="00634719"/>
    <w:rsid w:val="00BC0F63"/>
    <w:rsid w:val="00C61784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F31"/>
  <w15:chartTrackingRefBased/>
  <w15:docId w15:val="{FEE55EE3-70C2-41C2-B24E-EDD1C78A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61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1784"/>
    <w:rPr>
      <w:rFonts w:ascii="Times New Roman" w:eastAsia="Times New Roman" w:hAnsi="Times New Roman" w:cs="Times New Roman"/>
      <w:b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61784"/>
    <w:rPr>
      <w:color w:val="0000FF"/>
      <w:u w:val="single"/>
    </w:rPr>
  </w:style>
  <w:style w:type="paragraph" w:customStyle="1" w:styleId="active">
    <w:name w:val="active"/>
    <w:basedOn w:val="Normal"/>
    <w:rsid w:val="00C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s-ES"/>
    </w:rPr>
  </w:style>
  <w:style w:type="paragraph" w:customStyle="1" w:styleId="autor">
    <w:name w:val="autor"/>
    <w:basedOn w:val="Normal"/>
    <w:rsid w:val="00C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depedagogia.org/lxxviii/no-275/innovacion-en-la-capacitacion-docente-online-un-modelo-organizacional-para-brindar-apoyo-a-largo-plazo-a-la-docencia-online/10140007747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tadepedagogia.org/lxxviii/no-275/integracion-de-programas-de-master-online-y-presenciales-en-educacion/1014000774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stadepedagogia.org/lxxviii/no-275/la-cuestion-de-la-idoneidad-de-los-videos-educativos-de-matematicas-una-experiencia-de-analisis-con-futuros-maestros-de-educacion-primaria/101400077542/" TargetMode="External"/><Relationship Id="rId11" Type="http://schemas.openxmlformats.org/officeDocument/2006/relationships/hyperlink" Target="https://revistadepedagogia.org/lxxviii/no-275/perfiles-y-funciones-del-tutor-universitario-y-sus-efectos-sobre-las-necesidades-tutoriales-del-alumnado/101400077400/" TargetMode="External"/><Relationship Id="rId5" Type="http://schemas.openxmlformats.org/officeDocument/2006/relationships/hyperlink" Target="https://revistadepedagogia.org/lxxviii/no-275/instrumento-de-medicion-para-diagnosticar-las-habilidades-algebraicas-de-los-estudiantes-en-el-curso-de-calculo-diferencial-en-ingenieria/101400077551/" TargetMode="External"/><Relationship Id="rId10" Type="http://schemas.openxmlformats.org/officeDocument/2006/relationships/hyperlink" Target="https://revistadepedagogia.org/lxxviii/no-275/pensar-en-comun-vivir-en-plenitud-la-experiencia-de-la-filosofia-con-los-ninos-y-ninas/1014000774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depedagogia.org/lxxviii/no-275/liderazgo-de-equipo-compartido-de-un-programa-online/10140007746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2020-09-16T12:38:00Z</dcterms:created>
  <dcterms:modified xsi:type="dcterms:W3CDTF">2020-09-30T08:44:00Z</dcterms:modified>
</cp:coreProperties>
</file>