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1B" w:rsidRDefault="00614D1B" w:rsidP="00614D1B">
      <w:pPr>
        <w:ind w:left="0" w:firstLine="0"/>
        <w:rPr>
          <w:lang w:val="es-ES_tradnl"/>
        </w:rPr>
      </w:pPr>
      <w:r w:rsidRPr="00614D1B">
        <w:rPr>
          <w:lang w:val="es-ES_tradnl"/>
        </w:rPr>
        <w:t xml:space="preserve">Cuadernos de Pedagogía • </w:t>
      </w:r>
    </w:p>
    <w:p w:rsidR="00614D1B" w:rsidRDefault="00614D1B" w:rsidP="00614D1B">
      <w:pPr>
        <w:rPr>
          <w:lang w:val="es-ES_tradnl"/>
        </w:rPr>
      </w:pPr>
      <w:r w:rsidRPr="00614D1B">
        <w:rPr>
          <w:lang w:val="es-ES_tradnl"/>
        </w:rPr>
        <w:t>N</w:t>
      </w:r>
      <w:r w:rsidR="00194666">
        <w:rPr>
          <w:lang w:val="es-ES_tradnl"/>
        </w:rPr>
        <w:t>º</w:t>
      </w:r>
      <w:r w:rsidRPr="00614D1B">
        <w:rPr>
          <w:lang w:val="es-ES_tradnl"/>
        </w:rPr>
        <w:t xml:space="preserve"> 477</w:t>
      </w:r>
      <w:r w:rsidR="00194666">
        <w:rPr>
          <w:lang w:val="es-ES_tradnl"/>
        </w:rPr>
        <w:t>,</w:t>
      </w:r>
      <w:r w:rsidRPr="00614D1B">
        <w:rPr>
          <w:lang w:val="es-ES_tradnl"/>
        </w:rPr>
        <w:t xml:space="preserve"> </w:t>
      </w:r>
      <w:r w:rsidR="00194666">
        <w:rPr>
          <w:lang w:val="es-ES_tradnl"/>
        </w:rPr>
        <w:t>a</w:t>
      </w:r>
      <w:r w:rsidRPr="00614D1B">
        <w:rPr>
          <w:lang w:val="es-ES_tradnl"/>
        </w:rPr>
        <w:t xml:space="preserve">bril </w:t>
      </w:r>
      <w:r w:rsidR="00194666">
        <w:rPr>
          <w:lang w:val="es-ES_tradnl"/>
        </w:rPr>
        <w:t xml:space="preserve">de </w:t>
      </w:r>
      <w:r w:rsidRPr="00614D1B">
        <w:rPr>
          <w:lang w:val="es-ES_tradnl"/>
        </w:rPr>
        <w:t>2017</w:t>
      </w:r>
    </w:p>
    <w:p w:rsidR="00194666" w:rsidRPr="00614D1B" w:rsidRDefault="00194666" w:rsidP="00614D1B">
      <w:pPr>
        <w:rPr>
          <w:lang w:val="es-ES_tradnl"/>
        </w:rPr>
      </w:pPr>
      <w:r w:rsidRPr="00D11FD0">
        <w:t xml:space="preserve">Editorial </w:t>
      </w:r>
      <w:proofErr w:type="spellStart"/>
      <w:r w:rsidRPr="00D11FD0">
        <w:t>Wolters</w:t>
      </w:r>
      <w:proofErr w:type="spellEnd"/>
      <w:r w:rsidRPr="00D11FD0">
        <w:t xml:space="preserve"> </w:t>
      </w:r>
      <w:proofErr w:type="spellStart"/>
      <w:r w:rsidRPr="00D11FD0">
        <w:t>Kluwer</w:t>
      </w:r>
      <w:proofErr w:type="spellEnd"/>
      <w:r w:rsidRPr="00D11FD0">
        <w:t xml:space="preserve"> España, S.A.</w:t>
      </w:r>
    </w:p>
    <w:p w:rsidR="00614D1B" w:rsidRDefault="00614D1B" w:rsidP="00614D1B">
      <w:pPr>
        <w:rPr>
          <w:lang w:val="es-ES_tradnl"/>
        </w:rPr>
      </w:pPr>
    </w:p>
    <w:p w:rsidR="00614D1B" w:rsidRDefault="00614D1B" w:rsidP="00614D1B">
      <w:pPr>
        <w:rPr>
          <w:lang w:val="es-ES_tradnl"/>
        </w:rPr>
      </w:pPr>
      <w:r>
        <w:rPr>
          <w:lang w:val="es-ES_tradnl"/>
        </w:rPr>
        <w:t>Sumario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E</w:t>
      </w:r>
      <w:r w:rsidRPr="00614D1B">
        <w:rPr>
          <w:lang w:val="es-ES_tradnl"/>
        </w:rPr>
        <w:t>ditorial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E</w:t>
      </w:r>
      <w:r w:rsidRPr="00614D1B">
        <w:rPr>
          <w:lang w:val="es-ES_tradnl"/>
        </w:rPr>
        <w:t>scuchar nos hace humanos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H</w:t>
      </w:r>
      <w:r w:rsidRPr="00614D1B">
        <w:rPr>
          <w:lang w:val="es-ES_tradnl"/>
        </w:rPr>
        <w:t>istorias mínimas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A</w:t>
      </w:r>
      <w:r w:rsidRPr="00614D1B">
        <w:rPr>
          <w:lang w:val="es-ES_tradnl"/>
        </w:rPr>
        <w:t>ctualidad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proofErr w:type="spellStart"/>
      <w:r>
        <w:rPr>
          <w:lang w:val="es-ES_tradnl"/>
        </w:rPr>
        <w:t>A</w:t>
      </w:r>
      <w:r w:rsidRPr="00614D1B">
        <w:rPr>
          <w:lang w:val="es-ES_tradnl"/>
        </w:rPr>
        <w:t>ave</w:t>
      </w:r>
      <w:proofErr w:type="spellEnd"/>
      <w:r w:rsidRPr="00614D1B">
        <w:rPr>
          <w:lang w:val="es-ES_tradnl"/>
        </w:rPr>
        <w:t xml:space="preserve"> </w:t>
      </w:r>
      <w:proofErr w:type="spellStart"/>
      <w:r w:rsidRPr="00614D1B">
        <w:rPr>
          <w:lang w:val="es-ES_tradnl"/>
        </w:rPr>
        <w:t>the</w:t>
      </w:r>
      <w:proofErr w:type="spellEnd"/>
      <w:r w:rsidRPr="00614D1B">
        <w:rPr>
          <w:lang w:val="es-ES_tradnl"/>
        </w:rPr>
        <w:t xml:space="preserve"> </w:t>
      </w:r>
      <w:proofErr w:type="spellStart"/>
      <w:r>
        <w:rPr>
          <w:lang w:val="es-ES_tradnl"/>
        </w:rPr>
        <w:t>C</w:t>
      </w:r>
      <w:r w:rsidRPr="00614D1B">
        <w:rPr>
          <w:lang w:val="es-ES_tradnl"/>
        </w:rPr>
        <w:t>hildren</w:t>
      </w:r>
      <w:proofErr w:type="spellEnd"/>
      <w:r w:rsidRPr="00614D1B">
        <w:rPr>
          <w:lang w:val="es-ES_tradnl"/>
        </w:rPr>
        <w:t xml:space="preserve"> alerta de la creciente desigualdad infantil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L</w:t>
      </w:r>
      <w:r w:rsidRPr="00614D1B">
        <w:rPr>
          <w:lang w:val="es-ES_tradnl"/>
        </w:rPr>
        <w:t xml:space="preserve">a </w:t>
      </w:r>
      <w:proofErr w:type="spellStart"/>
      <w:r>
        <w:rPr>
          <w:lang w:val="es-ES_tradnl"/>
        </w:rPr>
        <w:t>F</w:t>
      </w:r>
      <w:r w:rsidRPr="00614D1B">
        <w:rPr>
          <w:lang w:val="es-ES_tradnl"/>
        </w:rPr>
        <w:t>undació</w:t>
      </w:r>
      <w:proofErr w:type="spellEnd"/>
      <w:r w:rsidRPr="00614D1B">
        <w:rPr>
          <w:lang w:val="es-ES_tradnl"/>
        </w:rPr>
        <w:t xml:space="preserve"> </w:t>
      </w:r>
      <w:r>
        <w:rPr>
          <w:lang w:val="es-ES_tradnl"/>
        </w:rPr>
        <w:t>B</w:t>
      </w:r>
      <w:r w:rsidRPr="00614D1B">
        <w:rPr>
          <w:lang w:val="es-ES_tradnl"/>
        </w:rPr>
        <w:t xml:space="preserve">ofill lanza una plataforma de </w:t>
      </w:r>
      <w:proofErr w:type="spellStart"/>
      <w:r w:rsidRPr="00614D1B">
        <w:rPr>
          <w:lang w:val="es-ES_tradnl"/>
        </w:rPr>
        <w:t>micromecenazgo</w:t>
      </w:r>
      <w:proofErr w:type="spellEnd"/>
      <w:r w:rsidRPr="00614D1B">
        <w:rPr>
          <w:lang w:val="es-ES_tradnl"/>
        </w:rPr>
        <w:t xml:space="preserve"> educativo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D</w:t>
      </w:r>
      <w:r w:rsidRPr="00614D1B">
        <w:rPr>
          <w:lang w:val="es-ES_tradnl"/>
        </w:rPr>
        <w:t xml:space="preserve">avid </w:t>
      </w:r>
      <w:r>
        <w:rPr>
          <w:lang w:val="es-ES_tradnl"/>
        </w:rPr>
        <w:t>C</w:t>
      </w:r>
      <w:r w:rsidRPr="00614D1B">
        <w:rPr>
          <w:lang w:val="es-ES_tradnl"/>
        </w:rPr>
        <w:t>alle, nominado al nobel de profesores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C</w:t>
      </w:r>
      <w:r w:rsidRPr="00614D1B">
        <w:rPr>
          <w:lang w:val="es-ES_tradnl"/>
        </w:rPr>
        <w:t xml:space="preserve">omunidad de </w:t>
      </w:r>
      <w:r>
        <w:rPr>
          <w:lang w:val="es-ES_tradnl"/>
        </w:rPr>
        <w:t>M</w:t>
      </w:r>
      <w:r w:rsidRPr="00614D1B">
        <w:rPr>
          <w:lang w:val="es-ES_tradnl"/>
        </w:rPr>
        <w:t>adrid: más fondos para la concertada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L</w:t>
      </w:r>
      <w:r w:rsidRPr="00614D1B">
        <w:rPr>
          <w:lang w:val="es-ES_tradnl"/>
        </w:rPr>
        <w:t>egislación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R</w:t>
      </w:r>
      <w:r w:rsidRPr="00614D1B">
        <w:rPr>
          <w:lang w:val="es-ES_tradnl"/>
        </w:rPr>
        <w:t>eportaje</w:t>
      </w:r>
    </w:p>
    <w:p w:rsid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C</w:t>
      </w:r>
      <w:r w:rsidRPr="00614D1B">
        <w:rPr>
          <w:lang w:val="es-ES_tradnl"/>
        </w:rPr>
        <w:t>omprender para aprender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E</w:t>
      </w:r>
      <w:r w:rsidRPr="00614D1B">
        <w:rPr>
          <w:lang w:val="es-ES_tradnl"/>
        </w:rPr>
        <w:t>xperiencias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I</w:t>
      </w:r>
      <w:r w:rsidRPr="00614D1B">
        <w:rPr>
          <w:lang w:val="es-ES_tradnl"/>
        </w:rPr>
        <w:t>nfantil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C</w:t>
      </w:r>
      <w:r w:rsidRPr="00614D1B">
        <w:rPr>
          <w:lang w:val="es-ES_tradnl"/>
        </w:rPr>
        <w:t>reamos nuestra biblioteca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ind w:left="0" w:firstLine="0"/>
        <w:rPr>
          <w:lang w:val="es-ES_tradnl"/>
        </w:rPr>
      </w:pPr>
      <w:r>
        <w:rPr>
          <w:lang w:val="es-ES_tradnl"/>
        </w:rPr>
        <w:t>P</w:t>
      </w:r>
      <w:r w:rsidRPr="00614D1B">
        <w:rPr>
          <w:lang w:val="es-ES_tradnl"/>
        </w:rPr>
        <w:t>rimaria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D</w:t>
      </w:r>
      <w:r w:rsidRPr="00614D1B">
        <w:rPr>
          <w:lang w:val="es-ES_tradnl"/>
        </w:rPr>
        <w:t>iez años de coeducación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ind w:left="0" w:firstLine="0"/>
        <w:rPr>
          <w:lang w:val="es-ES_tradnl"/>
        </w:rPr>
      </w:pPr>
      <w:r>
        <w:rPr>
          <w:lang w:val="es-ES_tradnl"/>
        </w:rPr>
        <w:t>S</w:t>
      </w:r>
      <w:r w:rsidRPr="00614D1B">
        <w:rPr>
          <w:lang w:val="es-ES_tradnl"/>
        </w:rPr>
        <w:t>ecundaria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>
        <w:rPr>
          <w:lang w:val="es-ES_tradnl"/>
        </w:rPr>
        <w:t>E</w:t>
      </w:r>
      <w:r w:rsidRPr="00614D1B">
        <w:rPr>
          <w:lang w:val="es-ES_tradnl"/>
        </w:rPr>
        <w:t>ducar en bicicleta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proofErr w:type="spellStart"/>
      <w:r>
        <w:rPr>
          <w:lang w:val="es-ES_tradnl"/>
        </w:rPr>
        <w:t>I</w:t>
      </w:r>
      <w:r w:rsidRPr="00614D1B">
        <w:rPr>
          <w:lang w:val="es-ES_tradnl"/>
        </w:rPr>
        <w:t>nterniveles</w:t>
      </w:r>
      <w:proofErr w:type="spellEnd"/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E</w:t>
      </w:r>
      <w:r w:rsidR="00614D1B" w:rsidRPr="00614D1B">
        <w:rPr>
          <w:lang w:val="es-ES_tradnl"/>
        </w:rPr>
        <w:t>nseñar a resolver las dificultades en la relación social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proofErr w:type="gramStart"/>
      <w:r>
        <w:rPr>
          <w:lang w:val="es-ES_tradnl"/>
        </w:rPr>
        <w:t>E</w:t>
      </w:r>
      <w:r w:rsidR="00614D1B" w:rsidRPr="00614D1B">
        <w:rPr>
          <w:lang w:val="es-ES_tradnl"/>
        </w:rPr>
        <w:t>ntrevista</w:t>
      </w:r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S</w:t>
      </w:r>
      <w:r w:rsidR="00614D1B" w:rsidRPr="00614D1B">
        <w:rPr>
          <w:lang w:val="es-ES_tradnl"/>
        </w:rPr>
        <w:t xml:space="preserve">ilvia </w:t>
      </w:r>
      <w:proofErr w:type="spellStart"/>
      <w:r>
        <w:rPr>
          <w:lang w:val="es-ES_tradnl"/>
        </w:rPr>
        <w:t>Federici</w:t>
      </w:r>
      <w:proofErr w:type="spellEnd"/>
      <w:r>
        <w:rPr>
          <w:lang w:val="es-ES_tradnl"/>
        </w:rPr>
        <w:t>: “L</w:t>
      </w:r>
      <w:r w:rsidR="00614D1B" w:rsidRPr="00614D1B">
        <w:rPr>
          <w:lang w:val="es-ES_tradnl"/>
        </w:rPr>
        <w:t>os niños no son cerebros uniformes para llenar de datos”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T</w:t>
      </w:r>
      <w:r w:rsidR="00614D1B" w:rsidRPr="00614D1B">
        <w:rPr>
          <w:lang w:val="es-ES_tradnl"/>
        </w:rPr>
        <w:t xml:space="preserve">ema del </w:t>
      </w:r>
      <w:proofErr w:type="gramStart"/>
      <w:r w:rsidR="00614D1B" w:rsidRPr="00614D1B">
        <w:rPr>
          <w:lang w:val="es-ES_tradnl"/>
        </w:rPr>
        <w:t>mes</w:t>
      </w:r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L</w:t>
      </w:r>
      <w:r w:rsidR="00614D1B" w:rsidRPr="00614D1B">
        <w:rPr>
          <w:lang w:val="es-ES_tradnl"/>
        </w:rPr>
        <w:t>a educación básica: una propuesta transformadora</w:t>
      </w:r>
    </w:p>
    <w:p w:rsidR="00614D1B" w:rsidRPr="00614D1B" w:rsidRDefault="00614D1B" w:rsidP="00614D1B">
      <w:pPr>
        <w:rPr>
          <w:lang w:val="es-ES_tradnl"/>
        </w:rPr>
      </w:pPr>
      <w:r w:rsidRPr="00614D1B">
        <w:rPr>
          <w:lang w:val="es-ES_tradnl"/>
        </w:rPr>
        <w:t xml:space="preserve"> </w:t>
      </w:r>
    </w:p>
    <w:p w:rsidR="00614D1B" w:rsidRPr="00614D1B" w:rsidRDefault="00614D1B" w:rsidP="00614D1B">
      <w:pPr>
        <w:rPr>
          <w:lang w:val="es-ES_tradnl"/>
        </w:rPr>
      </w:pPr>
      <w:r w:rsidRPr="00614D1B">
        <w:rPr>
          <w:lang w:val="es-ES_tradnl"/>
        </w:rPr>
        <w:t xml:space="preserve"> </w:t>
      </w:r>
      <w:r w:rsidR="0017171C">
        <w:rPr>
          <w:lang w:val="es-ES_tradnl"/>
        </w:rPr>
        <w:t>E</w:t>
      </w:r>
      <w:r w:rsidRPr="00614D1B">
        <w:rPr>
          <w:lang w:val="es-ES_tradnl"/>
        </w:rPr>
        <w:t>l derecho a una educación básica de calidad y su problemática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L</w:t>
      </w:r>
      <w:r w:rsidR="00614D1B" w:rsidRPr="00614D1B">
        <w:rPr>
          <w:lang w:val="es-ES_tradnl"/>
        </w:rPr>
        <w:t>os dos paradigmas de la educación básica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U</w:t>
      </w:r>
      <w:r w:rsidR="00614D1B" w:rsidRPr="00614D1B">
        <w:rPr>
          <w:lang w:val="es-ES_tradnl"/>
        </w:rPr>
        <w:t xml:space="preserve">na aproximación al origen del </w:t>
      </w:r>
      <w:proofErr w:type="spellStart"/>
      <w:r w:rsidR="00614D1B" w:rsidRPr="00614D1B">
        <w:rPr>
          <w:lang w:val="es-ES_tradnl"/>
        </w:rPr>
        <w:t>holismo</w:t>
      </w:r>
      <w:proofErr w:type="spellEnd"/>
      <w:r w:rsidR="00614D1B" w:rsidRPr="00614D1B">
        <w:rPr>
          <w:lang w:val="es-ES_tradnl"/>
        </w:rPr>
        <w:t xml:space="preserve"> educativo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E</w:t>
      </w:r>
      <w:r w:rsidR="00614D1B" w:rsidRPr="00614D1B">
        <w:rPr>
          <w:lang w:val="es-ES_tradnl"/>
        </w:rPr>
        <w:t>l paradigma ético-crítico para la educación básica</w:t>
      </w:r>
    </w:p>
    <w:p w:rsidR="0017171C" w:rsidRDefault="0017171C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L</w:t>
      </w:r>
      <w:r w:rsidR="00614D1B" w:rsidRPr="00614D1B">
        <w:rPr>
          <w:lang w:val="es-ES_tradnl"/>
        </w:rPr>
        <w:t>os fines de la educación básica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lastRenderedPageBreak/>
        <w:t>U</w:t>
      </w:r>
      <w:r w:rsidR="00614D1B" w:rsidRPr="00614D1B">
        <w:rPr>
          <w:lang w:val="es-ES_tradnl"/>
        </w:rPr>
        <w:t>n nuevo currículo para afrontar la crisis civilizatoria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F</w:t>
      </w:r>
      <w:r w:rsidR="00614D1B" w:rsidRPr="00614D1B">
        <w:rPr>
          <w:lang w:val="es-ES_tradnl"/>
        </w:rPr>
        <w:t>ormación del profesorado para una educación básica holística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P</w:t>
      </w:r>
      <w:r w:rsidR="00614D1B" w:rsidRPr="00614D1B">
        <w:rPr>
          <w:lang w:val="es-ES_tradnl"/>
        </w:rPr>
        <w:t>ara saber más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O</w:t>
      </w:r>
      <w:r w:rsidR="00614D1B" w:rsidRPr="00614D1B">
        <w:rPr>
          <w:lang w:val="es-ES_tradnl"/>
        </w:rPr>
        <w:t>pinión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I</w:t>
      </w:r>
      <w:r w:rsidR="00614D1B" w:rsidRPr="00614D1B">
        <w:rPr>
          <w:lang w:val="es-ES_tradnl"/>
        </w:rPr>
        <w:t>nteligencia emocional y bienestar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L</w:t>
      </w:r>
      <w:r w:rsidR="00614D1B" w:rsidRPr="00614D1B">
        <w:rPr>
          <w:lang w:val="es-ES_tradnl"/>
        </w:rPr>
        <w:t>a educación infantil: motor de cambio político y educativo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614D1B" w:rsidP="00614D1B">
      <w:pPr>
        <w:rPr>
          <w:lang w:val="es-ES_tradnl"/>
        </w:rPr>
      </w:pPr>
      <w:r w:rsidRPr="00614D1B">
        <w:rPr>
          <w:lang w:val="es-ES_tradnl"/>
        </w:rPr>
        <w:t>#hipertextos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M</w:t>
      </w:r>
      <w:r w:rsidR="00614D1B" w:rsidRPr="00614D1B">
        <w:rPr>
          <w:lang w:val="es-ES_tradnl"/>
        </w:rPr>
        <w:t>ural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P</w:t>
      </w:r>
      <w:r w:rsidR="00614D1B" w:rsidRPr="00614D1B">
        <w:rPr>
          <w:lang w:val="es-ES_tradnl"/>
        </w:rPr>
        <w:t>ensar el cine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T</w:t>
      </w:r>
      <w:r w:rsidR="00614D1B" w:rsidRPr="00614D1B">
        <w:rPr>
          <w:lang w:val="es-ES_tradnl"/>
        </w:rPr>
        <w:t>alentos ocultos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E</w:t>
      </w:r>
      <w:r w:rsidR="00614D1B" w:rsidRPr="00614D1B">
        <w:rPr>
          <w:lang w:val="es-ES_tradnl"/>
        </w:rPr>
        <w:t>nsayo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E</w:t>
      </w:r>
      <w:r w:rsidR="00614D1B" w:rsidRPr="00614D1B">
        <w:rPr>
          <w:lang w:val="es-ES_tradnl"/>
        </w:rPr>
        <w:t>ducación pública o barbarie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E</w:t>
      </w:r>
      <w:r w:rsidR="00614D1B" w:rsidRPr="00614D1B">
        <w:rPr>
          <w:lang w:val="es-ES_tradnl"/>
        </w:rPr>
        <w:t>l tercer sexo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L</w:t>
      </w:r>
      <w:r w:rsidR="00614D1B" w:rsidRPr="00614D1B">
        <w:rPr>
          <w:lang w:val="es-ES_tradnl"/>
        </w:rPr>
        <w:t>a riqueza de los vínculos</w:t>
      </w:r>
    </w:p>
    <w:p w:rsidR="00614D1B" w:rsidRPr="00614D1B" w:rsidRDefault="00614D1B" w:rsidP="00614D1B">
      <w:pPr>
        <w:rPr>
          <w:lang w:val="es-ES_tradnl"/>
        </w:rPr>
      </w:pPr>
    </w:p>
    <w:p w:rsidR="00614D1B" w:rsidRPr="00614D1B" w:rsidRDefault="0017171C" w:rsidP="00614D1B">
      <w:pPr>
        <w:rPr>
          <w:lang w:val="es-ES_tradnl"/>
        </w:rPr>
      </w:pPr>
      <w:r>
        <w:rPr>
          <w:lang w:val="es-ES_tradnl"/>
        </w:rPr>
        <w:t>P</w:t>
      </w:r>
      <w:r w:rsidR="00614D1B" w:rsidRPr="00614D1B">
        <w:rPr>
          <w:lang w:val="es-ES_tradnl"/>
        </w:rPr>
        <w:t>rincipios</w:t>
      </w:r>
    </w:p>
    <w:p w:rsidR="00614D1B" w:rsidRPr="00614D1B" w:rsidRDefault="00614D1B" w:rsidP="00614D1B">
      <w:pPr>
        <w:rPr>
          <w:lang w:val="es-ES_tradnl"/>
        </w:rPr>
      </w:pPr>
    </w:p>
    <w:p w:rsidR="00614D1B" w:rsidRDefault="0017171C" w:rsidP="00614D1B">
      <w:pPr>
        <w:rPr>
          <w:lang w:val="es-ES_tradnl"/>
        </w:rPr>
      </w:pPr>
      <w:r>
        <w:rPr>
          <w:lang w:val="es-ES_tradnl"/>
        </w:rPr>
        <w:t>A</w:t>
      </w:r>
      <w:r w:rsidR="00614D1B" w:rsidRPr="00614D1B">
        <w:rPr>
          <w:lang w:val="es-ES_tradnl"/>
        </w:rPr>
        <w:t>vance</w:t>
      </w:r>
    </w:p>
    <w:p w:rsidR="0017171C" w:rsidRDefault="0017171C" w:rsidP="00614D1B">
      <w:pPr>
        <w:rPr>
          <w:lang w:val="es-ES_tradnl"/>
        </w:rPr>
      </w:pPr>
    </w:p>
    <w:p w:rsidR="0017171C" w:rsidRDefault="0017171C" w:rsidP="0017171C">
      <w:pPr>
        <w:ind w:left="708" w:hanging="708"/>
        <w:rPr>
          <w:lang w:val="es-ES_tradnl"/>
        </w:rPr>
      </w:pPr>
      <w:r>
        <w:rPr>
          <w:lang w:val="es-ES_tradnl"/>
        </w:rPr>
        <w:t>Ficha bibliográfica</w:t>
      </w:r>
    </w:p>
    <w:p w:rsidR="0017171C" w:rsidRDefault="0017171C" w:rsidP="0017171C">
      <w:pPr>
        <w:ind w:left="708" w:hanging="708"/>
        <w:rPr>
          <w:lang w:val="es-ES_tradnl"/>
        </w:rPr>
      </w:pP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TÍ</w:t>
      </w:r>
      <w:r w:rsidRPr="00D11FD0">
        <w:rPr>
          <w:rFonts w:ascii="Arial" w:hAnsi="Arial"/>
          <w:sz w:val="20"/>
          <w:szCs w:val="20"/>
        </w:rPr>
        <w:t>TULO REVISTA: Cuadernos de pedagogía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PUBLICACI</w:t>
      </w:r>
      <w:r>
        <w:rPr>
          <w:rFonts w:ascii="Arial" w:hAnsi="Arial"/>
          <w:sz w:val="20"/>
          <w:szCs w:val="20"/>
        </w:rPr>
        <w:t>Ó</w:t>
      </w:r>
      <w:r w:rsidRPr="00D11FD0">
        <w:rPr>
          <w:rFonts w:ascii="Arial" w:hAnsi="Arial"/>
          <w:sz w:val="20"/>
          <w:szCs w:val="20"/>
        </w:rPr>
        <w:t>N: Barcelona [</w:t>
      </w:r>
      <w:proofErr w:type="spellStart"/>
      <w:r w:rsidRPr="00D11FD0">
        <w:rPr>
          <w:rFonts w:ascii="Arial" w:hAnsi="Arial"/>
          <w:sz w:val="20"/>
          <w:szCs w:val="20"/>
        </w:rPr>
        <w:t>Avigunda</w:t>
      </w:r>
      <w:proofErr w:type="spellEnd"/>
      <w:r w:rsidRPr="00D11FD0">
        <w:rPr>
          <w:rFonts w:ascii="Arial" w:hAnsi="Arial"/>
          <w:sz w:val="20"/>
          <w:szCs w:val="20"/>
        </w:rPr>
        <w:t xml:space="preserve"> </w:t>
      </w:r>
      <w:proofErr w:type="spellStart"/>
      <w:r w:rsidRPr="00D11FD0">
        <w:rPr>
          <w:rFonts w:ascii="Arial" w:hAnsi="Arial"/>
          <w:sz w:val="20"/>
          <w:szCs w:val="20"/>
        </w:rPr>
        <w:t>Pricep</w:t>
      </w:r>
      <w:proofErr w:type="spellEnd"/>
      <w:r w:rsidRPr="00D11FD0">
        <w:rPr>
          <w:rFonts w:ascii="Arial" w:hAnsi="Arial"/>
          <w:sz w:val="20"/>
          <w:szCs w:val="20"/>
        </w:rPr>
        <w:t xml:space="preserve"> </w:t>
      </w:r>
      <w:proofErr w:type="spellStart"/>
      <w:r w:rsidRPr="00D11FD0">
        <w:rPr>
          <w:rFonts w:ascii="Arial" w:hAnsi="Arial"/>
          <w:sz w:val="20"/>
          <w:szCs w:val="20"/>
        </w:rPr>
        <w:t>d'Asturies</w:t>
      </w:r>
      <w:proofErr w:type="spellEnd"/>
      <w:r w:rsidRPr="00D11FD0">
        <w:rPr>
          <w:rFonts w:ascii="Arial" w:hAnsi="Arial"/>
          <w:sz w:val="20"/>
          <w:szCs w:val="20"/>
        </w:rPr>
        <w:t xml:space="preserve"> 61, 7a planta, 08012]: </w:t>
      </w:r>
      <w:proofErr w:type="spellStart"/>
      <w:r w:rsidRPr="00D11FD0">
        <w:rPr>
          <w:rFonts w:ascii="Arial" w:hAnsi="Arial"/>
          <w:sz w:val="20"/>
          <w:szCs w:val="20"/>
        </w:rPr>
        <w:t>CISSPraxis</w:t>
      </w:r>
      <w:proofErr w:type="spellEnd"/>
      <w:r w:rsidRPr="00D11FD0">
        <w:rPr>
          <w:rFonts w:ascii="Arial" w:hAnsi="Arial"/>
          <w:sz w:val="20"/>
          <w:szCs w:val="20"/>
        </w:rPr>
        <w:t>, 1975-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D11FD0">
        <w:rPr>
          <w:rFonts w:ascii="Arial" w:hAnsi="Arial"/>
          <w:sz w:val="20"/>
          <w:szCs w:val="20"/>
        </w:rPr>
        <w:t xml:space="preserve">: Editorial </w:t>
      </w:r>
      <w:proofErr w:type="spellStart"/>
      <w:r w:rsidRPr="00D11FD0">
        <w:rPr>
          <w:rFonts w:ascii="Arial" w:hAnsi="Arial"/>
          <w:sz w:val="20"/>
          <w:szCs w:val="20"/>
        </w:rPr>
        <w:t>Wolters</w:t>
      </w:r>
      <w:proofErr w:type="spellEnd"/>
      <w:r w:rsidRPr="00D11FD0">
        <w:rPr>
          <w:rFonts w:ascii="Arial" w:hAnsi="Arial"/>
          <w:sz w:val="20"/>
          <w:szCs w:val="20"/>
        </w:rPr>
        <w:t xml:space="preserve"> </w:t>
      </w:r>
      <w:proofErr w:type="spellStart"/>
      <w:r w:rsidRPr="00D11FD0">
        <w:rPr>
          <w:rFonts w:ascii="Arial" w:hAnsi="Arial"/>
          <w:sz w:val="20"/>
          <w:szCs w:val="20"/>
        </w:rPr>
        <w:t>Kluwer</w:t>
      </w:r>
      <w:proofErr w:type="spellEnd"/>
      <w:r w:rsidRPr="00D11FD0">
        <w:rPr>
          <w:rFonts w:ascii="Arial" w:hAnsi="Arial"/>
          <w:sz w:val="20"/>
          <w:szCs w:val="20"/>
        </w:rPr>
        <w:t xml:space="preserve"> España, S.A. [Barcelona, España]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NOTAS: Mensual. - Desc</w:t>
      </w:r>
      <w:r>
        <w:rPr>
          <w:rFonts w:ascii="Arial" w:hAnsi="Arial"/>
          <w:sz w:val="20"/>
          <w:szCs w:val="20"/>
        </w:rPr>
        <w:t xml:space="preserve">ripción basada en: </w:t>
      </w:r>
      <w:proofErr w:type="gramStart"/>
      <w:r>
        <w:rPr>
          <w:rFonts w:ascii="Arial" w:hAnsi="Arial"/>
          <w:sz w:val="20"/>
          <w:szCs w:val="20"/>
        </w:rPr>
        <w:t>n.11[</w:t>
      </w:r>
      <w:proofErr w:type="gramEnd"/>
      <w:r>
        <w:rPr>
          <w:rFonts w:ascii="Arial" w:hAnsi="Arial"/>
          <w:sz w:val="20"/>
          <w:szCs w:val="20"/>
        </w:rPr>
        <w:t xml:space="preserve">1975]. </w:t>
      </w:r>
      <w:r w:rsidRPr="00D11FD0">
        <w:rPr>
          <w:rFonts w:ascii="Arial" w:hAnsi="Arial"/>
          <w:sz w:val="20"/>
          <w:szCs w:val="20"/>
        </w:rPr>
        <w:t>Pasa a ser digital por suscripción a partir del nº 470 [2016]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COMPRENDE: 1975-2016[2017 n.474, 475</w:t>
      </w:r>
      <w:proofErr w:type="gramStart"/>
      <w:r w:rsidRPr="00D11FD0">
        <w:rPr>
          <w:rFonts w:ascii="Arial" w:hAnsi="Arial"/>
          <w:sz w:val="20"/>
          <w:szCs w:val="20"/>
        </w:rPr>
        <w:t>,476,477</w:t>
      </w:r>
      <w:proofErr w:type="gramEnd"/>
      <w:r w:rsidRPr="00D11FD0">
        <w:rPr>
          <w:rFonts w:ascii="Arial" w:hAnsi="Arial"/>
          <w:sz w:val="20"/>
          <w:szCs w:val="20"/>
        </w:rPr>
        <w:t>]-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DESCRIPTORES: Pedagogía; Investigación educativa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PAIS: Es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IDIOMA: Spa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ISSN: 0210-0630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TIPO DOC. Periódica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LOCALIZACION: CREDI, Madrid, Es SIGNATURA: ESP.V.R</w:t>
      </w:r>
    </w:p>
    <w:p w:rsidR="0017171C" w:rsidRPr="00D11FD0" w:rsidRDefault="0017171C" w:rsidP="0017171C">
      <w:pPr>
        <w:pStyle w:val="Textosinformato"/>
        <w:rPr>
          <w:rFonts w:ascii="Arial" w:hAnsi="Arial"/>
          <w:sz w:val="20"/>
          <w:szCs w:val="20"/>
        </w:rPr>
      </w:pPr>
      <w:r w:rsidRPr="00D11FD0">
        <w:rPr>
          <w:rFonts w:ascii="Arial" w:hAnsi="Arial"/>
          <w:sz w:val="20"/>
          <w:szCs w:val="20"/>
        </w:rPr>
        <w:t>MFN 0206 FECHA ENT.: 28-04-2017</w:t>
      </w:r>
    </w:p>
    <w:p w:rsidR="0017171C" w:rsidRPr="00614D1B" w:rsidRDefault="0017171C" w:rsidP="0017171C">
      <w:pPr>
        <w:ind w:left="708" w:hanging="708"/>
        <w:rPr>
          <w:lang w:val="es-ES_tradnl"/>
        </w:rPr>
      </w:pPr>
    </w:p>
    <w:sectPr w:rsidR="0017171C" w:rsidRPr="00614D1B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4D1B"/>
    <w:rsid w:val="000A4B82"/>
    <w:rsid w:val="0017171C"/>
    <w:rsid w:val="00194666"/>
    <w:rsid w:val="0041511A"/>
    <w:rsid w:val="004504BB"/>
    <w:rsid w:val="00614D1B"/>
    <w:rsid w:val="006C7A00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7171C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7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5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311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2017-04-24T12:49:00Z</dcterms:created>
  <dcterms:modified xsi:type="dcterms:W3CDTF">2017-04-24T14:08:00Z</dcterms:modified>
</cp:coreProperties>
</file>