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D8C4" w14:textId="4F0958AB" w:rsidR="003D2146" w:rsidRDefault="003D2146" w:rsidP="003D2146">
      <w:pPr>
        <w:pStyle w:val="Encabezadonotadeprensa"/>
      </w:pPr>
    </w:p>
    <w:p w14:paraId="349B64B3" w14:textId="7C3D3183" w:rsidR="003D2146" w:rsidRDefault="003D2146" w:rsidP="003D2146">
      <w:pPr>
        <w:pStyle w:val="Encabezadonotadeprensa"/>
      </w:pPr>
    </w:p>
    <w:p w14:paraId="52A16A4C" w14:textId="77777777" w:rsidR="003D2146" w:rsidRDefault="003D2146" w:rsidP="003D2146">
      <w:pPr>
        <w:pStyle w:val="Encabezadonotadeprensa"/>
      </w:pPr>
    </w:p>
    <w:p w14:paraId="1A0F80BE" w14:textId="0F2DDBB8" w:rsidR="003D2146" w:rsidRPr="00BA4F4D" w:rsidRDefault="003D2146" w:rsidP="003D2146">
      <w:pPr>
        <w:pStyle w:val="Encabezadonotadeprensa"/>
        <w:rPr>
          <w:b w:val="0"/>
        </w:rPr>
      </w:pPr>
      <w:r w:rsidRPr="00BA4F4D">
        <w:rPr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4F830" wp14:editId="053205AF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16002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49284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35pt" to="126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Pr="00BA4F4D">
        <w:rPr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0BF8C" wp14:editId="7C9147CE">
                <wp:simplePos x="0" y="0"/>
                <wp:positionH relativeFrom="margin">
                  <wp:posOffset>3799840</wp:posOffset>
                </wp:positionH>
                <wp:positionV relativeFrom="paragraph">
                  <wp:posOffset>142240</wp:posOffset>
                </wp:positionV>
                <wp:extent cx="16002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35734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2pt,11.2pt" to="425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BA4F4D">
        <w:t xml:space="preserve">Nota de prensa </w:t>
      </w:r>
    </w:p>
    <w:p w14:paraId="5FCAB796" w14:textId="77777777" w:rsidR="003D2146" w:rsidRPr="008379D1" w:rsidRDefault="003D2146" w:rsidP="003D2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85B532" w14:textId="7082E1FD" w:rsidR="003D2146" w:rsidRDefault="003D2146" w:rsidP="003D2146">
      <w:pPr>
        <w:spacing w:after="0"/>
        <w:jc w:val="center"/>
        <w:rPr>
          <w:rFonts w:ascii="Arial" w:hAnsi="Arial"/>
          <w:b/>
          <w:caps/>
          <w:sz w:val="30"/>
          <w:szCs w:val="30"/>
        </w:rPr>
      </w:pPr>
      <w:r w:rsidRPr="003D2146">
        <w:rPr>
          <w:rFonts w:ascii="Arial" w:eastAsiaTheme="majorEastAsia" w:hAnsi="Arial" w:cstheme="majorBidi"/>
          <w:b/>
          <w:bCs/>
          <w:sz w:val="30"/>
          <w:szCs w:val="30"/>
        </w:rPr>
        <w:t>La OEI y la Comuna de San Joaquín concretan convenio de colaboración</w:t>
      </w:r>
    </w:p>
    <w:p w14:paraId="038E522E" w14:textId="77777777" w:rsidR="003D2146" w:rsidRDefault="003D2146">
      <w:pPr>
        <w:rPr>
          <w:sz w:val="28"/>
          <w:szCs w:val="28"/>
        </w:rPr>
      </w:pPr>
    </w:p>
    <w:p w14:paraId="5A721981" w14:textId="23FF5A88" w:rsidR="006331D9" w:rsidRPr="003D2146" w:rsidRDefault="006331D9" w:rsidP="003D2146">
      <w:pPr>
        <w:jc w:val="both"/>
        <w:rPr>
          <w:rFonts w:ascii="Arial" w:hAnsi="Arial" w:cs="Arial"/>
          <w:sz w:val="24"/>
          <w:szCs w:val="24"/>
        </w:rPr>
      </w:pPr>
      <w:r w:rsidRPr="003D2146">
        <w:rPr>
          <w:rFonts w:ascii="Arial" w:hAnsi="Arial" w:cs="Arial"/>
          <w:sz w:val="24"/>
          <w:szCs w:val="24"/>
        </w:rPr>
        <w:t>Este jueves, La OEI y la Municipalidad de San Joaquín establecieron un convenio de colaboración y cooperación mutua con el objetivo de promover y fomentar la educación, la ciencia y la cultura, como mecanismo para el desarrollo económico, social y espiritual de los habitantes de esta comuna.</w:t>
      </w:r>
    </w:p>
    <w:p w14:paraId="24359C60" w14:textId="288421EB" w:rsidR="006331D9" w:rsidRPr="003D2146" w:rsidRDefault="006331D9" w:rsidP="003D2146">
      <w:pPr>
        <w:jc w:val="both"/>
        <w:rPr>
          <w:rFonts w:ascii="Arial" w:hAnsi="Arial" w:cs="Arial"/>
          <w:sz w:val="24"/>
          <w:szCs w:val="24"/>
        </w:rPr>
      </w:pPr>
      <w:r w:rsidRPr="003D2146">
        <w:rPr>
          <w:rFonts w:ascii="Arial" w:hAnsi="Arial" w:cs="Arial"/>
          <w:sz w:val="24"/>
          <w:szCs w:val="24"/>
        </w:rPr>
        <w:t>La firma estuvo encabezada por el alcalde de la comuna, Cristóbal Amaro Labra Bassa y la directora de la OEI en Chile, Margarita Aravena Gaete.</w:t>
      </w:r>
    </w:p>
    <w:p w14:paraId="70160883" w14:textId="1043F3F7" w:rsidR="006331D9" w:rsidRPr="003D2146" w:rsidRDefault="006331D9" w:rsidP="003D2146">
      <w:pPr>
        <w:jc w:val="both"/>
        <w:rPr>
          <w:rFonts w:ascii="Arial" w:hAnsi="Arial" w:cs="Arial"/>
          <w:sz w:val="24"/>
          <w:szCs w:val="24"/>
        </w:rPr>
      </w:pPr>
      <w:r w:rsidRPr="003D2146">
        <w:rPr>
          <w:rFonts w:ascii="Arial" w:hAnsi="Arial" w:cs="Arial"/>
          <w:i/>
          <w:iCs/>
          <w:sz w:val="24"/>
          <w:szCs w:val="24"/>
        </w:rPr>
        <w:t xml:space="preserve">“Para nosotros la educación, la cultura y la ciencia son demasiado importantes. Sobre </w:t>
      </w:r>
      <w:proofErr w:type="gramStart"/>
      <w:r w:rsidRPr="003D2146">
        <w:rPr>
          <w:rFonts w:ascii="Arial" w:hAnsi="Arial" w:cs="Arial"/>
          <w:i/>
          <w:iCs/>
          <w:sz w:val="24"/>
          <w:szCs w:val="24"/>
        </w:rPr>
        <w:t>todo</w:t>
      </w:r>
      <w:proofErr w:type="gramEnd"/>
      <w:r w:rsidRPr="003D2146">
        <w:rPr>
          <w:rFonts w:ascii="Arial" w:hAnsi="Arial" w:cs="Arial"/>
          <w:i/>
          <w:iCs/>
          <w:sz w:val="24"/>
          <w:szCs w:val="24"/>
        </w:rPr>
        <w:t xml:space="preserve"> para los niños y el trabajo con adultos mayores es demasiado importante realizar acciones que nos permitan un trabajo en conjunto</w:t>
      </w:r>
      <w:r w:rsidR="00456745" w:rsidRPr="003D2146">
        <w:rPr>
          <w:rFonts w:ascii="Arial" w:hAnsi="Arial" w:cs="Arial"/>
          <w:i/>
          <w:iCs/>
          <w:sz w:val="24"/>
          <w:szCs w:val="24"/>
        </w:rPr>
        <w:t>”</w:t>
      </w:r>
      <w:r w:rsidR="00456745" w:rsidRPr="003D2146">
        <w:rPr>
          <w:rFonts w:ascii="Arial" w:hAnsi="Arial" w:cs="Arial"/>
          <w:sz w:val="24"/>
          <w:szCs w:val="24"/>
        </w:rPr>
        <w:t xml:space="preserve"> destacó el edil de San Joaquín.  </w:t>
      </w:r>
    </w:p>
    <w:p w14:paraId="19F3149D" w14:textId="196B0BB0" w:rsidR="00456745" w:rsidRPr="003D2146" w:rsidRDefault="00901F75" w:rsidP="003D2146">
      <w:pPr>
        <w:jc w:val="both"/>
        <w:rPr>
          <w:rFonts w:ascii="Arial" w:hAnsi="Arial" w:cs="Arial"/>
          <w:sz w:val="24"/>
          <w:szCs w:val="24"/>
        </w:rPr>
      </w:pPr>
      <w:r w:rsidRPr="003D2146">
        <w:rPr>
          <w:rFonts w:ascii="Arial" w:hAnsi="Arial" w:cs="Arial"/>
          <w:sz w:val="24"/>
          <w:szCs w:val="24"/>
        </w:rPr>
        <w:t xml:space="preserve">Por su parte, Margarita se refirió a las perspectivas de trabajo conjunto que trae este hito </w:t>
      </w:r>
      <w:r w:rsidRPr="003D2146">
        <w:rPr>
          <w:rFonts w:ascii="Arial" w:hAnsi="Arial" w:cs="Arial"/>
          <w:i/>
          <w:iCs/>
          <w:sz w:val="24"/>
          <w:szCs w:val="24"/>
        </w:rPr>
        <w:t>“e</w:t>
      </w:r>
      <w:r w:rsidR="00456745" w:rsidRPr="003D2146">
        <w:rPr>
          <w:rFonts w:ascii="Arial" w:hAnsi="Arial" w:cs="Arial"/>
          <w:i/>
          <w:iCs/>
          <w:sz w:val="24"/>
          <w:szCs w:val="24"/>
        </w:rPr>
        <w:t>ste convenio es una gran oportunidad para trabajar las competencias del siglo XXI</w:t>
      </w:r>
      <w:r w:rsidR="009103FF" w:rsidRPr="003D2146">
        <w:rPr>
          <w:rFonts w:ascii="Arial" w:hAnsi="Arial" w:cs="Arial"/>
          <w:i/>
          <w:iCs/>
          <w:sz w:val="24"/>
          <w:szCs w:val="24"/>
        </w:rPr>
        <w:t>, donde podemos integrar indudablemente al adulto mayor, en las capacitaciones y perfeccionamiento a lo largo de toda la vida. También desde nuestra organización y con este convenio en la Comuna de San Joaquín poder trabajar en estudios en torno a la brecha digital a nivel nacional”</w:t>
      </w:r>
    </w:p>
    <w:p w14:paraId="155245C7" w14:textId="230F2315" w:rsidR="00901F75" w:rsidRDefault="00901F75" w:rsidP="003D21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2146">
        <w:rPr>
          <w:rFonts w:ascii="Arial" w:hAnsi="Arial" w:cs="Arial"/>
          <w:sz w:val="24"/>
          <w:szCs w:val="24"/>
        </w:rPr>
        <w:t xml:space="preserve">La cooperación entre ambas partes se materializará en; asistencia técnica, formación, capacitación y difusión de las acciones conjuntas. </w:t>
      </w:r>
    </w:p>
    <w:p w14:paraId="16C19700" w14:textId="77777777" w:rsidR="003D2146" w:rsidRPr="003D2146" w:rsidRDefault="003D2146" w:rsidP="003D21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850671" w14:textId="082F86DC" w:rsidR="00B27AC0" w:rsidRPr="003D2146" w:rsidRDefault="00B27AC0" w:rsidP="003D2146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B27AC0" w:rsidRPr="003D214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7A2E" w14:textId="77777777" w:rsidR="007D7594" w:rsidRDefault="007D7594" w:rsidP="003D2146">
      <w:pPr>
        <w:spacing w:after="0" w:line="240" w:lineRule="auto"/>
      </w:pPr>
      <w:r>
        <w:separator/>
      </w:r>
    </w:p>
  </w:endnote>
  <w:endnote w:type="continuationSeparator" w:id="0">
    <w:p w14:paraId="7EF933E4" w14:textId="77777777" w:rsidR="007D7594" w:rsidRDefault="007D7594" w:rsidP="003D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DD30" w14:textId="3F335A30" w:rsidR="003D2146" w:rsidRDefault="003D2146">
    <w:pPr>
      <w:pStyle w:val="Piedepgina"/>
    </w:pPr>
  </w:p>
  <w:tbl>
    <w:tblPr>
      <w:tblStyle w:val="Tablaconcuadrcula"/>
      <w:tblW w:w="8494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1555"/>
      <w:gridCol w:w="3359"/>
      <w:gridCol w:w="3580"/>
    </w:tblGrid>
    <w:tr w:rsidR="003D2146" w:rsidRPr="00560035" w14:paraId="07554E39" w14:textId="77777777" w:rsidTr="00DD4B29">
      <w:trPr>
        <w:trHeight w:val="133"/>
      </w:trPr>
      <w:tc>
        <w:tcPr>
          <w:tcW w:w="1555" w:type="dxa"/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514B5686" w14:textId="77777777" w:rsidR="003D2146" w:rsidRPr="00B54D87" w:rsidRDefault="003D2146" w:rsidP="003D2146">
          <w:pPr>
            <w:pStyle w:val="Piedepgina"/>
            <w:jc w:val="center"/>
            <w:rPr>
              <w:rFonts w:ascii="Arial" w:hAnsi="Arial"/>
              <w:b/>
              <w:bCs/>
              <w:color w:val="44546A" w:themeColor="text2"/>
              <w:sz w:val="18"/>
              <w:szCs w:val="18"/>
            </w:rPr>
          </w:pPr>
          <w:r>
            <w:rPr>
              <w:rFonts w:ascii="Arial" w:hAnsi="Arial"/>
              <w:b/>
              <w:bCs/>
              <w:noProof/>
              <w:color w:val="44546A" w:themeColor="text2"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A69A06" wp14:editId="086FD6AA">
                    <wp:simplePos x="0" y="0"/>
                    <wp:positionH relativeFrom="column">
                      <wp:posOffset>852159</wp:posOffset>
                    </wp:positionH>
                    <wp:positionV relativeFrom="paragraph">
                      <wp:posOffset>26670</wp:posOffset>
                    </wp:positionV>
                    <wp:extent cx="0" cy="614910"/>
                    <wp:effectExtent l="0" t="0" r="19050" b="33020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149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3AA07E9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pt,2.1pt" to="67.1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" strokecolor="#5b9bd5 [3208]" strokeweight=".5pt">
                    <v:stroke joinstyle="miter"/>
                  </v:line>
                </w:pict>
              </mc:Fallback>
            </mc:AlternateContent>
          </w:r>
          <w:r w:rsidRPr="00B54D87">
            <w:rPr>
              <w:rFonts w:ascii="Arial" w:hAnsi="Arial"/>
              <w:b/>
              <w:bCs/>
              <w:color w:val="44546A" w:themeColor="text2"/>
              <w:sz w:val="18"/>
              <w:szCs w:val="18"/>
            </w:rPr>
            <w:t>CONTACTO</w:t>
          </w:r>
        </w:p>
      </w:tc>
      <w:tc>
        <w:tcPr>
          <w:tcW w:w="3359" w:type="dxa"/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52433596" w14:textId="77777777" w:rsidR="003D2146" w:rsidRPr="00B54D87" w:rsidRDefault="003D2146" w:rsidP="003D2146">
          <w:pPr>
            <w:pStyle w:val="Piedepgina"/>
            <w:rPr>
              <w:rFonts w:ascii="Arial" w:hAnsi="Arial"/>
              <w:b/>
              <w:bCs/>
              <w:color w:val="44546A" w:themeColor="text2"/>
              <w:sz w:val="18"/>
              <w:szCs w:val="18"/>
            </w:rPr>
          </w:pPr>
          <w:r>
            <w:rPr>
              <w:rFonts w:ascii="Arial" w:hAnsi="Arial"/>
              <w:b/>
              <w:bCs/>
              <w:color w:val="44546A" w:themeColor="text2"/>
              <w:sz w:val="18"/>
              <w:szCs w:val="18"/>
            </w:rPr>
            <w:t xml:space="preserve">Paulina Rossel </w:t>
          </w:r>
        </w:p>
        <w:p w14:paraId="776B8C56" w14:textId="77777777" w:rsidR="003D2146" w:rsidRDefault="003D2146" w:rsidP="003D2146">
          <w:pPr>
            <w:pStyle w:val="Piedepgina"/>
            <w:rPr>
              <w:rFonts w:ascii="Arial" w:hAnsi="Arial"/>
              <w:color w:val="44546A" w:themeColor="text2"/>
              <w:sz w:val="18"/>
              <w:szCs w:val="18"/>
            </w:rPr>
          </w:pPr>
          <w:r>
            <w:rPr>
              <w:rFonts w:ascii="Arial" w:hAnsi="Arial"/>
              <w:color w:val="44546A" w:themeColor="text2"/>
              <w:sz w:val="18"/>
              <w:szCs w:val="18"/>
            </w:rPr>
            <w:t>Prensa y contenidos OEI</w:t>
          </w:r>
        </w:p>
        <w:p w14:paraId="73F3BF11" w14:textId="77777777" w:rsidR="003D2146" w:rsidRPr="000D7BB1" w:rsidRDefault="003D2146" w:rsidP="003D2146">
          <w:pPr>
            <w:pStyle w:val="Piedepgina"/>
            <w:rPr>
              <w:rFonts w:ascii="Arial" w:hAnsi="Arial"/>
              <w:color w:val="44546A" w:themeColor="text2"/>
              <w:sz w:val="18"/>
              <w:szCs w:val="18"/>
              <w:lang w:val="en-US"/>
            </w:rPr>
          </w:pPr>
          <w:r>
            <w:rPr>
              <w:rFonts w:ascii="Arial" w:hAnsi="Arial"/>
              <w:color w:val="44546A" w:themeColor="text2"/>
              <w:sz w:val="18"/>
              <w:szCs w:val="18"/>
              <w:lang w:val="en-US"/>
            </w:rPr>
            <w:t>comunicaciones</w:t>
          </w:r>
          <w:r w:rsidRPr="00C80494">
            <w:rPr>
              <w:rFonts w:ascii="Arial" w:hAnsi="Arial"/>
              <w:color w:val="44546A" w:themeColor="text2"/>
              <w:sz w:val="18"/>
              <w:szCs w:val="18"/>
              <w:lang w:val="en-US"/>
            </w:rPr>
            <w:t>@</w:t>
          </w:r>
          <w:r>
            <w:rPr>
              <w:rFonts w:ascii="Arial" w:hAnsi="Arial"/>
              <w:color w:val="44546A" w:themeColor="text2"/>
              <w:sz w:val="18"/>
              <w:szCs w:val="18"/>
              <w:lang w:val="en-US"/>
            </w:rPr>
            <w:t>oei.cl</w:t>
          </w:r>
        </w:p>
      </w:tc>
      <w:tc>
        <w:tcPr>
          <w:tcW w:w="3580" w:type="dxa"/>
          <w:shd w:val="clear" w:color="auto" w:fill="E7E6E6" w:themeFill="background2"/>
        </w:tcPr>
        <w:p w14:paraId="76892B76" w14:textId="3017BF13" w:rsidR="003D2146" w:rsidRPr="00B54D87" w:rsidRDefault="003D2146" w:rsidP="003D2146">
          <w:pPr>
            <w:pStyle w:val="Piedepgina"/>
            <w:rPr>
              <w:rFonts w:ascii="Arial" w:hAnsi="Arial"/>
              <w:b/>
              <w:bCs/>
              <w:color w:val="44546A" w:themeColor="text2"/>
              <w:sz w:val="18"/>
              <w:szCs w:val="18"/>
            </w:rPr>
          </w:pPr>
          <w:r w:rsidRPr="00E07E28">
            <w:rPr>
              <w:rFonts w:ascii="Arial" w:hAnsi="Arial"/>
              <w:sz w:val="18"/>
              <w:szCs w:val="18"/>
            </w:rPr>
            <w:t xml:space="preserve"> </w:t>
          </w:r>
        </w:p>
      </w:tc>
    </w:tr>
  </w:tbl>
  <w:p w14:paraId="19EB23D4" w14:textId="64342319" w:rsidR="003D2146" w:rsidRDefault="003D2146">
    <w:pPr>
      <w:pStyle w:val="Piedepgina"/>
    </w:pPr>
  </w:p>
  <w:p w14:paraId="3D0C5679" w14:textId="77777777" w:rsidR="003D2146" w:rsidRDefault="003D2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AD76" w14:textId="77777777" w:rsidR="007D7594" w:rsidRDefault="007D7594" w:rsidP="003D2146">
      <w:pPr>
        <w:spacing w:after="0" w:line="240" w:lineRule="auto"/>
      </w:pPr>
      <w:r>
        <w:separator/>
      </w:r>
    </w:p>
  </w:footnote>
  <w:footnote w:type="continuationSeparator" w:id="0">
    <w:p w14:paraId="5246B71B" w14:textId="77777777" w:rsidR="007D7594" w:rsidRDefault="007D7594" w:rsidP="003D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740A" w14:textId="218E7B1B" w:rsidR="003D2146" w:rsidRDefault="003D2146">
    <w:pPr>
      <w:pStyle w:val="Encabezado"/>
    </w:pPr>
    <w:r w:rsidRPr="00C91C0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2157C71" wp14:editId="2D9A601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76450" cy="1538605"/>
          <wp:effectExtent l="0" t="0" r="0" b="4445"/>
          <wp:wrapNone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90"/>
                  <a:stretch/>
                </pic:blipFill>
                <pic:spPr bwMode="auto">
                  <a:xfrm>
                    <a:off x="0" y="0"/>
                    <a:ext cx="2076450" cy="1538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0"/>
    <w:rsid w:val="002C5BCC"/>
    <w:rsid w:val="003D2146"/>
    <w:rsid w:val="00456745"/>
    <w:rsid w:val="006331D9"/>
    <w:rsid w:val="007D7594"/>
    <w:rsid w:val="00901F75"/>
    <w:rsid w:val="009103FF"/>
    <w:rsid w:val="00B27AC0"/>
    <w:rsid w:val="00BD0872"/>
    <w:rsid w:val="00B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0FAED"/>
  <w15:docId w15:val="{34ABA19F-FED7-45F8-A63C-075D0B0E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AC0"/>
    <w:pPr>
      <w:spacing w:after="200" w:line="276" w:lineRule="auto"/>
      <w:ind w:left="720"/>
      <w:contextualSpacing/>
    </w:pPr>
  </w:style>
  <w:style w:type="paragraph" w:customStyle="1" w:styleId="Encabezadonotadeprensa">
    <w:name w:val="Encabezado nota de prensa"/>
    <w:basedOn w:val="Normal"/>
    <w:link w:val="EncabezadonotadeprensaCar"/>
    <w:qFormat/>
    <w:rsid w:val="003D214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color w:val="A5A5A5" w:themeColor="accent3"/>
      <w:sz w:val="36"/>
      <w:szCs w:val="36"/>
      <w:lang w:val="es-ES"/>
    </w:rPr>
  </w:style>
  <w:style w:type="character" w:customStyle="1" w:styleId="EncabezadonotadeprensaCar">
    <w:name w:val="Encabezado nota de prensa Car"/>
    <w:basedOn w:val="Fuentedeprrafopredeter"/>
    <w:link w:val="Encabezadonotadeprensa"/>
    <w:rsid w:val="003D2146"/>
    <w:rPr>
      <w:rFonts w:ascii="Arial" w:hAnsi="Arial" w:cs="Arial"/>
      <w:b/>
      <w:noProof/>
      <w:color w:val="A5A5A5" w:themeColor="accent3"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D21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146"/>
  </w:style>
  <w:style w:type="paragraph" w:styleId="Piedepgina">
    <w:name w:val="footer"/>
    <w:basedOn w:val="Normal"/>
    <w:link w:val="PiedepginaCar"/>
    <w:uiPriority w:val="99"/>
    <w:unhideWhenUsed/>
    <w:rsid w:val="003D21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146"/>
  </w:style>
  <w:style w:type="table" w:styleId="Tablaconcuadrcula">
    <w:name w:val="Table Grid"/>
    <w:basedOn w:val="Tablanormal"/>
    <w:uiPriority w:val="39"/>
    <w:rsid w:val="003D214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Rossel</dc:creator>
  <cp:keywords/>
  <dc:description/>
  <cp:lastModifiedBy>Comunicaciones (CHL)</cp:lastModifiedBy>
  <cp:revision>3</cp:revision>
  <dcterms:created xsi:type="dcterms:W3CDTF">2021-11-02T10:18:00Z</dcterms:created>
  <dcterms:modified xsi:type="dcterms:W3CDTF">2021-12-02T12:16:00Z</dcterms:modified>
</cp:coreProperties>
</file>