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67F8" w14:textId="77777777" w:rsidR="00AB0029" w:rsidRDefault="00C2680D" w:rsidP="00AB0029">
      <w:pP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 </w:t>
      </w:r>
    </w:p>
    <w:p w14:paraId="05D52C85" w14:textId="3675CA01" w:rsidR="00AB0029" w:rsidRPr="00AB0029" w:rsidRDefault="00AB0029" w:rsidP="00AB0029">
      <w:pPr>
        <w:spacing w:line="276" w:lineRule="auto"/>
        <w:jc w:val="center"/>
        <w:rPr>
          <w:rFonts w:ascii="Times New Roman" w:hAnsi="Times New Roman" w:cs="Times New Roman"/>
          <w:b/>
          <w:bCs/>
          <w:color w:val="000000" w:themeColor="text1"/>
          <w:sz w:val="24"/>
          <w:szCs w:val="24"/>
          <w:lang w:val="es-CO"/>
        </w:rPr>
      </w:pPr>
      <w:r w:rsidRPr="00AB0029">
        <w:rPr>
          <w:rFonts w:ascii="Times New Roman" w:hAnsi="Times New Roman" w:cs="Times New Roman"/>
          <w:b/>
          <w:bCs/>
          <w:color w:val="000000" w:themeColor="text1"/>
          <w:sz w:val="24"/>
          <w:szCs w:val="24"/>
          <w:lang w:val="es-CO"/>
        </w:rPr>
        <w:t>ORGANIZACIÓN DE ESTADOS IBEROAMERICANOS</w:t>
      </w:r>
    </w:p>
    <w:p w14:paraId="5E199E8A" w14:textId="2D00D230" w:rsidR="00AB0029" w:rsidRPr="00AB0029" w:rsidRDefault="00AB0029" w:rsidP="00AB0029">
      <w:pPr>
        <w:spacing w:line="276" w:lineRule="auto"/>
        <w:jc w:val="center"/>
        <w:rPr>
          <w:rFonts w:ascii="Times New Roman" w:hAnsi="Times New Roman" w:cs="Times New Roman"/>
          <w:b/>
          <w:bCs/>
          <w:color w:val="000000" w:themeColor="text1"/>
          <w:sz w:val="24"/>
          <w:szCs w:val="24"/>
          <w:lang w:val="es-CO"/>
        </w:rPr>
      </w:pPr>
      <w:r w:rsidRPr="00AB0029">
        <w:rPr>
          <w:rFonts w:ascii="Times New Roman" w:hAnsi="Times New Roman" w:cs="Times New Roman"/>
          <w:b/>
          <w:bCs/>
          <w:color w:val="000000" w:themeColor="text1"/>
          <w:sz w:val="24"/>
          <w:szCs w:val="24"/>
          <w:lang w:val="es-CO"/>
        </w:rPr>
        <w:t>CARTA DE INVITACIÓN</w:t>
      </w:r>
    </w:p>
    <w:p w14:paraId="138C3DD4" w14:textId="77777777" w:rsidR="00AB0029" w:rsidRPr="00AB0029" w:rsidRDefault="00AB0029" w:rsidP="00AB0029">
      <w:pPr>
        <w:spacing w:line="276" w:lineRule="auto"/>
        <w:jc w:val="center"/>
        <w:rPr>
          <w:rFonts w:ascii="Times New Roman" w:hAnsi="Times New Roman" w:cs="Times New Roman"/>
          <w:b/>
          <w:bCs/>
          <w:color w:val="000000" w:themeColor="text1"/>
          <w:sz w:val="24"/>
          <w:szCs w:val="24"/>
          <w:lang w:val="es-CO"/>
        </w:rPr>
      </w:pPr>
    </w:p>
    <w:p w14:paraId="17E40521" w14:textId="2130BD9F"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Panamá, 16 de diciembre de 2022</w:t>
      </w:r>
    </w:p>
    <w:p w14:paraId="21A5732B" w14:textId="67AE83BD"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Solicitud de Cotización: 001-Proceso No. OEI-BIDMECSE-101-2022</w:t>
      </w:r>
    </w:p>
    <w:p w14:paraId="63400A97" w14:textId="77777777" w:rsidR="00AB0029" w:rsidRPr="00AB0029" w:rsidRDefault="00AB0029" w:rsidP="00AB0029">
      <w:pPr>
        <w:jc w:val="both"/>
        <w:rPr>
          <w:rFonts w:ascii="Times New Roman" w:hAnsi="Times New Roman" w:cs="Times New Roman"/>
          <w:color w:val="000000" w:themeColor="text1"/>
          <w:sz w:val="16"/>
          <w:szCs w:val="16"/>
          <w:lang w:val="es-CO"/>
        </w:rPr>
      </w:pPr>
    </w:p>
    <w:p w14:paraId="2AE3381F" w14:textId="77777777" w:rsidR="00AB0029" w:rsidRPr="00AB0029" w:rsidRDefault="00AB0029" w:rsidP="00AB0029">
      <w:pPr>
        <w:jc w:val="both"/>
        <w:rPr>
          <w:rFonts w:ascii="Times New Roman" w:hAnsi="Times New Roman" w:cs="Times New Roman"/>
          <w:b/>
          <w:bCs/>
          <w:color w:val="000000" w:themeColor="text1"/>
          <w:sz w:val="24"/>
          <w:szCs w:val="24"/>
          <w:lang w:val="es-CO"/>
        </w:rPr>
      </w:pPr>
      <w:r w:rsidRPr="00AB0029">
        <w:rPr>
          <w:rFonts w:ascii="Times New Roman" w:hAnsi="Times New Roman" w:cs="Times New Roman"/>
          <w:b/>
          <w:bCs/>
          <w:color w:val="000000" w:themeColor="text1"/>
          <w:sz w:val="24"/>
          <w:szCs w:val="24"/>
          <w:lang w:val="es-CO"/>
        </w:rPr>
        <w:t>Respetados Señores:</w:t>
      </w:r>
    </w:p>
    <w:p w14:paraId="70AC628A" w14:textId="12B6CE0A" w:rsidR="00AB0029" w:rsidRPr="00AB0029" w:rsidRDefault="00AB0029" w:rsidP="00AB0029">
      <w:pPr>
        <w:spacing w:after="0" w:line="240" w:lineRule="auto"/>
        <w:jc w:val="both"/>
        <w:rPr>
          <w:rFonts w:ascii="Times New Roman" w:eastAsia="Arial Narrow" w:hAnsi="Times New Roman" w:cs="Times New Roman"/>
          <w:b/>
        </w:rPr>
      </w:pPr>
      <w:r w:rsidRPr="00AB0029">
        <w:rPr>
          <w:rFonts w:ascii="Times New Roman" w:hAnsi="Times New Roman" w:cs="Times New Roman"/>
          <w:b/>
          <w:bCs/>
          <w:color w:val="000000" w:themeColor="text1"/>
          <w:sz w:val="24"/>
          <w:szCs w:val="24"/>
          <w:lang w:val="es-CO"/>
        </w:rPr>
        <w:t>Asunto:</w:t>
      </w:r>
      <w:r w:rsidRPr="00AB0029">
        <w:rPr>
          <w:rFonts w:ascii="Times New Roman" w:hAnsi="Times New Roman" w:cs="Times New Roman"/>
          <w:color w:val="000000" w:themeColor="text1"/>
          <w:sz w:val="24"/>
          <w:szCs w:val="24"/>
          <w:lang w:val="es-CO"/>
        </w:rPr>
        <w:t xml:space="preserve"> </w:t>
      </w:r>
      <w:r w:rsidRPr="00AB0029">
        <w:rPr>
          <w:rFonts w:ascii="Times New Roman" w:hAnsi="Times New Roman" w:cs="Times New Roman"/>
          <w:color w:val="000000" w:themeColor="text1"/>
          <w:sz w:val="24"/>
          <w:szCs w:val="24"/>
          <w:lang w:val="es-ES"/>
        </w:rPr>
        <w:t>Invitación a presentar cotización para la “Adquisición de recursos didácticos (área de juego, construcción y música) para para 56 centros educativos priorizados que reciben intervención en modelo high scope del proyecto componente 3: Apoyo Pedagógico Integral y Continuo del Programa Mejorando la Eficiencia y Calidad del Sector Educativo”</w:t>
      </w:r>
    </w:p>
    <w:p w14:paraId="39CEE29D" w14:textId="77777777" w:rsidR="00AB0029" w:rsidRPr="00AB0029" w:rsidRDefault="00AB0029" w:rsidP="00AB0029">
      <w:pPr>
        <w:tabs>
          <w:tab w:val="left" w:pos="5790"/>
        </w:tabs>
        <w:spacing w:after="0" w:line="240" w:lineRule="auto"/>
        <w:jc w:val="both"/>
        <w:rPr>
          <w:rFonts w:ascii="Times New Roman" w:eastAsia="Times New Roman" w:hAnsi="Times New Roman" w:cs="Times New Roman"/>
          <w:sz w:val="24"/>
          <w:szCs w:val="24"/>
        </w:rPr>
      </w:pPr>
    </w:p>
    <w:p w14:paraId="1D7E4313" w14:textId="2996F932" w:rsidR="00AB0029" w:rsidRPr="00AB0029" w:rsidRDefault="00AB0029" w:rsidP="00AB0029">
      <w:pPr>
        <w:tabs>
          <w:tab w:val="left" w:pos="5790"/>
        </w:tabs>
        <w:spacing w:after="0" w:line="240" w:lineRule="auto"/>
        <w:jc w:val="both"/>
        <w:rPr>
          <w:rFonts w:ascii="Times New Roman" w:hAnsi="Times New Roman" w:cs="Times New Roman"/>
          <w:color w:val="000000" w:themeColor="text1"/>
          <w:sz w:val="24"/>
          <w:szCs w:val="24"/>
          <w:lang w:val="es-ES"/>
        </w:rPr>
      </w:pPr>
      <w:r w:rsidRPr="00AB0029">
        <w:rPr>
          <w:rFonts w:ascii="Times New Roman" w:hAnsi="Times New Roman" w:cs="Times New Roman"/>
          <w:color w:val="000000" w:themeColor="text1"/>
          <w:sz w:val="24"/>
          <w:szCs w:val="24"/>
          <w:lang w:val="es-ES"/>
        </w:rPr>
        <w:t>El Ministerio de Educación de la República de Panamá (denominado en adelante el “Prestatario”), ha recibido del Banco Interamericano de Desarrollo (el “Banco”) un financiamiento para el costo de Programa Mejorando la eficiencia y Calidad del Sector Educativo (PN-L1143). EL MEDUCA y LA OEI, unen esfuerzos para el beneficio de la población panameña y por lo tanto suscriben el Convenio Específico de Cooperación para apoyar en actividades específicas relacionadas con el componente 3 Apoyo pedagógico integral y continuo del Programa “Mejorando La Eficiencia y Calidad del Sector Educativo”</w:t>
      </w:r>
    </w:p>
    <w:p w14:paraId="604747B6" w14:textId="77777777" w:rsidR="00AB0029" w:rsidRPr="00AB0029" w:rsidRDefault="00AB0029" w:rsidP="00AB0029">
      <w:pPr>
        <w:tabs>
          <w:tab w:val="left" w:pos="5790"/>
        </w:tabs>
        <w:spacing w:after="0" w:line="240" w:lineRule="auto"/>
        <w:jc w:val="both"/>
        <w:rPr>
          <w:rFonts w:ascii="Times New Roman" w:eastAsia="Times New Roman" w:hAnsi="Times New Roman" w:cs="Times New Roman"/>
          <w:sz w:val="24"/>
          <w:szCs w:val="24"/>
        </w:rPr>
      </w:pPr>
    </w:p>
    <w:p w14:paraId="0FDFE58E" w14:textId="77777777"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La Organización de Estados Iberoamericanos para la Educación, Ciencia y Cultura (OEI), como Comprador, invita a presentar cotizaciones/ofertas para proveer los bienes de acuerdo con las cantidades y condiciones dadas en las Especificaciones Técnicas las cuales son de obligatorio cumplimiento.</w:t>
      </w:r>
    </w:p>
    <w:p w14:paraId="1B762E2A" w14:textId="77777777"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 xml:space="preserve">Un Proveedor será seleccionado de acuerdo con la modalidad de </w:t>
      </w:r>
      <w:r w:rsidRPr="00AB0029">
        <w:rPr>
          <w:rFonts w:ascii="Times New Roman" w:hAnsi="Times New Roman" w:cs="Times New Roman"/>
          <w:b/>
          <w:bCs/>
          <w:color w:val="000000" w:themeColor="text1"/>
          <w:sz w:val="24"/>
          <w:szCs w:val="24"/>
          <w:u w:val="single"/>
          <w:lang w:val="es-CO"/>
        </w:rPr>
        <w:t>Comparación de Precios,</w:t>
      </w:r>
      <w:r w:rsidRPr="00AB0029">
        <w:rPr>
          <w:rFonts w:ascii="Times New Roman" w:hAnsi="Times New Roman" w:cs="Times New Roman"/>
          <w:color w:val="000000" w:themeColor="text1"/>
          <w:sz w:val="24"/>
          <w:szCs w:val="24"/>
          <w:lang w:val="es-CO"/>
        </w:rPr>
        <w:t xml:space="preserve"> la cual tendrá como referencia las Políticas para la Adquisición de Bienes y Obras Financiadas por el Banco Interamericano de Desarrollo GN-2349-15 de mayo de 2019, y se le enviará una Orden de Compra.</w:t>
      </w:r>
    </w:p>
    <w:p w14:paraId="1FD5AFDE" w14:textId="77777777"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A las ofertas que cumplan sustancialmente con las especificaciones mínimas, se verificará si contienen errores aritméticos; en caso de discrepancia entre el precio unitario y el valor total de la oferta de precio, prevalecerá el precio unitario cotizado para determinar el valor. Si un proponente rehúsa la aceptación a la corrección, su oferta será rechazada.</w:t>
      </w:r>
    </w:p>
    <w:p w14:paraId="63C88A5F" w14:textId="77777777"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 xml:space="preserve">Todos los bienes y servicios conexos que hayan de suministrarse de conformidad con la Orden de Compra y que sean financiados por el Banco Interamericano de Desarrollo, deben tener su origen en cualquier país miembro del Banco de acuerdo con el anexo de Países </w:t>
      </w:r>
      <w:r w:rsidRPr="00AB0029">
        <w:rPr>
          <w:rFonts w:ascii="Times New Roman" w:hAnsi="Times New Roman" w:cs="Times New Roman"/>
          <w:color w:val="000000" w:themeColor="text1"/>
          <w:sz w:val="24"/>
          <w:szCs w:val="24"/>
          <w:lang w:val="es-CO"/>
        </w:rPr>
        <w:lastRenderedPageBreak/>
        <w:t>Elegibles. Los criterios para definir el origen de los bienes y servicios conexos se encuentran indicados en dicho anexo.</w:t>
      </w:r>
    </w:p>
    <w:p w14:paraId="1F715D98" w14:textId="77777777"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 xml:space="preserve">De estar interesado, deberá presentar una cotización en los Formularios de la Cotización adjuntos a este documento y enviarse al correo electrónico </w:t>
      </w:r>
      <w:hyperlink r:id="rId8" w:history="1">
        <w:r w:rsidRPr="00AB0029">
          <w:rPr>
            <w:rStyle w:val="Hipervnculo"/>
            <w:rFonts w:ascii="Times New Roman" w:hAnsi="Times New Roman"/>
            <w:b/>
            <w:bCs/>
            <w:szCs w:val="24"/>
            <w:lang w:val="es-CO"/>
          </w:rPr>
          <w:t>contrataciones.pan@oei.int</w:t>
        </w:r>
      </w:hyperlink>
      <w:r w:rsidRPr="00AB0029">
        <w:rPr>
          <w:rFonts w:ascii="Times New Roman" w:hAnsi="Times New Roman" w:cs="Times New Roman"/>
          <w:b/>
          <w:bCs/>
          <w:color w:val="000000" w:themeColor="text1"/>
          <w:sz w:val="24"/>
          <w:szCs w:val="24"/>
          <w:lang w:val="es-CO"/>
        </w:rPr>
        <w:t xml:space="preserve"> </w:t>
      </w:r>
    </w:p>
    <w:p w14:paraId="5B204617" w14:textId="62CE4620"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 xml:space="preserve">La fecha límite de presentación de oferta será a </w:t>
      </w:r>
      <w:r w:rsidRPr="00AB0029">
        <w:rPr>
          <w:rFonts w:ascii="Times New Roman" w:hAnsi="Times New Roman" w:cs="Times New Roman"/>
          <w:b/>
          <w:bCs/>
          <w:color w:val="000000" w:themeColor="text1"/>
          <w:sz w:val="24"/>
          <w:szCs w:val="24"/>
          <w:lang w:val="es-CO"/>
        </w:rPr>
        <w:t>más tardar el 10 de enero de 2023 a las 11:50</w:t>
      </w:r>
      <w:r w:rsidRPr="00AB0029">
        <w:rPr>
          <w:rFonts w:ascii="Times New Roman" w:hAnsi="Times New Roman" w:cs="Times New Roman"/>
          <w:color w:val="000000" w:themeColor="text1"/>
          <w:sz w:val="24"/>
          <w:szCs w:val="24"/>
          <w:lang w:val="es-CO"/>
        </w:rPr>
        <w:t xml:space="preserve"> </w:t>
      </w:r>
      <w:r w:rsidRPr="00AB0029">
        <w:rPr>
          <w:rFonts w:ascii="Times New Roman" w:hAnsi="Times New Roman" w:cs="Times New Roman"/>
          <w:b/>
          <w:bCs/>
          <w:color w:val="000000" w:themeColor="text1"/>
          <w:sz w:val="24"/>
          <w:szCs w:val="24"/>
          <w:lang w:val="es-CO"/>
        </w:rPr>
        <w:t>p.m</w:t>
      </w:r>
      <w:r w:rsidRPr="00AB0029">
        <w:rPr>
          <w:rFonts w:ascii="Times New Roman" w:hAnsi="Times New Roman" w:cs="Times New Roman"/>
          <w:color w:val="000000" w:themeColor="text1"/>
          <w:sz w:val="24"/>
          <w:szCs w:val="24"/>
          <w:lang w:val="es-CO"/>
        </w:rPr>
        <w:t>. (hora de Panamá). La cotización presentada deberá tener una validez de al menos sesenta (60) días hábiles, contados a partir de la fecha límite antes indicada.</w:t>
      </w:r>
    </w:p>
    <w:p w14:paraId="002DD134" w14:textId="77777777" w:rsidR="00AB0029" w:rsidRPr="00AB0029" w:rsidRDefault="00AB0029" w:rsidP="00AB0029">
      <w:pPr>
        <w:pBdr>
          <w:top w:val="nil"/>
          <w:left w:val="nil"/>
          <w:bottom w:val="nil"/>
          <w:right w:val="nil"/>
          <w:between w:val="nil"/>
        </w:pBdr>
        <w:jc w:val="both"/>
        <w:rPr>
          <w:rFonts w:ascii="Times New Roman" w:hAnsi="Times New Roman" w:cs="Times New Roman"/>
          <w:b/>
          <w:color w:val="000000"/>
          <w:sz w:val="24"/>
          <w:szCs w:val="24"/>
        </w:rPr>
      </w:pPr>
      <w:r w:rsidRPr="00AB0029">
        <w:rPr>
          <w:rFonts w:ascii="Times New Roman" w:hAnsi="Times New Roman" w:cs="Times New Roman"/>
          <w:b/>
          <w:color w:val="000000"/>
          <w:sz w:val="24"/>
          <w:szCs w:val="24"/>
        </w:rPr>
        <w:t xml:space="preserve">Para la presentación de </w:t>
      </w:r>
      <w:r w:rsidRPr="00AB0029">
        <w:rPr>
          <w:rFonts w:ascii="Times New Roman" w:hAnsi="Times New Roman" w:cs="Times New Roman"/>
          <w:b/>
          <w:sz w:val="24"/>
          <w:szCs w:val="24"/>
        </w:rPr>
        <w:t>ofertas</w:t>
      </w:r>
      <w:r w:rsidRPr="00AB0029">
        <w:rPr>
          <w:rFonts w:ascii="Times New Roman" w:hAnsi="Times New Roman" w:cs="Times New Roman"/>
          <w:b/>
          <w:color w:val="000000"/>
          <w:sz w:val="24"/>
          <w:szCs w:val="24"/>
        </w:rPr>
        <w:t xml:space="preserve">, consultas, dudas o aclaración sobre interpretación del contenido </w:t>
      </w:r>
      <w:r w:rsidRPr="00AB0029">
        <w:rPr>
          <w:rFonts w:ascii="Times New Roman" w:hAnsi="Times New Roman" w:cs="Times New Roman"/>
          <w:b/>
          <w:sz w:val="24"/>
          <w:szCs w:val="24"/>
        </w:rPr>
        <w:t>de las especificaciones técnicas</w:t>
      </w:r>
      <w:r w:rsidRPr="00AB0029">
        <w:rPr>
          <w:rFonts w:ascii="Times New Roman" w:hAnsi="Times New Roman" w:cs="Times New Roman"/>
          <w:b/>
          <w:color w:val="000000"/>
          <w:sz w:val="24"/>
          <w:szCs w:val="24"/>
        </w:rPr>
        <w:t xml:space="preserve"> por parte de los oferentes, se presentarán a la dirección: </w:t>
      </w:r>
      <w:hyperlink r:id="rId9">
        <w:r w:rsidRPr="00AB0029">
          <w:rPr>
            <w:rFonts w:ascii="Times New Roman" w:hAnsi="Times New Roman" w:cs="Times New Roman"/>
            <w:b/>
            <w:color w:val="0000FF"/>
            <w:sz w:val="24"/>
            <w:szCs w:val="24"/>
            <w:u w:val="single"/>
          </w:rPr>
          <w:t>contrataciones.pan@oei.int</w:t>
        </w:r>
      </w:hyperlink>
      <w:r w:rsidRPr="00AB0029">
        <w:rPr>
          <w:rFonts w:ascii="Times New Roman" w:hAnsi="Times New Roman" w:cs="Times New Roman"/>
          <w:b/>
          <w:color w:val="000000"/>
          <w:sz w:val="24"/>
          <w:szCs w:val="24"/>
        </w:rPr>
        <w:t xml:space="preserve"> </w:t>
      </w:r>
    </w:p>
    <w:p w14:paraId="78BF5A21" w14:textId="77777777"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Atentamente,</w:t>
      </w:r>
    </w:p>
    <w:p w14:paraId="5FF1A491" w14:textId="77777777" w:rsidR="00AB0029" w:rsidRPr="00AB0029" w:rsidRDefault="00AB0029" w:rsidP="00AB0029">
      <w:pPr>
        <w:jc w:val="both"/>
        <w:rPr>
          <w:rFonts w:ascii="Times New Roman" w:hAnsi="Times New Roman" w:cs="Times New Roman"/>
          <w:color w:val="000000" w:themeColor="text1"/>
          <w:sz w:val="24"/>
          <w:szCs w:val="24"/>
          <w:lang w:val="es-CO"/>
        </w:rPr>
      </w:pPr>
    </w:p>
    <w:p w14:paraId="54432B36" w14:textId="77777777" w:rsidR="00AB0029" w:rsidRPr="00AB0029" w:rsidRDefault="00AB0029" w:rsidP="00AB0029">
      <w:pPr>
        <w:jc w:val="both"/>
        <w:rPr>
          <w:rFonts w:ascii="Times New Roman" w:hAnsi="Times New Roman" w:cs="Times New Roman"/>
          <w:color w:val="000000" w:themeColor="text1"/>
          <w:sz w:val="24"/>
          <w:szCs w:val="24"/>
          <w:lang w:val="es-CO"/>
        </w:rPr>
      </w:pPr>
    </w:p>
    <w:p w14:paraId="2FDD9CF8" w14:textId="77777777" w:rsidR="00AB0029" w:rsidRPr="00AB0029" w:rsidRDefault="00AB0029" w:rsidP="00AB0029">
      <w:pPr>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Unidad de Adquisiciones</w:t>
      </w:r>
    </w:p>
    <w:p w14:paraId="63DBB494" w14:textId="77777777" w:rsidR="00AB0029" w:rsidRPr="00AB0029" w:rsidRDefault="00AB0029" w:rsidP="00AB0029">
      <w:pPr>
        <w:spacing w:line="276" w:lineRule="auto"/>
        <w:jc w:val="both"/>
        <w:rPr>
          <w:rFonts w:ascii="Times New Roman" w:hAnsi="Times New Roman" w:cs="Times New Roman"/>
          <w:color w:val="000000" w:themeColor="text1"/>
          <w:sz w:val="24"/>
          <w:szCs w:val="24"/>
          <w:lang w:val="es-CO"/>
        </w:rPr>
      </w:pPr>
      <w:r w:rsidRPr="00AB0029">
        <w:rPr>
          <w:rFonts w:ascii="Times New Roman" w:hAnsi="Times New Roman" w:cs="Times New Roman"/>
          <w:color w:val="000000" w:themeColor="text1"/>
          <w:sz w:val="24"/>
          <w:szCs w:val="24"/>
          <w:lang w:val="es-CO"/>
        </w:rPr>
        <w:t>Organización de Estados Iberoamericanos para la Educación, Ciencia y Cultura (OEI)</w:t>
      </w:r>
    </w:p>
    <w:p w14:paraId="3162065D" w14:textId="7EAB6D79" w:rsidR="00675656" w:rsidRPr="00AB0029" w:rsidRDefault="00675656">
      <w:pPr>
        <w:spacing w:after="0" w:line="240" w:lineRule="auto"/>
        <w:jc w:val="both"/>
        <w:rPr>
          <w:rFonts w:ascii="Times New Roman" w:eastAsia="Arial Narrow" w:hAnsi="Times New Roman" w:cs="Times New Roman"/>
          <w:b/>
          <w:color w:val="000000"/>
        </w:rPr>
      </w:pPr>
    </w:p>
    <w:p w14:paraId="189AFE25" w14:textId="77777777" w:rsidR="00675656" w:rsidRPr="00AB0029" w:rsidRDefault="00675656">
      <w:pPr>
        <w:spacing w:after="0" w:line="240" w:lineRule="auto"/>
        <w:jc w:val="both"/>
        <w:rPr>
          <w:rFonts w:ascii="Times New Roman" w:eastAsia="Arial Narrow" w:hAnsi="Times New Roman" w:cs="Times New Roman"/>
          <w:b/>
          <w:color w:val="000000"/>
        </w:rPr>
      </w:pPr>
    </w:p>
    <w:p w14:paraId="0C4CCD6B" w14:textId="77777777"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79714694" w14:textId="77777777"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09AD8B43" w14:textId="77777777"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61C4479B" w14:textId="77777777"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41FBDCFA" w14:textId="77777777"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76592A39" w14:textId="77777777"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55B5D0E1" w14:textId="77777777"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3B1B3176" w14:textId="77777777"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1D456106" w14:textId="77777777"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09A7DEE7" w14:textId="1E652573" w:rsidR="00675656" w:rsidRPr="00AB0029" w:rsidRDefault="00675656">
      <w:pPr>
        <w:spacing w:after="0" w:line="240" w:lineRule="auto"/>
        <w:jc w:val="center"/>
        <w:rPr>
          <w:rFonts w:ascii="Times New Roman" w:eastAsia="Arial Narrow" w:hAnsi="Times New Roman" w:cs="Times New Roman"/>
          <w:b/>
          <w:color w:val="000000"/>
          <w:highlight w:val="white"/>
        </w:rPr>
      </w:pPr>
    </w:p>
    <w:p w14:paraId="295A6EDE" w14:textId="0D5BF612" w:rsidR="00AB0029" w:rsidRPr="00AB0029" w:rsidRDefault="00AB0029">
      <w:pPr>
        <w:spacing w:after="0" w:line="240" w:lineRule="auto"/>
        <w:jc w:val="center"/>
        <w:rPr>
          <w:rFonts w:ascii="Times New Roman" w:eastAsia="Arial Narrow" w:hAnsi="Times New Roman" w:cs="Times New Roman"/>
          <w:b/>
          <w:color w:val="000000"/>
          <w:highlight w:val="white"/>
        </w:rPr>
      </w:pPr>
    </w:p>
    <w:p w14:paraId="1BFBC597" w14:textId="24D7FC69" w:rsidR="00AB0029" w:rsidRPr="00AB0029" w:rsidRDefault="00AB0029">
      <w:pPr>
        <w:spacing w:after="0" w:line="240" w:lineRule="auto"/>
        <w:jc w:val="center"/>
        <w:rPr>
          <w:rFonts w:ascii="Times New Roman" w:eastAsia="Arial Narrow" w:hAnsi="Times New Roman" w:cs="Times New Roman"/>
          <w:b/>
          <w:color w:val="000000"/>
          <w:highlight w:val="white"/>
        </w:rPr>
      </w:pPr>
    </w:p>
    <w:p w14:paraId="0CFB17B9" w14:textId="17C9C3F0" w:rsidR="00AB0029" w:rsidRPr="00AB0029" w:rsidRDefault="00AB0029">
      <w:pPr>
        <w:spacing w:after="0" w:line="240" w:lineRule="auto"/>
        <w:jc w:val="center"/>
        <w:rPr>
          <w:rFonts w:ascii="Times New Roman" w:eastAsia="Arial Narrow" w:hAnsi="Times New Roman" w:cs="Times New Roman"/>
          <w:b/>
          <w:color w:val="000000"/>
          <w:highlight w:val="white"/>
        </w:rPr>
      </w:pPr>
    </w:p>
    <w:p w14:paraId="326E9CB7" w14:textId="587ED9BE" w:rsidR="00AB0029" w:rsidRPr="00AB0029" w:rsidRDefault="00AB0029">
      <w:pPr>
        <w:spacing w:after="0" w:line="240" w:lineRule="auto"/>
        <w:jc w:val="center"/>
        <w:rPr>
          <w:rFonts w:ascii="Times New Roman" w:eastAsia="Arial Narrow" w:hAnsi="Times New Roman" w:cs="Times New Roman"/>
          <w:b/>
          <w:color w:val="000000"/>
          <w:highlight w:val="white"/>
        </w:rPr>
      </w:pPr>
    </w:p>
    <w:p w14:paraId="15742FE2" w14:textId="255DAD1F" w:rsidR="00AB0029" w:rsidRPr="00AB0029" w:rsidRDefault="00AB0029">
      <w:pPr>
        <w:spacing w:after="0" w:line="240" w:lineRule="auto"/>
        <w:jc w:val="center"/>
        <w:rPr>
          <w:rFonts w:ascii="Times New Roman" w:eastAsia="Arial Narrow" w:hAnsi="Times New Roman" w:cs="Times New Roman"/>
          <w:b/>
          <w:color w:val="000000"/>
          <w:highlight w:val="white"/>
        </w:rPr>
      </w:pPr>
    </w:p>
    <w:p w14:paraId="15C744B2" w14:textId="18A3309E" w:rsidR="00AB0029" w:rsidRPr="00AB0029" w:rsidRDefault="00AB0029">
      <w:pPr>
        <w:spacing w:after="0" w:line="240" w:lineRule="auto"/>
        <w:jc w:val="center"/>
        <w:rPr>
          <w:rFonts w:ascii="Times New Roman" w:eastAsia="Arial Narrow" w:hAnsi="Times New Roman" w:cs="Times New Roman"/>
          <w:b/>
          <w:color w:val="000000"/>
          <w:highlight w:val="white"/>
        </w:rPr>
      </w:pPr>
    </w:p>
    <w:p w14:paraId="478CC99B" w14:textId="7F1F1F97" w:rsidR="00AB0029" w:rsidRPr="00AB0029" w:rsidRDefault="00AB0029">
      <w:pPr>
        <w:spacing w:after="0" w:line="240" w:lineRule="auto"/>
        <w:jc w:val="center"/>
        <w:rPr>
          <w:rFonts w:ascii="Times New Roman" w:eastAsia="Arial Narrow" w:hAnsi="Times New Roman" w:cs="Times New Roman"/>
          <w:b/>
          <w:color w:val="000000"/>
          <w:highlight w:val="white"/>
        </w:rPr>
      </w:pPr>
    </w:p>
    <w:p w14:paraId="680BCD5A" w14:textId="27D1EC4F" w:rsidR="00AB0029" w:rsidRPr="00AB0029" w:rsidRDefault="00AB0029">
      <w:pPr>
        <w:spacing w:after="0" w:line="240" w:lineRule="auto"/>
        <w:jc w:val="center"/>
        <w:rPr>
          <w:rFonts w:ascii="Times New Roman" w:eastAsia="Arial Narrow" w:hAnsi="Times New Roman" w:cs="Times New Roman"/>
          <w:b/>
          <w:color w:val="000000"/>
          <w:highlight w:val="white"/>
        </w:rPr>
      </w:pPr>
    </w:p>
    <w:p w14:paraId="3B635AC8" w14:textId="77777777" w:rsidR="00AB0029" w:rsidRPr="00AB0029" w:rsidRDefault="00AB0029">
      <w:pPr>
        <w:spacing w:after="0" w:line="240" w:lineRule="auto"/>
        <w:jc w:val="center"/>
        <w:rPr>
          <w:rFonts w:ascii="Times New Roman" w:eastAsia="Arial Narrow" w:hAnsi="Times New Roman" w:cs="Times New Roman"/>
          <w:b/>
          <w:color w:val="000000"/>
          <w:highlight w:val="white"/>
        </w:rPr>
      </w:pPr>
    </w:p>
    <w:p w14:paraId="081EEE7B" w14:textId="77777777" w:rsidR="00675656" w:rsidRPr="00AB0029" w:rsidRDefault="00675656">
      <w:pPr>
        <w:spacing w:after="0" w:line="240" w:lineRule="auto"/>
        <w:rPr>
          <w:rFonts w:ascii="Times New Roman" w:eastAsia="Arial Narrow" w:hAnsi="Times New Roman" w:cs="Times New Roman"/>
          <w:b/>
          <w:color w:val="000000"/>
          <w:highlight w:val="white"/>
        </w:rPr>
      </w:pPr>
    </w:p>
    <w:p w14:paraId="25AF9EC1" w14:textId="77777777" w:rsidR="00675656" w:rsidRPr="00AB0029" w:rsidRDefault="00675656">
      <w:pPr>
        <w:spacing w:after="0" w:line="240" w:lineRule="auto"/>
        <w:jc w:val="both"/>
        <w:rPr>
          <w:rFonts w:ascii="Times New Roman" w:eastAsia="Arial Narrow" w:hAnsi="Times New Roman" w:cs="Times New Roman"/>
          <w:b/>
          <w:color w:val="000000"/>
          <w:highlight w:val="white"/>
        </w:rPr>
      </w:pPr>
    </w:p>
    <w:p w14:paraId="5D6A232F" w14:textId="77777777" w:rsidR="00675656" w:rsidRPr="00AB0029" w:rsidRDefault="00675656">
      <w:pPr>
        <w:spacing w:after="0" w:line="240" w:lineRule="auto"/>
        <w:jc w:val="both"/>
        <w:rPr>
          <w:rFonts w:ascii="Times New Roman" w:eastAsia="Arial Narrow" w:hAnsi="Times New Roman" w:cs="Times New Roman"/>
          <w:b/>
          <w:color w:val="000000"/>
          <w:highlight w:val="white"/>
        </w:rPr>
      </w:pPr>
    </w:p>
    <w:p w14:paraId="4BD4B071" w14:textId="77777777" w:rsidR="00675656" w:rsidRPr="00AB0029" w:rsidRDefault="00675656">
      <w:pPr>
        <w:spacing w:after="0" w:line="240" w:lineRule="auto"/>
        <w:jc w:val="both"/>
        <w:rPr>
          <w:rFonts w:ascii="Times New Roman" w:eastAsia="Arial Narrow" w:hAnsi="Times New Roman" w:cs="Times New Roman"/>
          <w:b/>
          <w:color w:val="000000"/>
          <w:highlight w:val="white"/>
        </w:rPr>
      </w:pPr>
    </w:p>
    <w:p w14:paraId="3981CE3F" w14:textId="77777777" w:rsidR="00675656" w:rsidRPr="00AB0029" w:rsidRDefault="00675656">
      <w:pPr>
        <w:spacing w:after="0" w:line="240" w:lineRule="auto"/>
        <w:jc w:val="both"/>
        <w:rPr>
          <w:rFonts w:ascii="Times New Roman" w:eastAsia="Arial Narrow" w:hAnsi="Times New Roman" w:cs="Times New Roman"/>
          <w:b/>
          <w:color w:val="000000"/>
          <w:highlight w:val="white"/>
        </w:rPr>
      </w:pPr>
    </w:p>
    <w:p w14:paraId="43D20FA4" w14:textId="77777777" w:rsidR="00675656" w:rsidRPr="00AB0029" w:rsidRDefault="00C2680D">
      <w:pPr>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lastRenderedPageBreak/>
        <w:t>ORGANIZACIÓN DE ESTADOS IBEROAMERICANOS</w:t>
      </w:r>
    </w:p>
    <w:p w14:paraId="6CAEEEBA" w14:textId="77777777" w:rsidR="00675656" w:rsidRPr="00AB0029" w:rsidRDefault="00675656">
      <w:pPr>
        <w:spacing w:after="0" w:line="240" w:lineRule="auto"/>
        <w:jc w:val="center"/>
        <w:rPr>
          <w:rFonts w:ascii="Times New Roman" w:eastAsia="Arial Narrow" w:hAnsi="Times New Roman" w:cs="Times New Roman"/>
        </w:rPr>
      </w:pPr>
    </w:p>
    <w:p w14:paraId="0E0941D8" w14:textId="77777777" w:rsidR="00675656" w:rsidRPr="00AB0029" w:rsidRDefault="00C2680D">
      <w:pPr>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t>ESPECIFICACIONES TÉCNICAS</w:t>
      </w:r>
    </w:p>
    <w:p w14:paraId="142FC115" w14:textId="77777777" w:rsidR="00675656" w:rsidRPr="00AB0029" w:rsidRDefault="00675656">
      <w:pPr>
        <w:spacing w:after="0" w:line="240" w:lineRule="auto"/>
        <w:jc w:val="center"/>
        <w:rPr>
          <w:rFonts w:ascii="Times New Roman" w:eastAsia="Arial Narrow" w:hAnsi="Times New Roman" w:cs="Times New Roman"/>
        </w:rPr>
      </w:pPr>
    </w:p>
    <w:p w14:paraId="070EEC4B" w14:textId="77777777" w:rsidR="00675656" w:rsidRPr="00AB0029" w:rsidRDefault="00C2680D">
      <w:pPr>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t>PROCESO NO. OEI-BID-MECSE-101-2022</w:t>
      </w:r>
    </w:p>
    <w:p w14:paraId="628BAC6C" w14:textId="77777777" w:rsidR="00675656" w:rsidRPr="00AB0029" w:rsidRDefault="00675656">
      <w:pPr>
        <w:spacing w:after="0" w:line="240" w:lineRule="auto"/>
        <w:jc w:val="center"/>
        <w:rPr>
          <w:rFonts w:ascii="Times New Roman" w:eastAsia="Arial Narrow" w:hAnsi="Times New Roman" w:cs="Times New Roman"/>
          <w:b/>
          <w:color w:val="000000"/>
        </w:rPr>
      </w:pPr>
    </w:p>
    <w:p w14:paraId="23628766" w14:textId="77777777" w:rsidR="00675656" w:rsidRPr="00AB0029" w:rsidRDefault="00C2680D" w:rsidP="00AB0029">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Adquisición de recursos didácticos (área de juego, construcción y música) para 56 centros educativos priorizados que reciben intervención en modelo HighScope.</w:t>
      </w:r>
    </w:p>
    <w:p w14:paraId="15F11791" w14:textId="77777777" w:rsidR="00675656" w:rsidRPr="00AB0029" w:rsidRDefault="00675656">
      <w:pPr>
        <w:spacing w:after="0" w:line="240" w:lineRule="auto"/>
        <w:jc w:val="center"/>
        <w:rPr>
          <w:rFonts w:ascii="Times New Roman" w:eastAsia="Arial Narrow" w:hAnsi="Times New Roman" w:cs="Times New Roman"/>
          <w:color w:val="000000"/>
        </w:rPr>
      </w:pPr>
    </w:p>
    <w:p w14:paraId="5D21E267" w14:textId="77777777" w:rsidR="00675656" w:rsidRPr="00AB0029" w:rsidRDefault="00675656">
      <w:pPr>
        <w:spacing w:after="0" w:line="240" w:lineRule="auto"/>
        <w:jc w:val="center"/>
        <w:rPr>
          <w:rFonts w:ascii="Times New Roman" w:eastAsia="Arial Narrow" w:hAnsi="Times New Roman" w:cs="Times New Roman"/>
        </w:rPr>
      </w:pPr>
    </w:p>
    <w:p w14:paraId="77F76341" w14:textId="77777777" w:rsidR="00675656" w:rsidRPr="00AB0029" w:rsidRDefault="00C2680D">
      <w:pPr>
        <w:numPr>
          <w:ilvl w:val="0"/>
          <w:numId w:val="14"/>
        </w:numPr>
        <w:pBdr>
          <w:top w:val="nil"/>
          <w:left w:val="nil"/>
          <w:bottom w:val="nil"/>
          <w:right w:val="nil"/>
          <w:between w:val="nil"/>
        </w:pBd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ANTECEDENTES</w:t>
      </w:r>
    </w:p>
    <w:p w14:paraId="68A7ACA5" w14:textId="77777777" w:rsidR="00675656" w:rsidRPr="00AB0029" w:rsidRDefault="00675656">
      <w:pPr>
        <w:pBdr>
          <w:top w:val="nil"/>
          <w:left w:val="nil"/>
          <w:bottom w:val="nil"/>
          <w:right w:val="nil"/>
          <w:between w:val="nil"/>
        </w:pBdr>
        <w:spacing w:after="0" w:line="240" w:lineRule="auto"/>
        <w:ind w:left="1080"/>
        <w:jc w:val="both"/>
        <w:rPr>
          <w:rFonts w:ascii="Times New Roman" w:eastAsia="Arial Narrow" w:hAnsi="Times New Roman" w:cs="Times New Roman"/>
          <w:b/>
          <w:color w:val="000000"/>
        </w:rPr>
      </w:pPr>
    </w:p>
    <w:p w14:paraId="039735D9"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Se ha firmado el Contrato de Préstamo N.° 4357/OC-PN, suscrito entre el Gobierno de Panamá y el Banco Interamericano de Desarrollo (BID) con el propósito de financiar el Programa “Mejorando la Eficiencia y Calidad del Sector Educativo” (MECSE). El objetivo general del programa es incrementar los niveles de aprendizajes y habilidades de los estudiantes panameños de escuelas públicas, mediante la mejora de la calidad y eficiencia de la provisión de los servicios educativos. Los objetivos específicos son: (i) Mejorar la eficiencia en la asignación de recursos y orientar las decisiones de política educativa a través de una transformación digital de los sistemas de información de EL MEDUCA; (ii) Fortalecer el marco de desempeño de la calidad del sector educativo; (iii) Implementar un apoyo pedagógico integral a las escuelas, con un foco en las de más bajo desempeño; y (iv) Asegurar un adecuado mantenimiento escolar y equipamiento de las cuatro escuelas integrales.</w:t>
      </w:r>
    </w:p>
    <w:p w14:paraId="5AF97BA1" w14:textId="77777777" w:rsidR="00675656" w:rsidRPr="00AB0029" w:rsidRDefault="00675656">
      <w:pPr>
        <w:spacing w:after="0" w:line="240" w:lineRule="auto"/>
        <w:jc w:val="both"/>
        <w:rPr>
          <w:rFonts w:ascii="Times New Roman" w:eastAsia="Arial Narrow" w:hAnsi="Times New Roman" w:cs="Times New Roman"/>
        </w:rPr>
      </w:pPr>
    </w:p>
    <w:p w14:paraId="3008B95D"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EL </w:t>
      </w:r>
      <w:r w:rsidRPr="00AB0029">
        <w:rPr>
          <w:rFonts w:ascii="Times New Roman" w:eastAsia="Arial Narrow" w:hAnsi="Times New Roman" w:cs="Times New Roman"/>
          <w:b/>
          <w:color w:val="000000"/>
        </w:rPr>
        <w:t xml:space="preserve">MEDUCA </w:t>
      </w:r>
      <w:r w:rsidRPr="00AB0029">
        <w:rPr>
          <w:rFonts w:ascii="Times New Roman" w:eastAsia="Arial Narrow" w:hAnsi="Times New Roman" w:cs="Times New Roman"/>
          <w:color w:val="000000"/>
        </w:rPr>
        <w:t xml:space="preserve">y LA </w:t>
      </w:r>
      <w:r w:rsidRPr="00AB0029">
        <w:rPr>
          <w:rFonts w:ascii="Times New Roman" w:eastAsia="Arial Narrow" w:hAnsi="Times New Roman" w:cs="Times New Roman"/>
          <w:b/>
          <w:color w:val="000000"/>
        </w:rPr>
        <w:t>OEI</w:t>
      </w:r>
      <w:r w:rsidRPr="00AB0029">
        <w:rPr>
          <w:rFonts w:ascii="Times New Roman" w:eastAsia="Arial Narrow" w:hAnsi="Times New Roman" w:cs="Times New Roman"/>
          <w:color w:val="000000"/>
        </w:rPr>
        <w:t>, unen esfuerzos para el beneficio de la población panameña y por lo tanto formalizan y suscriben el Convenio Específico de Cooperación para apoyar en actividades específicas relacionadas con el componente 3 Apoyo pedagógico integral y continuo del Programa “Mejorando La Eficiencia y Calidad del Sector Educativo”; el cual financiará: “(i) Acciones de acompañamiento pedagógico y capacitación en lectoescritura y Matemática, entre otros; Provisión de materiales didácticos para docentes y estudiantes; y adecuación de mobiliario escolar; y (ii) El desarrollo e implementación de una intervención pedagógica y de gestión focalizada en las escuelas que resulten con más bajo desempeño según las evaluaciones de aprendizaje realizadas por el SIMECE. Las acciones de apoyo pedagógico estarán basadas en los Derechos Fundamentales de Aprendizaje (DFA)”.</w:t>
      </w:r>
    </w:p>
    <w:p w14:paraId="59BBF183" w14:textId="77777777" w:rsidR="00675656" w:rsidRPr="00AB0029" w:rsidRDefault="00675656">
      <w:pPr>
        <w:spacing w:after="0" w:line="240" w:lineRule="auto"/>
        <w:jc w:val="both"/>
        <w:rPr>
          <w:rFonts w:ascii="Times New Roman" w:eastAsia="Arial Narrow" w:hAnsi="Times New Roman" w:cs="Times New Roman"/>
        </w:rPr>
      </w:pPr>
    </w:p>
    <w:p w14:paraId="1A2D086E"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En Panamá se han identificado 200 centros de bajo desempeño de acuerdo con los resultados de las pruebas del SIMECE, en los cuales se desea realizar intervenciones focalizadas que permitan acompañar al docente en el proceso de remediación de los estudiantes de segundo a sexto grado y actividades específicas en estudiantes de primer grado, como es la aplicación de pruebas que permitan hacer comparaciones al inicio y final del proceso.</w:t>
      </w:r>
    </w:p>
    <w:p w14:paraId="4CA935A2" w14:textId="77777777" w:rsidR="00675656" w:rsidRPr="00AB0029" w:rsidRDefault="00675656">
      <w:pPr>
        <w:spacing w:after="0" w:line="240" w:lineRule="auto"/>
        <w:jc w:val="both"/>
        <w:rPr>
          <w:rFonts w:ascii="Times New Roman" w:eastAsia="Arial Narrow" w:hAnsi="Times New Roman" w:cs="Times New Roman"/>
        </w:rPr>
      </w:pPr>
    </w:p>
    <w:p w14:paraId="127B613E"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En Panamá los rincones de aprendizaje en Educación Inicial están enmarcados dentro de la metodología Juego - Trabajo que permite el desarrollo de los siguientes objetivos:</w:t>
      </w:r>
    </w:p>
    <w:p w14:paraId="224E55C0" w14:textId="77777777" w:rsidR="00675656" w:rsidRPr="00AB0029" w:rsidRDefault="00675656">
      <w:pPr>
        <w:spacing w:after="0" w:line="240" w:lineRule="auto"/>
        <w:jc w:val="both"/>
        <w:rPr>
          <w:rFonts w:ascii="Times New Roman" w:eastAsia="Arial Narrow" w:hAnsi="Times New Roman" w:cs="Times New Roman"/>
        </w:rPr>
      </w:pPr>
    </w:p>
    <w:p w14:paraId="323C7281" w14:textId="77777777" w:rsidR="00675656" w:rsidRPr="00AB0029" w:rsidRDefault="00C2680D">
      <w:pPr>
        <w:numPr>
          <w:ilvl w:val="0"/>
          <w:numId w:val="18"/>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Brindar oportunidades de desarrollo y aprendizaje en los campos de la conducta social, emocional e intelectual.</w:t>
      </w:r>
    </w:p>
    <w:p w14:paraId="54018AD7" w14:textId="77777777" w:rsidR="00675656" w:rsidRPr="00AB0029" w:rsidRDefault="00675656">
      <w:pPr>
        <w:spacing w:after="0" w:line="240" w:lineRule="auto"/>
        <w:ind w:left="720"/>
        <w:jc w:val="both"/>
        <w:rPr>
          <w:rFonts w:ascii="Times New Roman" w:eastAsia="Arial Narrow" w:hAnsi="Times New Roman" w:cs="Times New Roman"/>
        </w:rPr>
      </w:pPr>
    </w:p>
    <w:p w14:paraId="5A383AFD" w14:textId="77777777" w:rsidR="00675656" w:rsidRPr="00AB0029" w:rsidRDefault="00C2680D">
      <w:pPr>
        <w:numPr>
          <w:ilvl w:val="0"/>
          <w:numId w:val="18"/>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Encauzar el desarrollo y aprendizaje de los niños a través de las actividades creadoras.</w:t>
      </w:r>
    </w:p>
    <w:p w14:paraId="3A3BD06E" w14:textId="77777777" w:rsidR="00675656" w:rsidRPr="00AB0029" w:rsidRDefault="00675656">
      <w:pPr>
        <w:spacing w:after="0" w:line="240" w:lineRule="auto"/>
        <w:ind w:left="720"/>
        <w:jc w:val="both"/>
        <w:rPr>
          <w:rFonts w:ascii="Times New Roman" w:eastAsia="Arial Narrow" w:hAnsi="Times New Roman" w:cs="Times New Roman"/>
        </w:rPr>
      </w:pPr>
    </w:p>
    <w:p w14:paraId="23B7E19B" w14:textId="77777777" w:rsidR="00675656" w:rsidRPr="00AB0029" w:rsidRDefault="00C2680D">
      <w:pPr>
        <w:numPr>
          <w:ilvl w:val="0"/>
          <w:numId w:val="18"/>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Facilitar una situación real de trabajo que permita expresar vivencias auténticas.</w:t>
      </w:r>
    </w:p>
    <w:p w14:paraId="6056C263"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lastRenderedPageBreak/>
        <w:t>(página 10, Manual de aplicación de la metodología Juego - Trabajo).</w:t>
      </w:r>
    </w:p>
    <w:p w14:paraId="7B6C29F3" w14:textId="77777777" w:rsidR="00675656" w:rsidRPr="00AB0029" w:rsidRDefault="00675656">
      <w:pPr>
        <w:spacing w:after="0" w:line="240" w:lineRule="auto"/>
        <w:jc w:val="both"/>
        <w:rPr>
          <w:rFonts w:ascii="Times New Roman" w:eastAsia="Arial Narrow" w:hAnsi="Times New Roman" w:cs="Times New Roman"/>
        </w:rPr>
      </w:pPr>
    </w:p>
    <w:p w14:paraId="7F92553F"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De acuerdo al Manual de Aplicación de la Metodología Juego - Trabajo (MEDUCA - PROD 2011) l</w:t>
      </w:r>
      <w:r w:rsidRPr="00AB0029">
        <w:rPr>
          <w:rFonts w:ascii="Times New Roman" w:eastAsia="Arial Narrow" w:hAnsi="Times New Roman" w:cs="Times New Roman"/>
          <w:color w:val="000000"/>
        </w:rPr>
        <w:t>os recursos didácticos que el enfoque HighScope recomienda para las</w:t>
      </w:r>
      <w:r w:rsidRPr="00AB0029">
        <w:rPr>
          <w:rFonts w:ascii="Times New Roman" w:eastAsia="Arial Narrow" w:hAnsi="Times New Roman" w:cs="Times New Roman"/>
        </w:rPr>
        <w:t xml:space="preserve"> áreas de juego, construcción y música, corresponden a los rincones de:</w:t>
      </w:r>
    </w:p>
    <w:p w14:paraId="2BDD4966" w14:textId="77777777" w:rsidR="00675656" w:rsidRPr="00AB0029" w:rsidRDefault="00675656">
      <w:pPr>
        <w:spacing w:after="0" w:line="240" w:lineRule="auto"/>
        <w:jc w:val="both"/>
        <w:rPr>
          <w:rFonts w:ascii="Times New Roman" w:eastAsia="Arial Narrow" w:hAnsi="Times New Roman" w:cs="Times New Roman"/>
        </w:rPr>
      </w:pPr>
    </w:p>
    <w:p w14:paraId="63559D1A" w14:textId="77777777" w:rsidR="00675656" w:rsidRPr="00AB0029" w:rsidRDefault="00C2680D">
      <w:pPr>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Rincón de Tiendita:</w:t>
      </w:r>
    </w:p>
    <w:p w14:paraId="6678E07C"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El niño aprende jugando y manipulando diferentes objetos además de imitar acciones de la vida diaria y la comunidad (página 16, Manual de aplicación de la metodología Juego - Trabajo).</w:t>
      </w:r>
    </w:p>
    <w:p w14:paraId="4648E06B" w14:textId="77777777" w:rsidR="00675656" w:rsidRPr="00AB0029" w:rsidRDefault="00675656">
      <w:pPr>
        <w:spacing w:after="0" w:line="240" w:lineRule="auto"/>
        <w:jc w:val="both"/>
        <w:rPr>
          <w:rFonts w:ascii="Times New Roman" w:eastAsia="Arial Narrow" w:hAnsi="Times New Roman" w:cs="Times New Roman"/>
        </w:rPr>
      </w:pPr>
    </w:p>
    <w:p w14:paraId="74D64DDF" w14:textId="77777777" w:rsidR="00675656" w:rsidRPr="00AB0029" w:rsidRDefault="00C2680D">
      <w:pPr>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Rincón de Música:</w:t>
      </w:r>
    </w:p>
    <w:p w14:paraId="5C765E85"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Con estos materiales los niños discriminan sonidos, desarrollan su creatividad, conocen instrumentos musicales, marcan el ritmo, pulso y acento, disfrutan la música y bailan (página 21, Manual de aplicación de la metodología Juego - Trabajo).</w:t>
      </w:r>
    </w:p>
    <w:p w14:paraId="4414ED8E" w14:textId="77777777" w:rsidR="00675656" w:rsidRPr="00AB0029" w:rsidRDefault="00675656">
      <w:pPr>
        <w:spacing w:after="0" w:line="240" w:lineRule="auto"/>
        <w:jc w:val="both"/>
        <w:rPr>
          <w:rFonts w:ascii="Times New Roman" w:eastAsia="Arial Narrow" w:hAnsi="Times New Roman" w:cs="Times New Roman"/>
        </w:rPr>
      </w:pPr>
    </w:p>
    <w:p w14:paraId="71EA473C" w14:textId="77777777" w:rsidR="00675656" w:rsidRPr="00AB0029" w:rsidRDefault="00C2680D">
      <w:pPr>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Rincón de Construcción:</w:t>
      </w:r>
    </w:p>
    <w:p w14:paraId="43BBC328"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Los niños aprenderán a clasificar y seriar diferentes materiales, formas y tamaños de las cosas, desarrollarán destrezas motoras, cuidar los utensilios y construir juguetes y juegos desarrollando la creatividad (página 19, Manual de aplicación de la metodología Juego - Trabajo).</w:t>
      </w:r>
    </w:p>
    <w:p w14:paraId="153AA0D6" w14:textId="77777777" w:rsidR="00675656" w:rsidRPr="00AB0029" w:rsidRDefault="00675656">
      <w:pPr>
        <w:spacing w:after="0" w:line="240" w:lineRule="auto"/>
        <w:jc w:val="both"/>
        <w:rPr>
          <w:rFonts w:ascii="Times New Roman" w:eastAsia="Arial Narrow" w:hAnsi="Times New Roman" w:cs="Times New Roman"/>
        </w:rPr>
      </w:pPr>
    </w:p>
    <w:p w14:paraId="0538FA47" w14:textId="77777777" w:rsidR="00675656" w:rsidRPr="00AB0029" w:rsidRDefault="00C2680D">
      <w:pPr>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Rincón de Artes Plásticas:</w:t>
      </w:r>
    </w:p>
    <w:p w14:paraId="75E622AC"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rPr>
        <w:t>Exploran todos sus sentidos a través de la creatividad y el arte utilizando diferentes materiales. Además desarrollarán su imaginación y creatividad al trabajar con diferentes técnicas, organizar y manejar espacios, valorar el trabajo de los compañeros y aprender a compartir (página 17, Manual de aplicación de la metodología Juego - Trabajo).</w:t>
      </w:r>
    </w:p>
    <w:p w14:paraId="0F497ED3" w14:textId="77777777" w:rsidR="00675656" w:rsidRPr="00AB0029" w:rsidRDefault="00675656">
      <w:pPr>
        <w:spacing w:after="0" w:line="240" w:lineRule="auto"/>
        <w:jc w:val="both"/>
        <w:rPr>
          <w:rFonts w:ascii="Times New Roman" w:eastAsia="Arial Narrow" w:hAnsi="Times New Roman" w:cs="Times New Roman"/>
          <w:color w:val="000000"/>
        </w:rPr>
      </w:pPr>
    </w:p>
    <w:p w14:paraId="11931FD9" w14:textId="77777777" w:rsidR="00675656" w:rsidRPr="00AB0029" w:rsidRDefault="00675656">
      <w:pPr>
        <w:spacing w:after="0" w:line="240" w:lineRule="auto"/>
        <w:jc w:val="both"/>
        <w:rPr>
          <w:rFonts w:ascii="Times New Roman" w:eastAsia="Arial Narrow" w:hAnsi="Times New Roman" w:cs="Times New Roman"/>
          <w:b/>
          <w:color w:val="000000"/>
          <w:highlight w:val="white"/>
        </w:rPr>
      </w:pPr>
    </w:p>
    <w:p w14:paraId="54398E57" w14:textId="77777777" w:rsidR="00675656" w:rsidRPr="00AB0029" w:rsidRDefault="00C2680D">
      <w:pPr>
        <w:numPr>
          <w:ilvl w:val="0"/>
          <w:numId w:val="14"/>
        </w:numPr>
        <w:pBdr>
          <w:top w:val="nil"/>
          <w:left w:val="nil"/>
          <w:bottom w:val="nil"/>
          <w:right w:val="nil"/>
          <w:between w:val="nil"/>
        </w:pBd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 xml:space="preserve">OBJETIVO </w:t>
      </w:r>
    </w:p>
    <w:p w14:paraId="3F167686" w14:textId="77777777" w:rsidR="00675656" w:rsidRPr="00AB0029" w:rsidRDefault="00675656">
      <w:pPr>
        <w:spacing w:after="0" w:line="240" w:lineRule="auto"/>
        <w:jc w:val="both"/>
        <w:rPr>
          <w:rFonts w:ascii="Times New Roman" w:eastAsia="Arial Narrow" w:hAnsi="Times New Roman" w:cs="Times New Roman"/>
        </w:rPr>
      </w:pPr>
    </w:p>
    <w:p w14:paraId="5BCDC121"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Adquirir y entregar recursos didácticos (área de juego, construcción y música) para enriquecer las áreas de aprendizaje que complementen los procesos pedagógicos requeridos en los 56 centros priorizados de nivel inicial con intervención HighScope. Los artículos a adquirir por medio de este proceso incluyen recursos didácticos del área de juego, construcción y música, en su mayoría artículos de juego para la primera infancia. Ver Anexo 5 - TABLA DE PRECIOS Y ESPECIFICACIONES DEL PRODUCTO</w:t>
      </w:r>
    </w:p>
    <w:p w14:paraId="7F76EFA4" w14:textId="77777777" w:rsidR="00675656" w:rsidRPr="00AB0029" w:rsidRDefault="00675656">
      <w:pPr>
        <w:spacing w:after="0" w:line="240" w:lineRule="auto"/>
        <w:jc w:val="both"/>
        <w:rPr>
          <w:rFonts w:ascii="Times New Roman" w:eastAsia="Arial Narrow" w:hAnsi="Times New Roman" w:cs="Times New Roman"/>
          <w:b/>
          <w:color w:val="000000"/>
        </w:rPr>
      </w:pPr>
    </w:p>
    <w:p w14:paraId="10D472EC" w14:textId="77777777" w:rsidR="00675656" w:rsidRPr="00AB0029" w:rsidRDefault="00C2680D">
      <w:pPr>
        <w:numPr>
          <w:ilvl w:val="0"/>
          <w:numId w:val="14"/>
        </w:num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ALCANCE Y ESPECIFICACIONES DE LOS SERVICIOS</w:t>
      </w:r>
    </w:p>
    <w:p w14:paraId="41498374" w14:textId="77777777" w:rsidR="00675656" w:rsidRPr="00AB0029" w:rsidRDefault="00675656">
      <w:pPr>
        <w:spacing w:after="0" w:line="240" w:lineRule="auto"/>
        <w:jc w:val="both"/>
        <w:rPr>
          <w:rFonts w:ascii="Times New Roman" w:eastAsia="Arial Narrow" w:hAnsi="Times New Roman" w:cs="Times New Roman"/>
          <w:color w:val="000000"/>
          <w:highlight w:val="yellow"/>
        </w:rPr>
      </w:pPr>
    </w:p>
    <w:p w14:paraId="3C44CA10"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El alcance abarca la adquisición de productos por renglón, según lo dispuesto en el Anexo 5 – TABLA DE PRECIOS Y ESPECIFICACIONES DEL PRODUCTO, que contiene además las cantidades totales que deben ser provistas por renglón y las especificaciones de dichos productos.</w:t>
      </w:r>
    </w:p>
    <w:p w14:paraId="3608A83F" w14:textId="77777777" w:rsidR="00675656" w:rsidRPr="00AB0029" w:rsidRDefault="00675656">
      <w:pPr>
        <w:spacing w:after="0" w:line="240" w:lineRule="auto"/>
        <w:jc w:val="both"/>
        <w:rPr>
          <w:rFonts w:ascii="Times New Roman" w:eastAsia="Arial Narrow" w:hAnsi="Times New Roman" w:cs="Times New Roman"/>
          <w:color w:val="000000"/>
        </w:rPr>
      </w:pPr>
    </w:p>
    <w:p w14:paraId="052B49F7"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La entrega de estos productos se realizará en el </w:t>
      </w:r>
      <w:r w:rsidRPr="00AB0029">
        <w:rPr>
          <w:rFonts w:ascii="Times New Roman" w:eastAsia="Arial Narrow" w:hAnsi="Times New Roman" w:cs="Times New Roman"/>
        </w:rPr>
        <w:t>ALMACÉN</w:t>
      </w:r>
      <w:r w:rsidRPr="00AB0029">
        <w:rPr>
          <w:rFonts w:ascii="Times New Roman" w:eastAsia="Arial Narrow" w:hAnsi="Times New Roman" w:cs="Times New Roman"/>
          <w:color w:val="000000"/>
        </w:rPr>
        <w:t xml:space="preserve"> CENTRAL del Ministerio de Educación ubicado en Paraíso, Ancón, Distrito de Panamá, Ciudad de Panamá.  Para tal fin, el/los proveedores que resulten judicatario de el/los renglón(es) deberán entregar los productos embalados según las cantidades requeridas por región según el Anexo 6 – CUADRO DE DISTRIBUCIÓN POR REGIÓN PARA EMBALAJE.  Cada entrega deberá constar de una etiqueta con la siguiente información: i) número de renglón, ii) producto, iii) regional a la que se dirige y iv) nombre del proveedor.</w:t>
      </w:r>
    </w:p>
    <w:p w14:paraId="68C12A5F" w14:textId="77777777" w:rsidR="00675656" w:rsidRPr="00AB0029" w:rsidRDefault="00675656">
      <w:pPr>
        <w:spacing w:after="0" w:line="240" w:lineRule="auto"/>
        <w:ind w:left="1080"/>
        <w:jc w:val="both"/>
        <w:rPr>
          <w:rFonts w:ascii="Times New Roman" w:eastAsia="Arial Narrow" w:hAnsi="Times New Roman" w:cs="Times New Roman"/>
          <w:color w:val="000000"/>
        </w:rPr>
      </w:pPr>
    </w:p>
    <w:p w14:paraId="55836DB4" w14:textId="77777777" w:rsidR="00675656" w:rsidRPr="00AB0029" w:rsidRDefault="00C2680D">
      <w:pPr>
        <w:numPr>
          <w:ilvl w:val="0"/>
          <w:numId w:val="14"/>
        </w:num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lastRenderedPageBreak/>
        <w:t>PLAZO DE EJECUCIÓN DE LOS SERVICIOS </w:t>
      </w:r>
    </w:p>
    <w:p w14:paraId="2E148183"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Se estima que sean 45 días calendarios luego de la firma del contrato/orden de compra con la empresa proveedora.</w:t>
      </w:r>
    </w:p>
    <w:p w14:paraId="63B94060" w14:textId="77777777" w:rsidR="00675656" w:rsidRPr="00AB0029" w:rsidRDefault="00675656">
      <w:pPr>
        <w:spacing w:after="0" w:line="240" w:lineRule="auto"/>
        <w:jc w:val="both"/>
        <w:rPr>
          <w:rFonts w:ascii="Times New Roman" w:eastAsia="Arial Narrow" w:hAnsi="Times New Roman" w:cs="Times New Roman"/>
          <w:color w:val="000000"/>
        </w:rPr>
      </w:pPr>
    </w:p>
    <w:p w14:paraId="7DDB54A8" w14:textId="77777777" w:rsidR="00675656" w:rsidRPr="00AB0029" w:rsidRDefault="00675656">
      <w:pPr>
        <w:spacing w:after="0" w:line="240" w:lineRule="auto"/>
        <w:jc w:val="both"/>
        <w:rPr>
          <w:rFonts w:ascii="Times New Roman" w:eastAsia="Arial Narrow" w:hAnsi="Times New Roman" w:cs="Times New Roman"/>
          <w:color w:val="000000"/>
        </w:rPr>
      </w:pPr>
    </w:p>
    <w:p w14:paraId="624BB50E" w14:textId="77777777" w:rsidR="00675656" w:rsidRPr="00AB0029" w:rsidRDefault="00C2680D">
      <w:pPr>
        <w:numPr>
          <w:ilvl w:val="0"/>
          <w:numId w:val="14"/>
        </w:num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RECURSOS Y FACILIDADES A SER PROVISTAS POR LA ENTIDAD CONTRATANTE</w:t>
      </w:r>
    </w:p>
    <w:p w14:paraId="0D6DB607"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44ECD926" w14:textId="77777777" w:rsidR="00675656" w:rsidRPr="00AB0029" w:rsidRDefault="00C2680D">
      <w:pPr>
        <w:shd w:val="clear" w:color="auto" w:fill="FFFFFF"/>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 xml:space="preserve">La OEI podrá realizar inspecciones en sitio para garantizar que el montaje y proceso de logística para la prestación de los servicios, se ejecuten en cumplimiento de los requerimientos solicitados en este documento. </w:t>
      </w:r>
    </w:p>
    <w:p w14:paraId="4D535FE5"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1292ACE9" w14:textId="77777777" w:rsidR="00675656" w:rsidRPr="00AB0029" w:rsidRDefault="00C2680D">
      <w:pPr>
        <w:numPr>
          <w:ilvl w:val="0"/>
          <w:numId w:val="14"/>
        </w:num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PERFIL DE LA EMPRESA</w:t>
      </w:r>
    </w:p>
    <w:p w14:paraId="20001C85" w14:textId="77777777" w:rsidR="00675656" w:rsidRPr="00AB0029" w:rsidRDefault="00675656">
      <w:pPr>
        <w:pBdr>
          <w:top w:val="nil"/>
          <w:left w:val="nil"/>
          <w:bottom w:val="nil"/>
          <w:right w:val="nil"/>
          <w:between w:val="nil"/>
        </w:pBdr>
        <w:spacing w:after="0" w:line="240" w:lineRule="auto"/>
        <w:ind w:left="720"/>
        <w:rPr>
          <w:rFonts w:ascii="Times New Roman" w:eastAsia="Arial Narrow" w:hAnsi="Times New Roman" w:cs="Times New Roman"/>
          <w:b/>
          <w:color w:val="000000"/>
        </w:rPr>
      </w:pPr>
    </w:p>
    <w:p w14:paraId="3F52E4CC" w14:textId="77777777" w:rsidR="00675656" w:rsidRPr="00AB0029" w:rsidRDefault="00C2680D">
      <w:pPr>
        <w:numPr>
          <w:ilvl w:val="0"/>
          <w:numId w:val="9"/>
        </w:numPr>
        <w:pBdr>
          <w:top w:val="nil"/>
          <w:left w:val="nil"/>
          <w:bottom w:val="nil"/>
          <w:right w:val="nil"/>
          <w:between w:val="nil"/>
        </w:pBdr>
        <w:spacing w:after="0" w:line="240" w:lineRule="auto"/>
        <w:ind w:left="426"/>
        <w:jc w:val="both"/>
        <w:rPr>
          <w:rFonts w:ascii="Times New Roman" w:eastAsia="Arial Narrow" w:hAnsi="Times New Roman" w:cs="Times New Roman"/>
        </w:rPr>
      </w:pPr>
      <w:r w:rsidRPr="00AB0029">
        <w:rPr>
          <w:rFonts w:ascii="Times New Roman" w:eastAsia="Arial Narrow" w:hAnsi="Times New Roman" w:cs="Times New Roman"/>
        </w:rPr>
        <w:t xml:space="preserve">Ser una empresa con al menos TRES (3) años activos de operación dedicada a los </w:t>
      </w:r>
      <w:r w:rsidRPr="00AB0029">
        <w:rPr>
          <w:rFonts w:ascii="Times New Roman" w:eastAsia="Arial Narrow" w:hAnsi="Times New Roman" w:cs="Times New Roman"/>
          <w:color w:val="000000"/>
        </w:rPr>
        <w:t>dedicada a los servicios de venta de materiales educativos, didácticos, venta y/o distribución de bienes en general</w:t>
      </w:r>
      <w:r w:rsidRPr="00AB0029">
        <w:rPr>
          <w:rFonts w:ascii="Times New Roman" w:eastAsia="Arial Narrow" w:hAnsi="Times New Roman" w:cs="Times New Roman"/>
        </w:rPr>
        <w:t>.</w:t>
      </w:r>
    </w:p>
    <w:p w14:paraId="6A202EB6" w14:textId="77777777" w:rsidR="00675656" w:rsidRPr="00AB0029" w:rsidRDefault="00C2680D">
      <w:pPr>
        <w:numPr>
          <w:ilvl w:val="0"/>
          <w:numId w:val="9"/>
        </w:numPr>
        <w:pBdr>
          <w:top w:val="nil"/>
          <w:left w:val="nil"/>
          <w:bottom w:val="nil"/>
          <w:right w:val="nil"/>
          <w:between w:val="nil"/>
        </w:pBdr>
        <w:spacing w:after="0" w:line="240" w:lineRule="auto"/>
        <w:ind w:left="426"/>
        <w:jc w:val="both"/>
        <w:rPr>
          <w:rFonts w:ascii="Times New Roman" w:eastAsia="Arial Narrow" w:hAnsi="Times New Roman" w:cs="Times New Roman"/>
        </w:rPr>
      </w:pPr>
      <w:r w:rsidRPr="00AB0029">
        <w:rPr>
          <w:rFonts w:ascii="Times New Roman" w:eastAsia="Arial Narrow" w:hAnsi="Times New Roman" w:cs="Times New Roman"/>
          <w:color w:val="000000"/>
        </w:rPr>
        <w:t>Contar con capacidad de entregar los recursos en el Almacén Central del Ministerio de Educación ubicado en Paraíso, Ancón, Distrito de Panamá, Ciudad de Panamá.</w:t>
      </w:r>
    </w:p>
    <w:p w14:paraId="6FACFCB1" w14:textId="77777777" w:rsidR="00675656" w:rsidRPr="00AB0029" w:rsidRDefault="00675656">
      <w:pPr>
        <w:pBdr>
          <w:top w:val="nil"/>
          <w:left w:val="nil"/>
          <w:bottom w:val="nil"/>
          <w:right w:val="nil"/>
          <w:between w:val="nil"/>
        </w:pBdr>
        <w:spacing w:after="0" w:line="240" w:lineRule="auto"/>
        <w:ind w:left="426"/>
        <w:jc w:val="both"/>
        <w:rPr>
          <w:rFonts w:ascii="Times New Roman" w:eastAsia="Arial Narrow" w:hAnsi="Times New Roman" w:cs="Times New Roman"/>
        </w:rPr>
      </w:pPr>
    </w:p>
    <w:p w14:paraId="5A6706D0" w14:textId="77777777" w:rsidR="00675656" w:rsidRPr="00AB0029" w:rsidRDefault="00000000">
      <w:pPr>
        <w:pBdr>
          <w:top w:val="nil"/>
          <w:left w:val="nil"/>
          <w:bottom w:val="nil"/>
          <w:right w:val="nil"/>
          <w:between w:val="nil"/>
        </w:pBdr>
        <w:spacing w:after="0" w:line="240" w:lineRule="auto"/>
        <w:jc w:val="both"/>
        <w:rPr>
          <w:rFonts w:ascii="Times New Roman" w:eastAsia="Arial Narrow" w:hAnsi="Times New Roman" w:cs="Times New Roman"/>
          <w:color w:val="000000"/>
        </w:rPr>
      </w:pPr>
      <w:sdt>
        <w:sdtPr>
          <w:rPr>
            <w:rFonts w:ascii="Times New Roman" w:hAnsi="Times New Roman" w:cs="Times New Roman"/>
          </w:rPr>
          <w:tag w:val="goog_rdk_0"/>
          <w:id w:val="-1871369142"/>
        </w:sdtPr>
        <w:sdtContent>
          <w:r w:rsidR="00C2680D" w:rsidRPr="00AB0029">
            <w:rPr>
              <w:rFonts w:ascii="Times New Roman" w:eastAsia="Arial" w:hAnsi="Times New Roman" w:cs="Times New Roman"/>
              <w:color w:val="000000"/>
            </w:rPr>
            <w:t xml:space="preserve">Para validar el perfil antes descrito, la empresa deberá́ presentar, junto con su oferta, los siguientes documentos: </w:t>
          </w:r>
        </w:sdtContent>
      </w:sdt>
    </w:p>
    <w:p w14:paraId="3D7D44C9" w14:textId="77777777" w:rsidR="00675656" w:rsidRPr="00AB0029" w:rsidRDefault="00675656">
      <w:pPr>
        <w:pBdr>
          <w:top w:val="nil"/>
          <w:left w:val="nil"/>
          <w:bottom w:val="nil"/>
          <w:right w:val="nil"/>
          <w:between w:val="nil"/>
        </w:pBdr>
        <w:spacing w:after="0" w:line="240" w:lineRule="auto"/>
        <w:jc w:val="both"/>
        <w:rPr>
          <w:rFonts w:ascii="Times New Roman" w:eastAsia="Arial Narrow" w:hAnsi="Times New Roman" w:cs="Times New Roman"/>
          <w:highlight w:val="yellow"/>
        </w:rPr>
      </w:pPr>
    </w:p>
    <w:p w14:paraId="09C4AA17" w14:textId="77777777" w:rsidR="00675656" w:rsidRPr="00AB0029" w:rsidRDefault="00C2680D">
      <w:pPr>
        <w:numPr>
          <w:ilvl w:val="0"/>
          <w:numId w:val="4"/>
        </w:numPr>
        <w:pBdr>
          <w:top w:val="nil"/>
          <w:left w:val="nil"/>
          <w:bottom w:val="nil"/>
          <w:right w:val="nil"/>
          <w:between w:val="nil"/>
        </w:pBdr>
        <w:spacing w:after="0" w:line="240" w:lineRule="auto"/>
        <w:ind w:left="426"/>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Copia de cédula vigente (nacionales) o copia de pasaporte vigente (extranjeros) del representante o apoderado legales.</w:t>
      </w:r>
    </w:p>
    <w:p w14:paraId="58BDEA61" w14:textId="77777777" w:rsidR="00675656" w:rsidRPr="00AB0029" w:rsidRDefault="00C2680D">
      <w:pPr>
        <w:numPr>
          <w:ilvl w:val="0"/>
          <w:numId w:val="4"/>
        </w:numPr>
        <w:pBdr>
          <w:top w:val="nil"/>
          <w:left w:val="nil"/>
          <w:bottom w:val="nil"/>
          <w:right w:val="nil"/>
          <w:between w:val="nil"/>
        </w:pBdr>
        <w:spacing w:after="0" w:line="240" w:lineRule="auto"/>
        <w:ind w:left="426"/>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Copia del Aviso de Operación, en el cual se acredite que tiene autorización para ejercer actividades similares al objeto del presente proceso y que cuenta con un mínimo de 3 años de operación dedicada a servicios similares a los solicitados.</w:t>
      </w:r>
    </w:p>
    <w:p w14:paraId="08D563A8" w14:textId="77777777" w:rsidR="00675656" w:rsidRPr="00AB0029" w:rsidRDefault="00C2680D">
      <w:pPr>
        <w:numPr>
          <w:ilvl w:val="0"/>
          <w:numId w:val="4"/>
        </w:numPr>
        <w:pBdr>
          <w:top w:val="nil"/>
          <w:left w:val="nil"/>
          <w:bottom w:val="nil"/>
          <w:right w:val="nil"/>
          <w:between w:val="nil"/>
        </w:pBdr>
        <w:spacing w:after="0"/>
        <w:ind w:left="426"/>
        <w:rPr>
          <w:rFonts w:ascii="Times New Roman" w:eastAsia="Arial Narrow" w:hAnsi="Times New Roman" w:cs="Times New Roman"/>
          <w:color w:val="000000"/>
        </w:rPr>
      </w:pPr>
      <w:r w:rsidRPr="00AB0029">
        <w:rPr>
          <w:rFonts w:ascii="Times New Roman" w:eastAsia="Arial Narrow" w:hAnsi="Times New Roman" w:cs="Times New Roman"/>
          <w:b/>
          <w:color w:val="000000"/>
        </w:rPr>
        <w:t>Entregar catálogos y/o, hoja técnica del producto/bien ofertado (con foto o imagen)</w:t>
      </w:r>
      <w:r w:rsidRPr="00AB0029">
        <w:rPr>
          <w:rFonts w:ascii="Times New Roman" w:eastAsia="Arial Narrow" w:hAnsi="Times New Roman" w:cs="Times New Roman"/>
          <w:color w:val="000000"/>
        </w:rPr>
        <w:t xml:space="preserve"> que incluya todas las especificaciones técnicas necesarias, así como la marca, modelo, país de origen y año de producción. Todos los documentos requeridos deben cumplir con las disposiciones de país miembro indicado en el Anexo No. 1 y 2 de este documento. </w:t>
      </w:r>
    </w:p>
    <w:p w14:paraId="7D5CE464" w14:textId="77777777" w:rsidR="00675656" w:rsidRPr="00AB0029" w:rsidRDefault="00C2680D">
      <w:pPr>
        <w:numPr>
          <w:ilvl w:val="0"/>
          <w:numId w:val="4"/>
        </w:numPr>
        <w:pBdr>
          <w:top w:val="nil"/>
          <w:left w:val="nil"/>
          <w:bottom w:val="nil"/>
          <w:right w:val="nil"/>
          <w:between w:val="nil"/>
        </w:pBdr>
        <w:ind w:left="426"/>
        <w:rPr>
          <w:rFonts w:ascii="Times New Roman" w:eastAsia="Arial Narrow" w:hAnsi="Times New Roman" w:cs="Times New Roman"/>
          <w:color w:val="000000"/>
        </w:rPr>
      </w:pPr>
      <w:r w:rsidRPr="00AB0029">
        <w:rPr>
          <w:rFonts w:ascii="Times New Roman" w:eastAsia="Arial Narrow" w:hAnsi="Times New Roman" w:cs="Times New Roman"/>
          <w:color w:val="000000"/>
        </w:rPr>
        <w:t>Declaración de la empresa en la cual se compromete a entregar el servicio dentro de las fechas establecido en este proceso.</w:t>
      </w:r>
    </w:p>
    <w:p w14:paraId="6FB2D1A7" w14:textId="77777777" w:rsidR="00675656" w:rsidRPr="00AB0029" w:rsidRDefault="00C2680D">
      <w:pPr>
        <w:numPr>
          <w:ilvl w:val="0"/>
          <w:numId w:val="4"/>
        </w:numPr>
        <w:pBdr>
          <w:top w:val="nil"/>
          <w:left w:val="nil"/>
          <w:bottom w:val="nil"/>
          <w:right w:val="nil"/>
          <w:between w:val="nil"/>
        </w:pBdr>
        <w:spacing w:after="0" w:line="240" w:lineRule="auto"/>
        <w:ind w:left="426"/>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Declaración responsable de exclusiones (formato de OEI). Anexo 4.</w:t>
      </w:r>
    </w:p>
    <w:p w14:paraId="27DB3C45" w14:textId="20A3E96D" w:rsidR="00EC6835" w:rsidRDefault="00EC6835">
      <w:pPr>
        <w:pBdr>
          <w:top w:val="nil"/>
          <w:left w:val="nil"/>
          <w:bottom w:val="nil"/>
          <w:right w:val="nil"/>
          <w:between w:val="nil"/>
        </w:pBdr>
        <w:spacing w:after="0" w:line="240" w:lineRule="auto"/>
        <w:jc w:val="both"/>
        <w:rPr>
          <w:rFonts w:ascii="Times New Roman" w:eastAsia="Arial Narrow" w:hAnsi="Times New Roman" w:cs="Times New Roman"/>
          <w:color w:val="000000"/>
        </w:rPr>
      </w:pPr>
    </w:p>
    <w:p w14:paraId="4B3EC394" w14:textId="77777777" w:rsidR="00EC6835" w:rsidRPr="00AB0029" w:rsidRDefault="00EC6835">
      <w:pPr>
        <w:pBdr>
          <w:top w:val="nil"/>
          <w:left w:val="nil"/>
          <w:bottom w:val="nil"/>
          <w:right w:val="nil"/>
          <w:between w:val="nil"/>
        </w:pBdr>
        <w:spacing w:after="0" w:line="240" w:lineRule="auto"/>
        <w:jc w:val="both"/>
        <w:rPr>
          <w:rFonts w:ascii="Times New Roman" w:eastAsia="Arial Narrow" w:hAnsi="Times New Roman" w:cs="Times New Roman"/>
          <w:color w:val="000000"/>
        </w:rPr>
      </w:pPr>
    </w:p>
    <w:p w14:paraId="05B5F4F4" w14:textId="77777777" w:rsidR="00675656" w:rsidRPr="00AB0029" w:rsidRDefault="00C2680D">
      <w:pPr>
        <w:numPr>
          <w:ilvl w:val="0"/>
          <w:numId w:val="14"/>
        </w:numPr>
        <w:pBdr>
          <w:top w:val="nil"/>
          <w:left w:val="nil"/>
          <w:bottom w:val="nil"/>
          <w:right w:val="nil"/>
          <w:between w:val="nil"/>
        </w:pBdr>
        <w:spacing w:after="0" w:line="240" w:lineRule="auto"/>
        <w:rPr>
          <w:rFonts w:ascii="Times New Roman" w:eastAsia="Arial Narrow" w:hAnsi="Times New Roman" w:cs="Times New Roman"/>
          <w:b/>
          <w:color w:val="000000"/>
        </w:rPr>
      </w:pPr>
      <w:r w:rsidRPr="00AB0029">
        <w:rPr>
          <w:rFonts w:ascii="Times New Roman" w:eastAsia="Arial Narrow" w:hAnsi="Times New Roman" w:cs="Times New Roman"/>
          <w:b/>
          <w:color w:val="000000"/>
        </w:rPr>
        <w:t>CRITERIOS DE SELECCIÓN (CUMPLE/NO CUMPLE)</w:t>
      </w:r>
    </w:p>
    <w:p w14:paraId="3082EE90" w14:textId="77777777" w:rsidR="00675656" w:rsidRPr="00AB0029" w:rsidRDefault="00675656">
      <w:pPr>
        <w:pBdr>
          <w:top w:val="nil"/>
          <w:left w:val="nil"/>
          <w:bottom w:val="nil"/>
          <w:right w:val="nil"/>
          <w:between w:val="nil"/>
        </w:pBdr>
        <w:shd w:val="clear" w:color="auto" w:fill="FFFFFF"/>
        <w:spacing w:after="0" w:line="240" w:lineRule="auto"/>
        <w:jc w:val="both"/>
        <w:rPr>
          <w:rFonts w:ascii="Times New Roman" w:eastAsia="Arial Narrow" w:hAnsi="Times New Roman" w:cs="Times New Roman"/>
          <w:color w:val="000000"/>
        </w:rPr>
      </w:pPr>
    </w:p>
    <w:tbl>
      <w:tblPr>
        <w:tblStyle w:val="a9"/>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
        <w:gridCol w:w="2864"/>
        <w:gridCol w:w="3619"/>
        <w:gridCol w:w="2694"/>
      </w:tblGrid>
      <w:tr w:rsidR="00675656" w:rsidRPr="00AB0029" w14:paraId="1DC2A076" w14:textId="77777777">
        <w:trPr>
          <w:trHeight w:val="719"/>
          <w:jc w:val="center"/>
        </w:trPr>
        <w:tc>
          <w:tcPr>
            <w:tcW w:w="458" w:type="dxa"/>
            <w:tcBorders>
              <w:bottom w:val="single" w:sz="4" w:space="0" w:color="000000"/>
            </w:tcBorders>
            <w:shd w:val="clear" w:color="auto" w:fill="DEEAF6"/>
          </w:tcPr>
          <w:p w14:paraId="2A06CD73" w14:textId="77777777" w:rsidR="00675656" w:rsidRPr="00AB0029" w:rsidRDefault="00C2680D">
            <w:pPr>
              <w:spacing w:after="0"/>
              <w:jc w:val="center"/>
              <w:rPr>
                <w:rFonts w:ascii="Times New Roman" w:eastAsia="Arial Narrow" w:hAnsi="Times New Roman" w:cs="Times New Roman"/>
                <w:b/>
              </w:rPr>
            </w:pPr>
            <w:r w:rsidRPr="00AB0029">
              <w:rPr>
                <w:rFonts w:ascii="Times New Roman" w:eastAsia="Arial Narrow" w:hAnsi="Times New Roman" w:cs="Times New Roman"/>
                <w:b/>
              </w:rPr>
              <w:t>#</w:t>
            </w:r>
          </w:p>
        </w:tc>
        <w:tc>
          <w:tcPr>
            <w:tcW w:w="2864" w:type="dxa"/>
            <w:tcBorders>
              <w:bottom w:val="single" w:sz="4" w:space="0" w:color="000000"/>
            </w:tcBorders>
            <w:shd w:val="clear" w:color="auto" w:fill="DEEAF6"/>
            <w:vAlign w:val="center"/>
          </w:tcPr>
          <w:p w14:paraId="62048506" w14:textId="77777777" w:rsidR="00675656" w:rsidRPr="00AB0029" w:rsidRDefault="00C2680D">
            <w:pPr>
              <w:spacing w:after="0"/>
              <w:jc w:val="center"/>
              <w:rPr>
                <w:rFonts w:ascii="Times New Roman" w:eastAsia="Arial Narrow" w:hAnsi="Times New Roman" w:cs="Times New Roman"/>
                <w:b/>
              </w:rPr>
            </w:pPr>
            <w:r w:rsidRPr="00AB0029">
              <w:rPr>
                <w:rFonts w:ascii="Times New Roman" w:eastAsia="Arial Narrow" w:hAnsi="Times New Roman" w:cs="Times New Roman"/>
                <w:b/>
              </w:rPr>
              <w:t>Bienes/Servicios que deben suministrarse</w:t>
            </w:r>
          </w:p>
        </w:tc>
        <w:tc>
          <w:tcPr>
            <w:tcW w:w="3619" w:type="dxa"/>
            <w:tcBorders>
              <w:bottom w:val="single" w:sz="4" w:space="0" w:color="000000"/>
            </w:tcBorders>
            <w:shd w:val="clear" w:color="auto" w:fill="DEEAF6"/>
          </w:tcPr>
          <w:p w14:paraId="6270259F" w14:textId="77777777" w:rsidR="00675656" w:rsidRPr="00AB0029" w:rsidRDefault="00675656">
            <w:pPr>
              <w:spacing w:after="0"/>
              <w:jc w:val="center"/>
              <w:rPr>
                <w:rFonts w:ascii="Times New Roman" w:eastAsia="Arial Narrow" w:hAnsi="Times New Roman" w:cs="Times New Roman"/>
                <w:b/>
              </w:rPr>
            </w:pPr>
          </w:p>
          <w:p w14:paraId="03603AED" w14:textId="77777777" w:rsidR="00675656" w:rsidRPr="00AB0029" w:rsidRDefault="00C2680D">
            <w:pPr>
              <w:spacing w:after="0"/>
              <w:jc w:val="center"/>
              <w:rPr>
                <w:rFonts w:ascii="Times New Roman" w:eastAsia="Arial Narrow" w:hAnsi="Times New Roman" w:cs="Times New Roman"/>
                <w:b/>
              </w:rPr>
            </w:pPr>
            <w:r w:rsidRPr="00AB0029">
              <w:rPr>
                <w:rFonts w:ascii="Times New Roman" w:eastAsia="Arial Narrow" w:hAnsi="Times New Roman" w:cs="Times New Roman"/>
                <w:b/>
              </w:rPr>
              <w:t>Documentación de Respaldo</w:t>
            </w:r>
          </w:p>
        </w:tc>
        <w:tc>
          <w:tcPr>
            <w:tcW w:w="2694" w:type="dxa"/>
            <w:shd w:val="clear" w:color="auto" w:fill="DEEAF6"/>
            <w:vAlign w:val="center"/>
          </w:tcPr>
          <w:p w14:paraId="1DC15ABC" w14:textId="77777777" w:rsidR="00675656" w:rsidRPr="00AB0029" w:rsidRDefault="00C2680D">
            <w:pPr>
              <w:spacing w:after="0"/>
              <w:jc w:val="center"/>
              <w:rPr>
                <w:rFonts w:ascii="Times New Roman" w:eastAsia="Arial Narrow" w:hAnsi="Times New Roman" w:cs="Times New Roman"/>
                <w:b/>
              </w:rPr>
            </w:pPr>
            <w:r w:rsidRPr="00AB0029">
              <w:rPr>
                <w:rFonts w:ascii="Times New Roman" w:eastAsia="Arial Narrow" w:hAnsi="Times New Roman" w:cs="Times New Roman"/>
                <w:b/>
              </w:rPr>
              <w:t>CUMPLE/NO CUMPLE</w:t>
            </w:r>
          </w:p>
        </w:tc>
      </w:tr>
      <w:tr w:rsidR="00675656" w:rsidRPr="00AB0029" w14:paraId="16698AF9" w14:textId="77777777">
        <w:trPr>
          <w:trHeight w:val="1315"/>
          <w:jc w:val="center"/>
        </w:trPr>
        <w:tc>
          <w:tcPr>
            <w:tcW w:w="458" w:type="dxa"/>
            <w:vAlign w:val="center"/>
          </w:tcPr>
          <w:p w14:paraId="4E929141" w14:textId="77777777" w:rsidR="00675656" w:rsidRPr="00AB0029" w:rsidRDefault="00C2680D">
            <w:pPr>
              <w:spacing w:after="0" w:line="240" w:lineRule="auto"/>
              <w:jc w:val="center"/>
              <w:rPr>
                <w:rFonts w:ascii="Times New Roman" w:eastAsia="Arial Narrow" w:hAnsi="Times New Roman" w:cs="Times New Roman"/>
                <w:color w:val="000000"/>
              </w:rPr>
            </w:pPr>
            <w:r w:rsidRPr="00AB0029">
              <w:rPr>
                <w:rFonts w:ascii="Times New Roman" w:eastAsia="Arial Narrow" w:hAnsi="Times New Roman" w:cs="Times New Roman"/>
                <w:color w:val="000000"/>
              </w:rPr>
              <w:t>1</w:t>
            </w:r>
          </w:p>
        </w:tc>
        <w:tc>
          <w:tcPr>
            <w:tcW w:w="2864" w:type="dxa"/>
            <w:tcBorders>
              <w:top w:val="single" w:sz="4" w:space="0" w:color="000000"/>
              <w:left w:val="single" w:sz="4" w:space="0" w:color="000000"/>
              <w:bottom w:val="single" w:sz="4" w:space="0" w:color="000000"/>
              <w:right w:val="single" w:sz="4" w:space="0" w:color="000000"/>
            </w:tcBorders>
            <w:vAlign w:val="center"/>
          </w:tcPr>
          <w:p w14:paraId="67DB41E7" w14:textId="77777777" w:rsidR="00675656" w:rsidRPr="00AB0029" w:rsidRDefault="00C2680D">
            <w:pPr>
              <w:widowControl w:val="0"/>
              <w:spacing w:after="0" w:line="240" w:lineRule="auto"/>
              <w:rPr>
                <w:rFonts w:ascii="Times New Roman" w:eastAsia="Arial Narrow" w:hAnsi="Times New Roman" w:cs="Times New Roman"/>
                <w:b/>
              </w:rPr>
            </w:pPr>
            <w:r w:rsidRPr="00AB0029">
              <w:rPr>
                <w:rFonts w:ascii="Times New Roman" w:eastAsia="Arial Narrow" w:hAnsi="Times New Roman" w:cs="Times New Roman"/>
                <w:b/>
                <w:color w:val="000000"/>
              </w:rPr>
              <w:t>Nacionalidad de la empresa</w:t>
            </w:r>
          </w:p>
        </w:tc>
        <w:tc>
          <w:tcPr>
            <w:tcW w:w="3619" w:type="dxa"/>
            <w:tcBorders>
              <w:top w:val="single" w:sz="4" w:space="0" w:color="000000"/>
              <w:left w:val="single" w:sz="4" w:space="0" w:color="000000"/>
              <w:bottom w:val="single" w:sz="4" w:space="0" w:color="000000"/>
              <w:right w:val="single" w:sz="4" w:space="0" w:color="000000"/>
            </w:tcBorders>
            <w:vAlign w:val="center"/>
          </w:tcPr>
          <w:p w14:paraId="617C2C35" w14:textId="77777777" w:rsidR="00675656" w:rsidRPr="00AB0029" w:rsidRDefault="00C2680D">
            <w:pPr>
              <w:spacing w:after="0"/>
              <w:rPr>
                <w:rFonts w:ascii="Times New Roman" w:eastAsia="Arial Narrow" w:hAnsi="Times New Roman" w:cs="Times New Roman"/>
              </w:rPr>
            </w:pPr>
            <w:r w:rsidRPr="00AB0029">
              <w:rPr>
                <w:rFonts w:ascii="Times New Roman" w:eastAsia="Arial Narrow" w:hAnsi="Times New Roman" w:cs="Times New Roman"/>
                <w:color w:val="000000"/>
              </w:rPr>
              <w:t>Ser nacional de uno los países miembros del BID (Ver Anexo 2)</w:t>
            </w:r>
          </w:p>
        </w:tc>
        <w:tc>
          <w:tcPr>
            <w:tcW w:w="2694" w:type="dxa"/>
            <w:tcBorders>
              <w:top w:val="single" w:sz="4" w:space="0" w:color="000000"/>
              <w:left w:val="single" w:sz="4" w:space="0" w:color="000000"/>
              <w:bottom w:val="single" w:sz="4" w:space="0" w:color="000000"/>
              <w:right w:val="single" w:sz="4" w:space="0" w:color="000000"/>
            </w:tcBorders>
          </w:tcPr>
          <w:p w14:paraId="73B8DFAB" w14:textId="77777777" w:rsidR="00675656" w:rsidRPr="00AB0029" w:rsidRDefault="00675656">
            <w:pPr>
              <w:spacing w:after="0"/>
              <w:jc w:val="center"/>
              <w:rPr>
                <w:rFonts w:ascii="Times New Roman" w:eastAsia="Arial Narrow" w:hAnsi="Times New Roman" w:cs="Times New Roman"/>
              </w:rPr>
            </w:pPr>
          </w:p>
        </w:tc>
      </w:tr>
      <w:tr w:rsidR="00675656" w:rsidRPr="00AB0029" w14:paraId="69F1DAFD" w14:textId="77777777">
        <w:trPr>
          <w:trHeight w:val="1315"/>
          <w:jc w:val="center"/>
        </w:trPr>
        <w:tc>
          <w:tcPr>
            <w:tcW w:w="458" w:type="dxa"/>
            <w:vAlign w:val="center"/>
          </w:tcPr>
          <w:p w14:paraId="6A054301" w14:textId="77777777" w:rsidR="00675656" w:rsidRPr="00AB0029" w:rsidRDefault="00C2680D">
            <w:pPr>
              <w:spacing w:after="0" w:line="240" w:lineRule="auto"/>
              <w:jc w:val="center"/>
              <w:rPr>
                <w:rFonts w:ascii="Times New Roman" w:eastAsia="Arial Narrow" w:hAnsi="Times New Roman" w:cs="Times New Roman"/>
                <w:color w:val="000000"/>
              </w:rPr>
            </w:pPr>
            <w:r w:rsidRPr="00AB0029">
              <w:rPr>
                <w:rFonts w:ascii="Times New Roman" w:eastAsia="Arial Narrow" w:hAnsi="Times New Roman" w:cs="Times New Roman"/>
                <w:color w:val="000000"/>
              </w:rPr>
              <w:lastRenderedPageBreak/>
              <w:t>2</w:t>
            </w:r>
          </w:p>
        </w:tc>
        <w:tc>
          <w:tcPr>
            <w:tcW w:w="2864" w:type="dxa"/>
            <w:shd w:val="clear" w:color="auto" w:fill="auto"/>
            <w:vAlign w:val="center"/>
          </w:tcPr>
          <w:p w14:paraId="66E86151" w14:textId="77777777" w:rsidR="00675656" w:rsidRPr="00AB0029" w:rsidRDefault="00C2680D">
            <w:pPr>
              <w:spacing w:after="0" w:line="240" w:lineRule="auto"/>
              <w:rPr>
                <w:rFonts w:ascii="Times New Roman" w:eastAsia="Arial Narrow" w:hAnsi="Times New Roman" w:cs="Times New Roman"/>
                <w:b/>
                <w:i/>
                <w:u w:val="single"/>
              </w:rPr>
            </w:pPr>
            <w:r w:rsidRPr="00AB0029">
              <w:rPr>
                <w:rFonts w:ascii="Times New Roman" w:eastAsia="Arial Narrow" w:hAnsi="Times New Roman" w:cs="Times New Roman"/>
                <w:b/>
                <w:color w:val="212121"/>
              </w:rPr>
              <w:t>Representación Legal de la Empresa</w:t>
            </w:r>
          </w:p>
        </w:tc>
        <w:tc>
          <w:tcPr>
            <w:tcW w:w="3619" w:type="dxa"/>
          </w:tcPr>
          <w:p w14:paraId="7BEA461A" w14:textId="77777777" w:rsidR="00675656" w:rsidRPr="00AB0029" w:rsidRDefault="00C2680D">
            <w:pPr>
              <w:spacing w:after="0"/>
              <w:jc w:val="both"/>
              <w:rPr>
                <w:rFonts w:ascii="Times New Roman" w:eastAsia="Arial Narrow" w:hAnsi="Times New Roman" w:cs="Times New Roman"/>
              </w:rPr>
            </w:pPr>
            <w:r w:rsidRPr="00AB0029">
              <w:rPr>
                <w:rFonts w:ascii="Times New Roman" w:eastAsia="Arial Narrow" w:hAnsi="Times New Roman" w:cs="Times New Roman"/>
              </w:rPr>
              <w:t>Copia cédula vigente (nacionales) o copia de pasaporte válido (extranjeros) y vigente del representante o apoderado legales.</w:t>
            </w:r>
          </w:p>
        </w:tc>
        <w:tc>
          <w:tcPr>
            <w:tcW w:w="2694" w:type="dxa"/>
            <w:shd w:val="clear" w:color="auto" w:fill="auto"/>
            <w:vAlign w:val="center"/>
          </w:tcPr>
          <w:p w14:paraId="65903FF1" w14:textId="77777777" w:rsidR="00675656" w:rsidRPr="00AB0029" w:rsidRDefault="00675656">
            <w:pPr>
              <w:spacing w:after="0"/>
              <w:jc w:val="center"/>
              <w:rPr>
                <w:rFonts w:ascii="Times New Roman" w:eastAsia="Arial Narrow" w:hAnsi="Times New Roman" w:cs="Times New Roman"/>
              </w:rPr>
            </w:pPr>
          </w:p>
        </w:tc>
      </w:tr>
      <w:tr w:rsidR="00675656" w:rsidRPr="00AB0029" w14:paraId="07C8ED74" w14:textId="77777777">
        <w:trPr>
          <w:trHeight w:val="1315"/>
          <w:jc w:val="center"/>
        </w:trPr>
        <w:tc>
          <w:tcPr>
            <w:tcW w:w="458" w:type="dxa"/>
            <w:vAlign w:val="center"/>
          </w:tcPr>
          <w:p w14:paraId="7E6AFEF6" w14:textId="77777777" w:rsidR="00675656" w:rsidRPr="00AB0029" w:rsidRDefault="00C2680D">
            <w:pPr>
              <w:spacing w:after="0" w:line="240" w:lineRule="auto"/>
              <w:jc w:val="center"/>
              <w:rPr>
                <w:rFonts w:ascii="Times New Roman" w:eastAsia="Arial Narrow" w:hAnsi="Times New Roman" w:cs="Times New Roman"/>
                <w:color w:val="000000"/>
              </w:rPr>
            </w:pPr>
            <w:r w:rsidRPr="00AB0029">
              <w:rPr>
                <w:rFonts w:ascii="Times New Roman" w:eastAsia="Arial Narrow" w:hAnsi="Times New Roman" w:cs="Times New Roman"/>
                <w:color w:val="000000"/>
              </w:rPr>
              <w:t>3</w:t>
            </w:r>
          </w:p>
        </w:tc>
        <w:tc>
          <w:tcPr>
            <w:tcW w:w="2864" w:type="dxa"/>
            <w:shd w:val="clear" w:color="auto" w:fill="auto"/>
            <w:vAlign w:val="center"/>
          </w:tcPr>
          <w:p w14:paraId="69C42883" w14:textId="77777777" w:rsidR="00675656" w:rsidRPr="00AB0029" w:rsidRDefault="00C2680D">
            <w:pPr>
              <w:spacing w:after="0" w:line="240" w:lineRule="auto"/>
              <w:rPr>
                <w:rFonts w:ascii="Times New Roman" w:eastAsia="Arial Narrow" w:hAnsi="Times New Roman" w:cs="Times New Roman"/>
                <w:b/>
                <w:color w:val="212121"/>
              </w:rPr>
            </w:pPr>
            <w:r w:rsidRPr="00AB0029">
              <w:rPr>
                <w:rFonts w:ascii="Times New Roman" w:eastAsia="Arial Narrow" w:hAnsi="Times New Roman" w:cs="Times New Roman"/>
                <w:b/>
                <w:color w:val="212121"/>
              </w:rPr>
              <w:t>Existencia y habilitación para ejercer el comercio</w:t>
            </w:r>
          </w:p>
        </w:tc>
        <w:tc>
          <w:tcPr>
            <w:tcW w:w="3619" w:type="dxa"/>
          </w:tcPr>
          <w:p w14:paraId="25532141" w14:textId="77777777" w:rsidR="00675656" w:rsidRPr="00AB0029" w:rsidRDefault="00C2680D">
            <w:pPr>
              <w:spacing w:after="0"/>
              <w:jc w:val="both"/>
              <w:rPr>
                <w:rFonts w:ascii="Times New Roman" w:eastAsia="Arial Narrow" w:hAnsi="Times New Roman" w:cs="Times New Roman"/>
              </w:rPr>
            </w:pPr>
            <w:r w:rsidRPr="00AB0029">
              <w:rPr>
                <w:rFonts w:ascii="Times New Roman" w:eastAsia="Arial Narrow" w:hAnsi="Times New Roman" w:cs="Times New Roman"/>
              </w:rPr>
              <w:t xml:space="preserve">Copia del Aviso de operación, en el cual se acredite que tiene autorización para ejercer actividades similares al objeto del presente proceso. </w:t>
            </w:r>
          </w:p>
          <w:p w14:paraId="012F712A" w14:textId="77777777" w:rsidR="00675656" w:rsidRPr="00AB0029" w:rsidRDefault="00C2680D">
            <w:pPr>
              <w:spacing w:after="0"/>
              <w:jc w:val="both"/>
              <w:rPr>
                <w:rFonts w:ascii="Times New Roman" w:eastAsia="Arial Narrow" w:hAnsi="Times New Roman" w:cs="Times New Roman"/>
              </w:rPr>
            </w:pPr>
            <w:r w:rsidRPr="00AB0029">
              <w:rPr>
                <w:rFonts w:ascii="Times New Roman" w:eastAsia="Arial Narrow" w:hAnsi="Times New Roman" w:cs="Times New Roman"/>
              </w:rPr>
              <w:t>El Aviso de Operación debe demostrar que la empresa tiene como mínimo 3 años de operación dedicada a servicios similares a los solicitados.</w:t>
            </w:r>
          </w:p>
        </w:tc>
        <w:tc>
          <w:tcPr>
            <w:tcW w:w="2694" w:type="dxa"/>
            <w:shd w:val="clear" w:color="auto" w:fill="auto"/>
            <w:vAlign w:val="center"/>
          </w:tcPr>
          <w:p w14:paraId="141514BA" w14:textId="77777777" w:rsidR="00675656" w:rsidRPr="00AB0029" w:rsidRDefault="00675656">
            <w:pPr>
              <w:spacing w:after="0"/>
              <w:jc w:val="center"/>
              <w:rPr>
                <w:rFonts w:ascii="Times New Roman" w:eastAsia="Arial Narrow" w:hAnsi="Times New Roman" w:cs="Times New Roman"/>
              </w:rPr>
            </w:pPr>
          </w:p>
        </w:tc>
      </w:tr>
      <w:tr w:rsidR="00675656" w:rsidRPr="00AB0029" w14:paraId="181DEE57" w14:textId="77777777">
        <w:trPr>
          <w:trHeight w:val="1315"/>
          <w:jc w:val="center"/>
        </w:trPr>
        <w:tc>
          <w:tcPr>
            <w:tcW w:w="458" w:type="dxa"/>
            <w:vAlign w:val="center"/>
          </w:tcPr>
          <w:p w14:paraId="424A3DDD" w14:textId="77777777" w:rsidR="00675656" w:rsidRPr="00AB0029" w:rsidRDefault="00C2680D">
            <w:pPr>
              <w:spacing w:after="0" w:line="240" w:lineRule="auto"/>
              <w:jc w:val="center"/>
              <w:rPr>
                <w:rFonts w:ascii="Times New Roman" w:eastAsia="Arial Narrow" w:hAnsi="Times New Roman" w:cs="Times New Roman"/>
                <w:color w:val="000000"/>
              </w:rPr>
            </w:pPr>
            <w:r w:rsidRPr="00AB0029">
              <w:rPr>
                <w:rFonts w:ascii="Times New Roman" w:eastAsia="Arial Narrow" w:hAnsi="Times New Roman" w:cs="Times New Roman"/>
                <w:color w:val="000000"/>
              </w:rPr>
              <w:t>4</w:t>
            </w:r>
          </w:p>
        </w:tc>
        <w:tc>
          <w:tcPr>
            <w:tcW w:w="2864" w:type="dxa"/>
            <w:shd w:val="clear" w:color="auto" w:fill="auto"/>
            <w:vAlign w:val="center"/>
          </w:tcPr>
          <w:p w14:paraId="35342AC1" w14:textId="77777777" w:rsidR="00675656" w:rsidRPr="00AB0029" w:rsidRDefault="00C2680D">
            <w:pPr>
              <w:spacing w:after="0" w:line="240" w:lineRule="auto"/>
              <w:rPr>
                <w:rFonts w:ascii="Times New Roman" w:eastAsia="Arial Narrow" w:hAnsi="Times New Roman" w:cs="Times New Roman"/>
                <w:b/>
                <w:color w:val="212121"/>
              </w:rPr>
            </w:pPr>
            <w:r w:rsidRPr="00AB0029">
              <w:rPr>
                <w:rFonts w:ascii="Times New Roman" w:eastAsia="Arial Narrow" w:hAnsi="Times New Roman" w:cs="Times New Roman"/>
                <w:b/>
                <w:color w:val="212121"/>
              </w:rPr>
              <w:t>Experiencia de la empresa</w:t>
            </w:r>
          </w:p>
        </w:tc>
        <w:tc>
          <w:tcPr>
            <w:tcW w:w="3619" w:type="dxa"/>
            <w:shd w:val="clear" w:color="auto" w:fill="auto"/>
          </w:tcPr>
          <w:p w14:paraId="2D58F9A4" w14:textId="77777777" w:rsidR="00675656" w:rsidRPr="00AB0029" w:rsidRDefault="00C2680D">
            <w:pPr>
              <w:spacing w:after="0"/>
              <w:jc w:val="both"/>
              <w:rPr>
                <w:rFonts w:ascii="Times New Roman" w:eastAsia="Arial Narrow" w:hAnsi="Times New Roman" w:cs="Times New Roman"/>
              </w:rPr>
            </w:pPr>
            <w:r w:rsidRPr="00AB0029">
              <w:rPr>
                <w:rFonts w:ascii="Times New Roman" w:eastAsia="Arial Narrow" w:hAnsi="Times New Roman" w:cs="Times New Roman"/>
              </w:rPr>
              <w:t>Entregar catálogos y/o, hoja técnica del producto/bien ofertado (con foto o imagen) que incluya todas las especificaciones técnicas necesarias, así como la marca, modelo, país de origen y año de producción.</w:t>
            </w:r>
          </w:p>
        </w:tc>
        <w:tc>
          <w:tcPr>
            <w:tcW w:w="2694" w:type="dxa"/>
            <w:shd w:val="clear" w:color="auto" w:fill="auto"/>
            <w:vAlign w:val="center"/>
          </w:tcPr>
          <w:p w14:paraId="496DE603" w14:textId="77777777" w:rsidR="00675656" w:rsidRPr="00AB0029" w:rsidRDefault="00675656">
            <w:pPr>
              <w:spacing w:after="0"/>
              <w:jc w:val="center"/>
              <w:rPr>
                <w:rFonts w:ascii="Times New Roman" w:eastAsia="Arial Narrow" w:hAnsi="Times New Roman" w:cs="Times New Roman"/>
              </w:rPr>
            </w:pPr>
          </w:p>
        </w:tc>
      </w:tr>
      <w:tr w:rsidR="00675656" w:rsidRPr="00AB0029" w14:paraId="19001C1D" w14:textId="77777777">
        <w:trPr>
          <w:trHeight w:val="1315"/>
          <w:jc w:val="center"/>
        </w:trPr>
        <w:tc>
          <w:tcPr>
            <w:tcW w:w="458" w:type="dxa"/>
            <w:vAlign w:val="center"/>
          </w:tcPr>
          <w:p w14:paraId="4F4D2CA3" w14:textId="77777777" w:rsidR="00675656" w:rsidRPr="00AB0029" w:rsidRDefault="00C2680D">
            <w:pPr>
              <w:spacing w:after="0" w:line="240" w:lineRule="auto"/>
              <w:jc w:val="center"/>
              <w:rPr>
                <w:rFonts w:ascii="Times New Roman" w:eastAsia="Arial Narrow" w:hAnsi="Times New Roman" w:cs="Times New Roman"/>
                <w:color w:val="000000"/>
              </w:rPr>
            </w:pPr>
            <w:r w:rsidRPr="00AB0029">
              <w:rPr>
                <w:rFonts w:ascii="Times New Roman" w:eastAsia="Arial Narrow" w:hAnsi="Times New Roman" w:cs="Times New Roman"/>
                <w:color w:val="000000"/>
              </w:rPr>
              <w:t>5</w:t>
            </w:r>
          </w:p>
        </w:tc>
        <w:tc>
          <w:tcPr>
            <w:tcW w:w="2864" w:type="dxa"/>
            <w:shd w:val="clear" w:color="auto" w:fill="auto"/>
            <w:vAlign w:val="center"/>
          </w:tcPr>
          <w:p w14:paraId="5EB6496C" w14:textId="77777777" w:rsidR="00675656" w:rsidRPr="00AB0029" w:rsidRDefault="00C2680D">
            <w:pPr>
              <w:spacing w:after="0" w:line="240" w:lineRule="auto"/>
              <w:rPr>
                <w:rFonts w:ascii="Times New Roman" w:eastAsia="Arial Narrow" w:hAnsi="Times New Roman" w:cs="Times New Roman"/>
                <w:b/>
                <w:color w:val="000000"/>
              </w:rPr>
            </w:pPr>
            <w:r w:rsidRPr="00AB0029">
              <w:rPr>
                <w:rFonts w:ascii="Times New Roman" w:eastAsia="Arial Narrow" w:hAnsi="Times New Roman" w:cs="Times New Roman"/>
                <w:b/>
                <w:color w:val="000000"/>
              </w:rPr>
              <w:t xml:space="preserve">Periodo de entrega </w:t>
            </w:r>
          </w:p>
        </w:tc>
        <w:tc>
          <w:tcPr>
            <w:tcW w:w="3619" w:type="dxa"/>
            <w:vAlign w:val="center"/>
          </w:tcPr>
          <w:p w14:paraId="122B96C5" w14:textId="77777777" w:rsidR="00675656" w:rsidRPr="00AB0029" w:rsidRDefault="00C2680D">
            <w:pPr>
              <w:spacing w:after="0"/>
              <w:rPr>
                <w:rFonts w:ascii="Times New Roman" w:eastAsia="Arial Narrow" w:hAnsi="Times New Roman" w:cs="Times New Roman"/>
              </w:rPr>
            </w:pPr>
            <w:r w:rsidRPr="00AB0029">
              <w:rPr>
                <w:rFonts w:ascii="Times New Roman" w:eastAsia="Arial Narrow" w:hAnsi="Times New Roman" w:cs="Times New Roman"/>
              </w:rPr>
              <w:t xml:space="preserve">Nota (Declaración) de la empresa por la cual se compromete a proveer el servicio dentro de las fechas establecidas en este proceso. </w:t>
            </w:r>
          </w:p>
        </w:tc>
        <w:tc>
          <w:tcPr>
            <w:tcW w:w="2694" w:type="dxa"/>
            <w:shd w:val="clear" w:color="auto" w:fill="auto"/>
            <w:vAlign w:val="center"/>
          </w:tcPr>
          <w:p w14:paraId="2D43B193" w14:textId="77777777" w:rsidR="00675656" w:rsidRPr="00AB0029" w:rsidRDefault="00675656">
            <w:pPr>
              <w:spacing w:after="0"/>
              <w:jc w:val="center"/>
              <w:rPr>
                <w:rFonts w:ascii="Times New Roman" w:eastAsia="Arial Narrow" w:hAnsi="Times New Roman" w:cs="Times New Roman"/>
              </w:rPr>
            </w:pPr>
          </w:p>
        </w:tc>
      </w:tr>
      <w:tr w:rsidR="00675656" w:rsidRPr="00AB0029" w14:paraId="5FF50D0B" w14:textId="77777777">
        <w:trPr>
          <w:trHeight w:val="1315"/>
          <w:jc w:val="center"/>
        </w:trPr>
        <w:tc>
          <w:tcPr>
            <w:tcW w:w="458" w:type="dxa"/>
            <w:vAlign w:val="center"/>
          </w:tcPr>
          <w:p w14:paraId="3443317E" w14:textId="77777777" w:rsidR="00675656" w:rsidRPr="00AB0029" w:rsidRDefault="00C2680D">
            <w:pPr>
              <w:spacing w:after="0" w:line="240" w:lineRule="auto"/>
              <w:jc w:val="center"/>
              <w:rPr>
                <w:rFonts w:ascii="Times New Roman" w:eastAsia="Arial Narrow" w:hAnsi="Times New Roman" w:cs="Times New Roman"/>
                <w:color w:val="000000"/>
              </w:rPr>
            </w:pPr>
            <w:r w:rsidRPr="00AB0029">
              <w:rPr>
                <w:rFonts w:ascii="Times New Roman" w:eastAsia="Arial Narrow" w:hAnsi="Times New Roman" w:cs="Times New Roman"/>
                <w:color w:val="000000"/>
              </w:rPr>
              <w:t>6</w:t>
            </w:r>
          </w:p>
        </w:tc>
        <w:tc>
          <w:tcPr>
            <w:tcW w:w="2864" w:type="dxa"/>
            <w:shd w:val="clear" w:color="auto" w:fill="auto"/>
            <w:vAlign w:val="center"/>
          </w:tcPr>
          <w:p w14:paraId="10CE8804" w14:textId="77777777" w:rsidR="00675656" w:rsidRPr="00AB0029" w:rsidRDefault="00C2680D">
            <w:pPr>
              <w:spacing w:after="0" w:line="240" w:lineRule="auto"/>
              <w:rPr>
                <w:rFonts w:ascii="Times New Roman" w:eastAsia="Arial Narrow" w:hAnsi="Times New Roman" w:cs="Times New Roman"/>
                <w:b/>
                <w:color w:val="000000"/>
              </w:rPr>
            </w:pPr>
            <w:r w:rsidRPr="00AB0029">
              <w:rPr>
                <w:rFonts w:ascii="Times New Roman" w:eastAsia="Arial Narrow" w:hAnsi="Times New Roman" w:cs="Times New Roman"/>
                <w:b/>
                <w:color w:val="000000"/>
              </w:rPr>
              <w:t>Declaración responsable de exclusiones</w:t>
            </w:r>
          </w:p>
        </w:tc>
        <w:tc>
          <w:tcPr>
            <w:tcW w:w="3619" w:type="dxa"/>
            <w:vAlign w:val="center"/>
          </w:tcPr>
          <w:p w14:paraId="5E44C1BD" w14:textId="77777777" w:rsidR="00675656" w:rsidRPr="00AB0029" w:rsidRDefault="00C2680D">
            <w:pPr>
              <w:spacing w:after="0"/>
              <w:rPr>
                <w:rFonts w:ascii="Times New Roman" w:eastAsia="Arial Narrow" w:hAnsi="Times New Roman" w:cs="Times New Roman"/>
              </w:rPr>
            </w:pPr>
            <w:r w:rsidRPr="00AB0029">
              <w:rPr>
                <w:rFonts w:ascii="Times New Roman" w:eastAsia="Arial Narrow" w:hAnsi="Times New Roman" w:cs="Times New Roman"/>
              </w:rPr>
              <w:t>Ver Anexo 4</w:t>
            </w:r>
          </w:p>
        </w:tc>
        <w:tc>
          <w:tcPr>
            <w:tcW w:w="2694" w:type="dxa"/>
            <w:shd w:val="clear" w:color="auto" w:fill="auto"/>
            <w:vAlign w:val="center"/>
          </w:tcPr>
          <w:p w14:paraId="0EC96A05" w14:textId="77777777" w:rsidR="00675656" w:rsidRPr="00AB0029" w:rsidRDefault="00675656">
            <w:pPr>
              <w:spacing w:after="0"/>
              <w:jc w:val="center"/>
              <w:rPr>
                <w:rFonts w:ascii="Times New Roman" w:eastAsia="Arial Narrow" w:hAnsi="Times New Roman" w:cs="Times New Roman"/>
              </w:rPr>
            </w:pPr>
          </w:p>
        </w:tc>
      </w:tr>
    </w:tbl>
    <w:p w14:paraId="570246EC" w14:textId="77777777" w:rsidR="00675656" w:rsidRPr="00AB0029" w:rsidRDefault="00675656">
      <w:pPr>
        <w:pBdr>
          <w:top w:val="nil"/>
          <w:left w:val="nil"/>
          <w:bottom w:val="nil"/>
          <w:right w:val="nil"/>
          <w:between w:val="nil"/>
        </w:pBdr>
        <w:spacing w:after="0" w:line="240" w:lineRule="auto"/>
        <w:jc w:val="both"/>
        <w:rPr>
          <w:rFonts w:ascii="Times New Roman" w:eastAsia="Arial Narrow" w:hAnsi="Times New Roman" w:cs="Times New Roman"/>
          <w:color w:val="000000"/>
        </w:rPr>
      </w:pPr>
    </w:p>
    <w:p w14:paraId="0D67A31B" w14:textId="77777777" w:rsidR="00675656" w:rsidRPr="00AB0029" w:rsidRDefault="00675656">
      <w:pPr>
        <w:pBdr>
          <w:top w:val="nil"/>
          <w:left w:val="nil"/>
          <w:bottom w:val="nil"/>
          <w:right w:val="nil"/>
          <w:between w:val="nil"/>
        </w:pBdr>
        <w:shd w:val="clear" w:color="auto" w:fill="FFFFFF"/>
        <w:spacing w:after="0" w:line="240" w:lineRule="auto"/>
        <w:ind w:left="720"/>
        <w:rPr>
          <w:rFonts w:ascii="Times New Roman" w:eastAsia="Arial Narrow" w:hAnsi="Times New Roman" w:cs="Times New Roman"/>
          <w:color w:val="000000"/>
        </w:rPr>
      </w:pPr>
    </w:p>
    <w:p w14:paraId="5BE8EE57" w14:textId="77777777" w:rsidR="00675656" w:rsidRPr="00AB0029" w:rsidRDefault="00C2680D">
      <w:pPr>
        <w:numPr>
          <w:ilvl w:val="0"/>
          <w:numId w:val="14"/>
        </w:numPr>
        <w:pBdr>
          <w:top w:val="nil"/>
          <w:left w:val="nil"/>
          <w:bottom w:val="nil"/>
          <w:right w:val="nil"/>
          <w:between w:val="nil"/>
        </w:pBdr>
        <w:spacing w:after="0" w:line="240" w:lineRule="auto"/>
        <w:rPr>
          <w:rFonts w:ascii="Times New Roman" w:eastAsia="Arial Narrow" w:hAnsi="Times New Roman" w:cs="Times New Roman"/>
          <w:b/>
          <w:color w:val="000000"/>
        </w:rPr>
      </w:pPr>
      <w:r w:rsidRPr="00AB0029">
        <w:rPr>
          <w:rFonts w:ascii="Times New Roman" w:eastAsia="Arial Narrow" w:hAnsi="Times New Roman" w:cs="Times New Roman"/>
          <w:b/>
          <w:color w:val="000000"/>
        </w:rPr>
        <w:t xml:space="preserve">CONDICIONES PARA LA PRESENTACIÓN DE OFERTAS </w:t>
      </w:r>
    </w:p>
    <w:p w14:paraId="120C6DE7" w14:textId="77777777" w:rsidR="00675656" w:rsidRPr="00AB0029" w:rsidRDefault="00675656">
      <w:pPr>
        <w:pBdr>
          <w:top w:val="nil"/>
          <w:left w:val="nil"/>
          <w:bottom w:val="nil"/>
          <w:right w:val="nil"/>
          <w:between w:val="nil"/>
        </w:pBdr>
        <w:spacing w:after="0" w:line="240" w:lineRule="auto"/>
        <w:ind w:left="720"/>
        <w:rPr>
          <w:rFonts w:ascii="Times New Roman" w:eastAsia="Arial Narrow" w:hAnsi="Times New Roman" w:cs="Times New Roman"/>
          <w:b/>
          <w:color w:val="000000"/>
        </w:rPr>
      </w:pPr>
    </w:p>
    <w:p w14:paraId="01E0F8C9" w14:textId="77777777" w:rsidR="00675656" w:rsidRPr="00AB0029" w:rsidRDefault="00C2680D">
      <w:pPr>
        <w:numPr>
          <w:ilvl w:val="0"/>
          <w:numId w:val="12"/>
        </w:numPr>
        <w:pBdr>
          <w:top w:val="nil"/>
          <w:left w:val="nil"/>
          <w:bottom w:val="nil"/>
          <w:right w:val="nil"/>
          <w:between w:val="nil"/>
        </w:pBd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Sólo se recibirán ofertas en idioma español. </w:t>
      </w:r>
    </w:p>
    <w:p w14:paraId="2EB4DD89" w14:textId="77777777" w:rsidR="00675656" w:rsidRPr="00AB0029" w:rsidRDefault="00C2680D">
      <w:pPr>
        <w:numPr>
          <w:ilvl w:val="0"/>
          <w:numId w:val="12"/>
        </w:numPr>
        <w:pBdr>
          <w:top w:val="nil"/>
          <w:left w:val="nil"/>
          <w:bottom w:val="nil"/>
          <w:right w:val="nil"/>
          <w:between w:val="nil"/>
        </w:pBd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El precio final ofertado debe contener hasta dos (2) decimales.</w:t>
      </w:r>
    </w:p>
    <w:p w14:paraId="6BA3922F" w14:textId="77777777" w:rsidR="00675656" w:rsidRPr="00AB0029" w:rsidRDefault="00C2680D">
      <w:pPr>
        <w:numPr>
          <w:ilvl w:val="0"/>
          <w:numId w:val="12"/>
        </w:numPr>
        <w:pBdr>
          <w:top w:val="nil"/>
          <w:left w:val="nil"/>
          <w:bottom w:val="nil"/>
          <w:right w:val="nil"/>
          <w:between w:val="nil"/>
        </w:pBd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El periodo de validez de las ofertas debe ser de mínimo (30) días hábiles contados a partir de la fecha de emisión. </w:t>
      </w:r>
    </w:p>
    <w:p w14:paraId="7D2BF581" w14:textId="77777777" w:rsidR="00675656" w:rsidRPr="00AB0029" w:rsidRDefault="00C2680D">
      <w:pPr>
        <w:numPr>
          <w:ilvl w:val="0"/>
          <w:numId w:val="12"/>
        </w:numPr>
        <w:pBdr>
          <w:top w:val="nil"/>
          <w:left w:val="nil"/>
          <w:bottom w:val="nil"/>
          <w:right w:val="nil"/>
          <w:between w:val="nil"/>
        </w:pBd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Para facilitar el proceso de revisión, evaluación y comparación de las ofertas, la OEI podrá, a su discreción, solicitar a cualquier oferente aclaraciones sobre su oferta. No se considerarán aclaraciones a una oferta presentadas por Oferentes cuando no sean en respuesta a una solicitud de la OEI. La solicitud de aclaración por la OEI y la respuesta deberán ser hechas por escrito. No se solicitará, ofrecerá o permitirá cambios en los precios o a la esencia de la oferta, excepto para confirmar correcciones de errores aritméticos descubiertos por la OEI en la evaluación de las ofertas. </w:t>
      </w:r>
    </w:p>
    <w:p w14:paraId="1A764D60" w14:textId="77777777" w:rsidR="00675656" w:rsidRPr="00AB0029" w:rsidRDefault="00C2680D">
      <w:pPr>
        <w:numPr>
          <w:ilvl w:val="0"/>
          <w:numId w:val="12"/>
        </w:numPr>
        <w:pBdr>
          <w:top w:val="nil"/>
          <w:left w:val="nil"/>
          <w:bottom w:val="nil"/>
          <w:right w:val="nil"/>
          <w:between w:val="nil"/>
        </w:pBd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En caso de empate, se solicitará una mejora de precio. Los oferentes presentarán en la fecha, lugar y hora indicada la mejora de precio. Si vencido este término no se presenta la mejora de precio, se entenderá que el proponente mantiene el precio originalmente presentado. </w:t>
      </w:r>
    </w:p>
    <w:p w14:paraId="47832AED" w14:textId="77777777" w:rsidR="00675656" w:rsidRPr="00AB0029" w:rsidRDefault="00C2680D">
      <w:pPr>
        <w:numPr>
          <w:ilvl w:val="0"/>
          <w:numId w:val="12"/>
        </w:numPr>
        <w:pBdr>
          <w:top w:val="nil"/>
          <w:left w:val="nil"/>
          <w:bottom w:val="nil"/>
          <w:right w:val="nil"/>
          <w:between w:val="nil"/>
        </w:pBd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lastRenderedPageBreak/>
        <w:t xml:space="preserve">La OEI se reserva el derecho de aceptar o rechazar cualquier oferta, de desestimar el proceso comparativo y de rechazar todas las ofertas en cualquier momento antes de la adjudicación de la Orden de Compra, sin que por ello adquiera responsabilidad alguna ante los oferentes. </w:t>
      </w:r>
    </w:p>
    <w:p w14:paraId="0E1291C7" w14:textId="77777777" w:rsidR="00675656" w:rsidRPr="00AB0029" w:rsidRDefault="00675656">
      <w:pPr>
        <w:pBdr>
          <w:top w:val="nil"/>
          <w:left w:val="nil"/>
          <w:bottom w:val="nil"/>
          <w:right w:val="nil"/>
          <w:between w:val="nil"/>
        </w:pBdr>
        <w:spacing w:after="0" w:line="240" w:lineRule="auto"/>
        <w:ind w:left="1080"/>
        <w:rPr>
          <w:rFonts w:ascii="Times New Roman" w:eastAsia="Arial Narrow" w:hAnsi="Times New Roman" w:cs="Times New Roman"/>
          <w:b/>
          <w:color w:val="000000"/>
        </w:rPr>
      </w:pPr>
    </w:p>
    <w:p w14:paraId="796F444C" w14:textId="77777777" w:rsidR="00675656" w:rsidRPr="00AB0029" w:rsidRDefault="00C2680D">
      <w:pPr>
        <w:numPr>
          <w:ilvl w:val="0"/>
          <w:numId w:val="14"/>
        </w:numPr>
        <w:pBdr>
          <w:top w:val="nil"/>
          <w:left w:val="nil"/>
          <w:bottom w:val="nil"/>
          <w:right w:val="nil"/>
          <w:between w:val="nil"/>
        </w:pBdr>
        <w:spacing w:after="0" w:line="240" w:lineRule="auto"/>
        <w:rPr>
          <w:rFonts w:ascii="Times New Roman" w:eastAsia="Arial Narrow" w:hAnsi="Times New Roman" w:cs="Times New Roman"/>
          <w:b/>
          <w:color w:val="000000"/>
        </w:rPr>
      </w:pPr>
      <w:r w:rsidRPr="00AB0029">
        <w:rPr>
          <w:rFonts w:ascii="Times New Roman" w:eastAsia="Arial Narrow" w:hAnsi="Times New Roman" w:cs="Times New Roman"/>
          <w:b/>
          <w:color w:val="000000"/>
        </w:rPr>
        <w:t>ARREGLOS INSTITUCIONALES (SUPERVISIÓN, MONITOREO, EVALUACIÓN)</w:t>
      </w:r>
    </w:p>
    <w:p w14:paraId="3C9C22FA" w14:textId="77777777" w:rsidR="00675656" w:rsidRPr="00AB0029" w:rsidRDefault="00675656">
      <w:pPr>
        <w:pBdr>
          <w:top w:val="nil"/>
          <w:left w:val="nil"/>
          <w:bottom w:val="nil"/>
          <w:right w:val="nil"/>
          <w:between w:val="nil"/>
        </w:pBdr>
        <w:spacing w:after="0" w:line="240" w:lineRule="auto"/>
        <w:ind w:left="360"/>
        <w:rPr>
          <w:rFonts w:ascii="Times New Roman" w:eastAsia="Arial Narrow" w:hAnsi="Times New Roman" w:cs="Times New Roman"/>
          <w:color w:val="000000"/>
        </w:rPr>
      </w:pPr>
    </w:p>
    <w:p w14:paraId="4CF6A4F7" w14:textId="77777777" w:rsidR="00675656" w:rsidRPr="00AB0029" w:rsidRDefault="00C2680D">
      <w:pPr>
        <w:pBdr>
          <w:top w:val="nil"/>
          <w:left w:val="nil"/>
          <w:bottom w:val="nil"/>
          <w:right w:val="nil"/>
          <w:between w:val="nil"/>
        </w:pBd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La empresa </w:t>
      </w:r>
      <w:r w:rsidRPr="00AB0029">
        <w:rPr>
          <w:rFonts w:ascii="Times New Roman" w:eastAsia="Arial Narrow" w:hAnsi="Times New Roman" w:cs="Times New Roman"/>
        </w:rPr>
        <w:t>tendrá</w:t>
      </w:r>
      <w:r w:rsidRPr="00AB0029">
        <w:rPr>
          <w:rFonts w:ascii="Times New Roman" w:eastAsia="Arial Narrow" w:hAnsi="Times New Roman" w:cs="Times New Roman"/>
          <w:color w:val="000000"/>
        </w:rPr>
        <w:t xml:space="preserve"> como supervisor de los servicios a la directora de Proyectos de la Organización de Estados Iberoamericanos. </w:t>
      </w:r>
    </w:p>
    <w:p w14:paraId="2D2370E6" w14:textId="77777777" w:rsidR="00675656" w:rsidRPr="00AB0029" w:rsidRDefault="00675656">
      <w:pPr>
        <w:pBdr>
          <w:top w:val="nil"/>
          <w:left w:val="nil"/>
          <w:bottom w:val="nil"/>
          <w:right w:val="nil"/>
          <w:between w:val="nil"/>
        </w:pBdr>
        <w:spacing w:after="0" w:line="240" w:lineRule="auto"/>
        <w:ind w:left="360"/>
        <w:rPr>
          <w:rFonts w:ascii="Times New Roman" w:eastAsia="Arial Narrow" w:hAnsi="Times New Roman" w:cs="Times New Roman"/>
          <w:color w:val="000000"/>
        </w:rPr>
      </w:pPr>
    </w:p>
    <w:p w14:paraId="43AEE0E0" w14:textId="77777777" w:rsidR="00675656" w:rsidRPr="00AB0029" w:rsidRDefault="00C2680D">
      <w:pPr>
        <w:numPr>
          <w:ilvl w:val="0"/>
          <w:numId w:val="14"/>
        </w:numPr>
        <w:pBdr>
          <w:top w:val="nil"/>
          <w:left w:val="nil"/>
          <w:bottom w:val="nil"/>
          <w:right w:val="nil"/>
          <w:between w:val="nil"/>
        </w:pBdr>
        <w:spacing w:after="0" w:line="240" w:lineRule="auto"/>
        <w:rPr>
          <w:rFonts w:ascii="Times New Roman" w:eastAsia="Arial Narrow" w:hAnsi="Times New Roman" w:cs="Times New Roman"/>
          <w:b/>
          <w:color w:val="000000"/>
        </w:rPr>
      </w:pPr>
      <w:r w:rsidRPr="00AB0029">
        <w:rPr>
          <w:rFonts w:ascii="Times New Roman" w:eastAsia="Arial Narrow" w:hAnsi="Times New Roman" w:cs="Times New Roman"/>
          <w:b/>
          <w:color w:val="000000"/>
        </w:rPr>
        <w:t>OFERTA FINANCIERA</w:t>
      </w:r>
    </w:p>
    <w:p w14:paraId="26F5C97E" w14:textId="77777777" w:rsidR="00675656" w:rsidRPr="00AB0029" w:rsidRDefault="00675656">
      <w:pPr>
        <w:spacing w:after="0" w:line="240" w:lineRule="auto"/>
        <w:ind w:left="1080"/>
        <w:jc w:val="both"/>
        <w:rPr>
          <w:rFonts w:ascii="Times New Roman" w:eastAsia="Arial Narrow" w:hAnsi="Times New Roman" w:cs="Times New Roman"/>
          <w:b/>
          <w:color w:val="000000"/>
        </w:rPr>
      </w:pPr>
    </w:p>
    <w:p w14:paraId="3E3FB1A1"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La oferta debe incluir los impuestos nacionales generados, gastos bancarios, cargas impositivas que quepan, costos operativos y sujetos a la contratación de acuerdo con la legislación de Panamá. </w:t>
      </w:r>
    </w:p>
    <w:p w14:paraId="2C8E3293" w14:textId="77777777" w:rsidR="00675656" w:rsidRPr="00AB0029" w:rsidRDefault="00675656">
      <w:pPr>
        <w:spacing w:after="0" w:line="240" w:lineRule="auto"/>
        <w:ind w:left="1080"/>
        <w:jc w:val="both"/>
        <w:rPr>
          <w:rFonts w:ascii="Times New Roman" w:eastAsia="Arial Narrow" w:hAnsi="Times New Roman" w:cs="Times New Roman"/>
          <w:color w:val="000000"/>
        </w:rPr>
      </w:pPr>
    </w:p>
    <w:p w14:paraId="6636F702" w14:textId="77777777" w:rsidR="00675656" w:rsidRPr="00AB0029" w:rsidRDefault="00C2680D">
      <w:p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Se sugiere que los proveedores envíen su oferta con el formato Anexo No. 5, en papel membretado de la empresa y firmada.</w:t>
      </w:r>
    </w:p>
    <w:p w14:paraId="65AEFE1C" w14:textId="77777777" w:rsidR="00675656" w:rsidRPr="00AB0029" w:rsidRDefault="00675656">
      <w:pPr>
        <w:spacing w:after="0" w:line="240" w:lineRule="auto"/>
        <w:ind w:left="1080"/>
        <w:jc w:val="both"/>
        <w:rPr>
          <w:rFonts w:ascii="Times New Roman" w:eastAsia="Arial Narrow" w:hAnsi="Times New Roman" w:cs="Times New Roman"/>
          <w:color w:val="000000"/>
        </w:rPr>
      </w:pPr>
    </w:p>
    <w:p w14:paraId="05577814"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Los precios unitarios cotizados, y por ende el precio total, deberán incluir todos los gastos y costos en que incurrirá la empresa, así como todos los recursos necesarios a fin de realizar el servicio/entregar de todos los bienes/servicios ofrecidos en respuesta al presente proceso.</w:t>
      </w:r>
    </w:p>
    <w:p w14:paraId="07A64D11" w14:textId="77777777" w:rsidR="00675656" w:rsidRPr="00AB0029" w:rsidRDefault="00675656">
      <w:pPr>
        <w:spacing w:after="0" w:line="240" w:lineRule="auto"/>
        <w:jc w:val="both"/>
        <w:rPr>
          <w:rFonts w:ascii="Times New Roman" w:eastAsia="Arial Narrow" w:hAnsi="Times New Roman" w:cs="Times New Roman"/>
          <w:color w:val="000000"/>
        </w:rPr>
      </w:pPr>
    </w:p>
    <w:p w14:paraId="11E748B0" w14:textId="77777777" w:rsidR="00675656" w:rsidRPr="00AB0029" w:rsidRDefault="00C2680D">
      <w:pPr>
        <w:spacing w:after="0" w:line="240" w:lineRule="auto"/>
        <w:ind w:left="426"/>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12.</w:t>
      </w:r>
      <w:r w:rsidRPr="00AB0029">
        <w:rPr>
          <w:rFonts w:ascii="Times New Roman" w:eastAsia="Arial Narrow" w:hAnsi="Times New Roman" w:cs="Times New Roman"/>
          <w:b/>
          <w:color w:val="000000"/>
        </w:rPr>
        <w:tab/>
        <w:t xml:space="preserve">MECANISMO / CRITERIOS DE SELECCIÓN </w:t>
      </w:r>
    </w:p>
    <w:p w14:paraId="70DC54A9" w14:textId="77777777" w:rsidR="00675656" w:rsidRPr="00AB0029" w:rsidRDefault="00675656">
      <w:pPr>
        <w:spacing w:after="0" w:line="240" w:lineRule="auto"/>
        <w:ind w:left="1080"/>
        <w:jc w:val="both"/>
        <w:rPr>
          <w:rFonts w:ascii="Times New Roman" w:eastAsia="Arial Narrow" w:hAnsi="Times New Roman" w:cs="Times New Roman"/>
          <w:b/>
          <w:color w:val="000000"/>
        </w:rPr>
      </w:pPr>
    </w:p>
    <w:p w14:paraId="4FA8D799"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Modalidad de Comparación de Precios, la cual tendrá como referencia las Políticas para la Adquisición de Bienes y Obras Financiadas por el Banco Interamericano de Desarrollo GN-2349-15 del mes de mayo de 2019.</w:t>
      </w:r>
    </w:p>
    <w:p w14:paraId="1B63DA55" w14:textId="77777777" w:rsidR="00675656" w:rsidRPr="00AB0029" w:rsidRDefault="00675656">
      <w:pPr>
        <w:spacing w:after="0" w:line="240" w:lineRule="auto"/>
        <w:ind w:left="1080"/>
        <w:jc w:val="both"/>
        <w:rPr>
          <w:rFonts w:ascii="Times New Roman" w:eastAsia="Arial Narrow" w:hAnsi="Times New Roman" w:cs="Times New Roman"/>
          <w:color w:val="000000"/>
        </w:rPr>
      </w:pPr>
    </w:p>
    <w:p w14:paraId="60BBA8DF" w14:textId="77777777" w:rsidR="00675656" w:rsidRPr="00AB0029" w:rsidRDefault="00C2680D">
      <w:pPr>
        <w:spacing w:after="0" w:line="240" w:lineRule="auto"/>
        <w:ind w:left="1080"/>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3.6 Comparación de Precios </w:t>
      </w:r>
    </w:p>
    <w:p w14:paraId="1A4A637B" w14:textId="77777777" w:rsidR="00675656" w:rsidRPr="00AB0029" w:rsidRDefault="00675656">
      <w:pPr>
        <w:spacing w:after="0" w:line="240" w:lineRule="auto"/>
        <w:ind w:left="1080"/>
        <w:jc w:val="both"/>
        <w:rPr>
          <w:rFonts w:ascii="Times New Roman" w:eastAsia="Arial Narrow" w:hAnsi="Times New Roman" w:cs="Times New Roman"/>
          <w:color w:val="000000"/>
        </w:rPr>
      </w:pPr>
    </w:p>
    <w:p w14:paraId="32D731D0" w14:textId="77777777" w:rsidR="00675656" w:rsidRPr="00AB0029" w:rsidRDefault="00C2680D">
      <w:pPr>
        <w:spacing w:after="0" w:line="240" w:lineRule="auto"/>
        <w:ind w:left="1080"/>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La comparación de precios es un método de adquisición que se basa en la obtención de </w:t>
      </w:r>
    </w:p>
    <w:p w14:paraId="049EC106" w14:textId="77777777" w:rsidR="00675656" w:rsidRPr="00AB0029" w:rsidRDefault="00C2680D">
      <w:pPr>
        <w:spacing w:after="0" w:line="240" w:lineRule="auto"/>
        <w:ind w:left="1080"/>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cotizaciones de precios de diversos proveedores (en el caso de bienes) o de varios contratistas (en el caso de obras civiles), con un mínimo de tres, con el objeto de obtener precios competitivos. Es un método apropiado para adquirir bienes en existencia y fáciles de obtener o productos básicos con especificaciones estándar de pequeño valor u obras civiles sencillas de pequeño valor. La solicitud de cotización de precios debe incluir una descripción y la cantidad de los bienes o las especificaciones de la obra, así como el plazo (o fecha de terminación) y lugar de entrega requerido. Las cotizaciones pueden presentarse por carta, fax o medios electrónicos. Para la evaluación de las cotizaciones el comprador debe seguir los Principios Básicos de Adquisiciones. Los términos de la oferta aceptada deben incorporarse en una orden de compra o en un contrato simplificado, incluidas las disposiciones relacionadas con la elegibilidad y las Prácticas Prohibidas. </w:t>
      </w:r>
    </w:p>
    <w:p w14:paraId="595FA918" w14:textId="77777777" w:rsidR="00675656" w:rsidRPr="00AB0029" w:rsidRDefault="00675656">
      <w:pPr>
        <w:spacing w:after="0" w:line="240" w:lineRule="auto"/>
        <w:ind w:left="1080"/>
        <w:jc w:val="both"/>
        <w:rPr>
          <w:rFonts w:ascii="Times New Roman" w:eastAsia="Arial Narrow" w:hAnsi="Times New Roman" w:cs="Times New Roman"/>
          <w:color w:val="000000"/>
        </w:rPr>
      </w:pPr>
    </w:p>
    <w:p w14:paraId="45E6D41C"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La adjudicación será </w:t>
      </w:r>
      <w:r w:rsidRPr="00AB0029">
        <w:rPr>
          <w:rFonts w:ascii="Times New Roman" w:eastAsia="Arial Narrow" w:hAnsi="Times New Roman" w:cs="Times New Roman"/>
          <w:b/>
          <w:color w:val="000000"/>
        </w:rPr>
        <w:t>POR RENGLÓN</w:t>
      </w:r>
      <w:r w:rsidRPr="00AB0029">
        <w:rPr>
          <w:rFonts w:ascii="Times New Roman" w:eastAsia="Arial Narrow" w:hAnsi="Times New Roman" w:cs="Times New Roman"/>
          <w:color w:val="000000"/>
        </w:rPr>
        <w:t xml:space="preserve">.  Bajo la modalidad de comparación de precios será adjudicada al oferente que ofertó el precio más bajo y que a la vez cumple con todos los requisitos y exigencias del documento de Comparativa de Precios y sus Especificaciones Técnicas. </w:t>
      </w:r>
    </w:p>
    <w:p w14:paraId="43642092" w14:textId="77777777" w:rsidR="00675656" w:rsidRPr="00AB0029" w:rsidRDefault="00675656">
      <w:pPr>
        <w:spacing w:after="0" w:line="240" w:lineRule="auto"/>
        <w:ind w:left="1080"/>
        <w:jc w:val="both"/>
        <w:rPr>
          <w:rFonts w:ascii="Times New Roman" w:eastAsia="Arial Narrow" w:hAnsi="Times New Roman" w:cs="Times New Roman"/>
          <w:color w:val="000000"/>
        </w:rPr>
      </w:pPr>
    </w:p>
    <w:p w14:paraId="7342582E"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La OEI se reserva el derecho, a su sola discreción, de adjudicar uno o más contratos u </w:t>
      </w:r>
      <w:r w:rsidRPr="00AB0029">
        <w:rPr>
          <w:rFonts w:ascii="Times New Roman" w:eastAsia="Arial Narrow" w:hAnsi="Times New Roman" w:cs="Times New Roman"/>
        </w:rPr>
        <w:t>órdenes</w:t>
      </w:r>
      <w:r w:rsidRPr="00AB0029">
        <w:rPr>
          <w:rFonts w:ascii="Times New Roman" w:eastAsia="Arial Narrow" w:hAnsi="Times New Roman" w:cs="Times New Roman"/>
          <w:color w:val="000000"/>
        </w:rPr>
        <w:t xml:space="preserve"> de compra en respuesta a esta </w:t>
      </w:r>
      <w:r w:rsidRPr="00AB0029">
        <w:rPr>
          <w:rFonts w:ascii="Times New Roman" w:eastAsia="Arial Narrow" w:hAnsi="Times New Roman" w:cs="Times New Roman"/>
        </w:rPr>
        <w:t>licitación</w:t>
      </w:r>
      <w:r w:rsidRPr="00AB0029">
        <w:rPr>
          <w:rFonts w:ascii="Times New Roman" w:eastAsia="Arial Narrow" w:hAnsi="Times New Roman" w:cs="Times New Roman"/>
          <w:color w:val="000000"/>
        </w:rPr>
        <w:t xml:space="preserve">.  En el caso de que sea en el interés de la OEI, el Oferente deberá </w:t>
      </w:r>
      <w:r w:rsidRPr="00AB0029">
        <w:rPr>
          <w:rFonts w:ascii="Times New Roman" w:eastAsia="Arial Narrow" w:hAnsi="Times New Roman" w:cs="Times New Roman"/>
          <w:color w:val="000000"/>
        </w:rPr>
        <w:lastRenderedPageBreak/>
        <w:t xml:space="preserve">aceptar este requisito. Los Oferentes podrán enviar propuesta para uno o más renglones identificados en el Anexo 5 de este documento. </w:t>
      </w:r>
    </w:p>
    <w:p w14:paraId="533DC011" w14:textId="77777777" w:rsidR="00675656" w:rsidRPr="00AB0029" w:rsidRDefault="00675656">
      <w:pPr>
        <w:spacing w:after="0" w:line="240" w:lineRule="auto"/>
        <w:jc w:val="both"/>
        <w:rPr>
          <w:rFonts w:ascii="Times New Roman" w:eastAsia="Arial Narrow" w:hAnsi="Times New Roman" w:cs="Times New Roman"/>
          <w:color w:val="000000"/>
        </w:rPr>
      </w:pPr>
    </w:p>
    <w:p w14:paraId="02FE20A0"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Dentro de cada renglón, los oferentes deberán cotizar el 100% de la totalidad de las cantidades indicadas en el Listado de Precios por renglón.  Las ofertas que no cumplan con este requisito podrán ser rechazadas y no serán consideradas para </w:t>
      </w:r>
      <w:r w:rsidRPr="00AB0029">
        <w:rPr>
          <w:rFonts w:ascii="Times New Roman" w:eastAsia="Arial Narrow" w:hAnsi="Times New Roman" w:cs="Times New Roman"/>
        </w:rPr>
        <w:t>dicho renglón</w:t>
      </w:r>
      <w:r w:rsidRPr="00AB0029">
        <w:rPr>
          <w:rFonts w:ascii="Times New Roman" w:eastAsia="Arial Narrow" w:hAnsi="Times New Roman" w:cs="Times New Roman"/>
          <w:color w:val="000000"/>
        </w:rPr>
        <w:t xml:space="preserve"> (es).  </w:t>
      </w:r>
    </w:p>
    <w:p w14:paraId="6A36426F" w14:textId="77777777" w:rsidR="00675656" w:rsidRPr="00AB0029" w:rsidRDefault="00675656">
      <w:pPr>
        <w:spacing w:after="0" w:line="240" w:lineRule="auto"/>
        <w:ind w:left="1080"/>
        <w:jc w:val="both"/>
        <w:rPr>
          <w:rFonts w:ascii="Times New Roman" w:eastAsia="Arial Narrow" w:hAnsi="Times New Roman" w:cs="Times New Roman"/>
          <w:color w:val="000000"/>
        </w:rPr>
      </w:pPr>
    </w:p>
    <w:p w14:paraId="3E9F91E4"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Para la presentación de propuestas, consultas, dudas o aclaración sobre interpretación del contenido del pliego por parte de los oferentes, se presentarán a la dirección: </w:t>
      </w:r>
      <w:hyperlink r:id="rId10">
        <w:r w:rsidRPr="00AB0029">
          <w:rPr>
            <w:rFonts w:ascii="Times New Roman" w:eastAsia="Arial Narrow" w:hAnsi="Times New Roman" w:cs="Times New Roman"/>
            <w:color w:val="0000FF"/>
            <w:u w:val="single"/>
          </w:rPr>
          <w:t>contrataciones.pan@oei.int</w:t>
        </w:r>
      </w:hyperlink>
    </w:p>
    <w:p w14:paraId="0AACA216" w14:textId="77777777" w:rsidR="00675656" w:rsidRPr="00AB0029" w:rsidRDefault="00675656">
      <w:pPr>
        <w:spacing w:after="0" w:line="240" w:lineRule="auto"/>
        <w:ind w:left="1080"/>
        <w:jc w:val="both"/>
        <w:rPr>
          <w:rFonts w:ascii="Times New Roman" w:eastAsia="Arial Narrow" w:hAnsi="Times New Roman" w:cs="Times New Roman"/>
          <w:b/>
          <w:color w:val="000000"/>
        </w:rPr>
      </w:pPr>
    </w:p>
    <w:p w14:paraId="1BD2D9B2" w14:textId="77777777" w:rsidR="00675656" w:rsidRPr="00AB0029" w:rsidRDefault="00C2680D">
      <w:pPr>
        <w:numPr>
          <w:ilvl w:val="0"/>
          <w:numId w:val="14"/>
        </w:num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FORMA DE PAGO</w:t>
      </w:r>
    </w:p>
    <w:p w14:paraId="02F641E2" w14:textId="77777777" w:rsidR="00675656" w:rsidRPr="00AB0029" w:rsidRDefault="00675656">
      <w:pPr>
        <w:spacing w:after="0" w:line="240" w:lineRule="auto"/>
        <w:jc w:val="both"/>
        <w:rPr>
          <w:rFonts w:ascii="Times New Roman" w:eastAsia="Arial Narrow" w:hAnsi="Times New Roman" w:cs="Times New Roman"/>
        </w:rPr>
      </w:pPr>
    </w:p>
    <w:p w14:paraId="3C4A21C4" w14:textId="77777777" w:rsidR="00675656" w:rsidRPr="00AB0029" w:rsidRDefault="00000000">
      <w:pPr>
        <w:spacing w:after="0" w:line="240" w:lineRule="auto"/>
        <w:jc w:val="both"/>
        <w:rPr>
          <w:rFonts w:ascii="Times New Roman" w:eastAsia="Arial Narrow" w:hAnsi="Times New Roman" w:cs="Times New Roman"/>
          <w:color w:val="000000"/>
        </w:rPr>
      </w:pPr>
      <w:sdt>
        <w:sdtPr>
          <w:rPr>
            <w:rFonts w:ascii="Times New Roman" w:hAnsi="Times New Roman" w:cs="Times New Roman"/>
          </w:rPr>
          <w:tag w:val="goog_rdk_1"/>
          <w:id w:val="-2079116426"/>
        </w:sdtPr>
        <w:sdtContent>
          <w:r w:rsidR="00C2680D" w:rsidRPr="00AB0029">
            <w:rPr>
              <w:rFonts w:ascii="Times New Roman" w:eastAsia="Arial" w:hAnsi="Times New Roman" w:cs="Times New Roman"/>
              <w:color w:val="000000"/>
            </w:rPr>
            <w:t>Se realizará un único pago previa aceptación de los bienes recibidos por parte de la OEI Panamá mediante un acta de recibido conforme. Este pago se realizará mediante transferencia bancaria.</w:t>
          </w:r>
        </w:sdtContent>
      </w:sdt>
    </w:p>
    <w:p w14:paraId="02FE2B8F" w14:textId="77777777" w:rsidR="00675656" w:rsidRPr="00AB0029" w:rsidRDefault="00675656">
      <w:pPr>
        <w:spacing w:after="0" w:line="240" w:lineRule="auto"/>
        <w:jc w:val="both"/>
        <w:rPr>
          <w:rFonts w:ascii="Times New Roman" w:eastAsia="Arial Narrow" w:hAnsi="Times New Roman" w:cs="Times New Roman"/>
          <w:color w:val="000000"/>
        </w:rPr>
      </w:pPr>
    </w:p>
    <w:p w14:paraId="6BD9BEC6"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Los pagos serán gestionados a través de transferencia bancaria. El pago al proveedor será a la entrega y gestión del pago con la documentación correspondiente para presentación de cuentas.</w:t>
      </w:r>
    </w:p>
    <w:p w14:paraId="1B78AA1F" w14:textId="77777777" w:rsidR="00675656" w:rsidRPr="00AB0029" w:rsidRDefault="00675656">
      <w:pPr>
        <w:spacing w:after="0" w:line="240" w:lineRule="auto"/>
        <w:jc w:val="both"/>
        <w:rPr>
          <w:rFonts w:ascii="Times New Roman" w:eastAsia="Arial Narrow" w:hAnsi="Times New Roman" w:cs="Times New Roman"/>
          <w:color w:val="000000"/>
        </w:rPr>
      </w:pPr>
    </w:p>
    <w:p w14:paraId="7F2318F0"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b/>
          <w:color w:val="000000"/>
        </w:rPr>
        <w:t>Presentación de cuentas:</w:t>
      </w:r>
    </w:p>
    <w:p w14:paraId="00809971"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Se deberá presentar la siguiente documentación:</w:t>
      </w:r>
    </w:p>
    <w:p w14:paraId="608B270A" w14:textId="77777777" w:rsidR="00675656" w:rsidRPr="00AB0029" w:rsidRDefault="00C2680D">
      <w:pPr>
        <w:numPr>
          <w:ilvl w:val="0"/>
          <w:numId w:val="1"/>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Factura emitida por el proveedor</w:t>
      </w:r>
    </w:p>
    <w:p w14:paraId="5565A42B" w14:textId="77777777" w:rsidR="00675656" w:rsidRPr="00AB0029" w:rsidRDefault="00C2680D">
      <w:pPr>
        <w:numPr>
          <w:ilvl w:val="0"/>
          <w:numId w:val="1"/>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Validación de la contraparte (MEDUCA) (únicamente si aplica)</w:t>
      </w:r>
    </w:p>
    <w:p w14:paraId="3757DC64" w14:textId="77777777" w:rsidR="00675656" w:rsidRPr="00AB0029" w:rsidRDefault="00C2680D">
      <w:pPr>
        <w:numPr>
          <w:ilvl w:val="0"/>
          <w:numId w:val="1"/>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Certificación de aceptación o recepción conforme del entregable por OEI</w:t>
      </w:r>
    </w:p>
    <w:p w14:paraId="40AEA8D7" w14:textId="77777777" w:rsidR="00675656" w:rsidRPr="00AB0029" w:rsidRDefault="00675656">
      <w:pPr>
        <w:spacing w:after="0" w:line="240" w:lineRule="auto"/>
        <w:jc w:val="both"/>
        <w:rPr>
          <w:rFonts w:ascii="Times New Roman" w:eastAsia="Arial Narrow" w:hAnsi="Times New Roman" w:cs="Times New Roman"/>
          <w:color w:val="000000"/>
        </w:rPr>
      </w:pPr>
    </w:p>
    <w:p w14:paraId="07902902" w14:textId="77777777" w:rsidR="00675656" w:rsidRPr="00AB0029" w:rsidRDefault="00C2680D">
      <w:pPr>
        <w:shd w:val="clear" w:color="auto" w:fill="FFFFFF"/>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rPr>
        <w:t> </w:t>
      </w:r>
    </w:p>
    <w:p w14:paraId="4081F097" w14:textId="77777777" w:rsidR="00675656" w:rsidRPr="00AB0029" w:rsidRDefault="00C2680D">
      <w:pPr>
        <w:numPr>
          <w:ilvl w:val="0"/>
          <w:numId w:val="14"/>
        </w:numPr>
        <w:shd w:val="clear" w:color="auto" w:fill="FFFFFF"/>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SUPERVISIÓN</w:t>
      </w:r>
    </w:p>
    <w:p w14:paraId="53F7B9E7"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highlight w:val="white"/>
        </w:rPr>
        <w:t>Designado(a) por la Dirección Nacional de Evaluación Educativa y designado(a) por la Dirección de proyectos OEI.</w:t>
      </w:r>
    </w:p>
    <w:p w14:paraId="61A3C615"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highlight w:val="white"/>
        </w:rPr>
        <w:t xml:space="preserve">El Oferente deberá presentar los s y productos en informes, sin que éstos sean limitativos, los </w:t>
      </w:r>
    </w:p>
    <w:p w14:paraId="62F2F46F"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1D983A3E" w14:textId="77777777" w:rsidR="00675656" w:rsidRPr="00AB0029" w:rsidRDefault="00000000">
      <w:pPr>
        <w:numPr>
          <w:ilvl w:val="0"/>
          <w:numId w:val="14"/>
        </w:numPr>
        <w:shd w:val="clear" w:color="auto" w:fill="FFFFFF"/>
        <w:spacing w:after="0" w:line="240" w:lineRule="auto"/>
        <w:jc w:val="both"/>
        <w:rPr>
          <w:rFonts w:ascii="Times New Roman" w:eastAsia="Arial Narrow" w:hAnsi="Times New Roman" w:cs="Times New Roman"/>
          <w:b/>
        </w:rPr>
      </w:pPr>
      <w:sdt>
        <w:sdtPr>
          <w:rPr>
            <w:rFonts w:ascii="Times New Roman" w:hAnsi="Times New Roman" w:cs="Times New Roman"/>
          </w:rPr>
          <w:tag w:val="goog_rdk_2"/>
          <w:id w:val="-1826505030"/>
        </w:sdtPr>
        <w:sdtContent/>
      </w:sdt>
      <w:sdt>
        <w:sdtPr>
          <w:rPr>
            <w:rFonts w:ascii="Times New Roman" w:hAnsi="Times New Roman" w:cs="Times New Roman"/>
          </w:rPr>
          <w:tag w:val="goog_rdk_3"/>
          <w:id w:val="1094592532"/>
        </w:sdtPr>
        <w:sdtContent/>
      </w:sdt>
      <w:r w:rsidR="00C2680D" w:rsidRPr="00AB0029">
        <w:rPr>
          <w:rFonts w:ascii="Times New Roman" w:eastAsia="Arial Narrow" w:hAnsi="Times New Roman" w:cs="Times New Roman"/>
          <w:b/>
        </w:rPr>
        <w:t>PROPIEDAD INTELECTUAL</w:t>
      </w:r>
    </w:p>
    <w:p w14:paraId="73FF0FEC" w14:textId="77777777" w:rsidR="00675656" w:rsidRPr="00AB0029" w:rsidRDefault="00675656">
      <w:pPr>
        <w:shd w:val="clear" w:color="auto" w:fill="FFFFFF"/>
        <w:spacing w:after="0" w:line="240" w:lineRule="auto"/>
        <w:jc w:val="both"/>
        <w:rPr>
          <w:rFonts w:ascii="Times New Roman" w:eastAsia="Arial" w:hAnsi="Times New Roman" w:cs="Times New Roman"/>
        </w:rPr>
      </w:pPr>
    </w:p>
    <w:p w14:paraId="1B12C1CE" w14:textId="77777777" w:rsidR="00675656" w:rsidRPr="00AB0029" w:rsidRDefault="00C2680D">
      <w:pPr>
        <w:shd w:val="clear" w:color="auto" w:fill="FFFFFF"/>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Respecto a los trabajos que se realicen o bienes que se adquieran en cualquiera de los apartados y que sean entregados a la OEI, éste garantizará la entrega, cesión, derechos, propiedad, utilidad y/o beneficios al Ministerio de Educación de Panamá de tales trabajos o bienes adquiridos o producidos, materiales o inmateriales.   </w:t>
      </w:r>
    </w:p>
    <w:p w14:paraId="39A1B30F"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0B5F1B46" w14:textId="77777777" w:rsidR="00675656" w:rsidRPr="00AB0029" w:rsidRDefault="00C2680D">
      <w:pPr>
        <w:shd w:val="clear" w:color="auto" w:fill="FFFFFF"/>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El adjudicatario no podrá utilizar para sí o proporcionar a terceros, dato alguno de los trabajos contratados, ni publicar, total o parcialmente el contenido de los mismos sin autorización escrita de la OEI. En todo caso el adjudicatario será responsable de los daños y perjuicios que se deriven del incumplimiento de esta obligación.  </w:t>
      </w:r>
    </w:p>
    <w:p w14:paraId="5AA5F138"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2B23D24D" w14:textId="77777777" w:rsidR="00675656" w:rsidRPr="00AB0029" w:rsidRDefault="00C2680D">
      <w:pPr>
        <w:shd w:val="clear" w:color="auto" w:fill="FFFFFF"/>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Todos los productos generados de la presente contratación son denominados obra por encargo, derechos que serán cedidos a OEI, quien tiene el compromiso de hacer traspaso de los mismos como beneficiario final al Ministerio de Educación. Los productos generados se encuentran bajo estricta confidencialidad entre la OEI y el Consultor o Proveedor.</w:t>
      </w:r>
    </w:p>
    <w:p w14:paraId="1847AF76"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11231364" w14:textId="77777777" w:rsidR="00675656" w:rsidRPr="00AB0029" w:rsidRDefault="00C2680D">
      <w:pPr>
        <w:shd w:val="clear" w:color="auto" w:fill="FFFFFF"/>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lastRenderedPageBreak/>
        <w:t>En relación a los bienes a adquirir, la OEI los adquirirá para beneficio del Ministerio de Educación, por lo que se comprende que los derechos de propiedad de tales bienes pertenecen al Ministerio de Educación en tanto tales bienes sean entregados al Ministerio.</w:t>
      </w:r>
    </w:p>
    <w:p w14:paraId="09ABAEC9"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1A5D0520" w14:textId="77777777" w:rsidR="00675656" w:rsidRPr="00AB0029" w:rsidRDefault="00C2680D">
      <w:pPr>
        <w:numPr>
          <w:ilvl w:val="0"/>
          <w:numId w:val="14"/>
        </w:numPr>
        <w:shd w:val="clear" w:color="auto" w:fill="FFFFFF"/>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JURISDICCIÓN APLICABLE</w:t>
      </w:r>
    </w:p>
    <w:p w14:paraId="7D9A67A0"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27865E83"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Jurisdicción: como cláusula arbitral, cada proponente se acoge al arbitraje como método de resolución de disputas. El foro, domicilio, jurisdicción o sede del arbitraje será siempre la República de Panamá, teniendo como reglas el derecho privado de Panamá y la Ley No. 131 de 2013, el idioma de la jurisdicción será español en todos los casos.</w:t>
      </w:r>
    </w:p>
    <w:p w14:paraId="68E484F4" w14:textId="77777777" w:rsidR="00675656" w:rsidRPr="00AB0029" w:rsidRDefault="00675656">
      <w:pPr>
        <w:spacing w:after="0" w:line="240" w:lineRule="auto"/>
        <w:jc w:val="both"/>
        <w:rPr>
          <w:rFonts w:ascii="Times New Roman" w:eastAsia="Arial Narrow" w:hAnsi="Times New Roman" w:cs="Times New Roman"/>
        </w:rPr>
      </w:pPr>
    </w:p>
    <w:p w14:paraId="21CD7BC7"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“Régimen Jurídico Tributario Aplicable: Aplicarán las disposiciones nacionales de los impuestos gravables causados contemplados en las leyes de la República de Panamá y sus exenciones de acuerdo a la naturaleza del producto adquirido. Se tendrán las normas como referencia, sin hacer exclusión del resto de las mismas: Decreto Ejecutivo No. 84 de 26 de agosto de 2005 (ITBMS), Decreto Ejecutivo No. 91 de 25 de agosto de 2010, Decreto Ejecutivo No. 463 de 14 de octubre de 2015. Decreto Ejecutivo 470 de 2015. Código Fiscal de Panamá. (Impuesto sobre la renta ISR).</w:t>
      </w:r>
    </w:p>
    <w:p w14:paraId="631253CA" w14:textId="77777777" w:rsidR="00675656" w:rsidRPr="00AB0029" w:rsidRDefault="00675656">
      <w:pPr>
        <w:spacing w:after="0" w:line="240" w:lineRule="auto"/>
        <w:jc w:val="both"/>
        <w:rPr>
          <w:rFonts w:ascii="Times New Roman" w:eastAsia="Arial Narrow" w:hAnsi="Times New Roman" w:cs="Times New Roman"/>
        </w:rPr>
      </w:pPr>
    </w:p>
    <w:p w14:paraId="512545B2"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Todas las normas tributarias y fiscales de la República de Panamá, se aplicará tanto a proponentes nacionales y extranjeros sin excepción. Todas las exoneraciones a impuestos nacionales o tratados de doble tributación deben contar con certificación documental de la Dirección General de Ingresos de Panamá, aportado a cuenta de cada proponente.”</w:t>
      </w:r>
    </w:p>
    <w:p w14:paraId="1DEFAB49" w14:textId="77777777" w:rsidR="00675656" w:rsidRPr="00AB0029" w:rsidRDefault="00675656">
      <w:pPr>
        <w:spacing w:after="0" w:line="240" w:lineRule="auto"/>
        <w:jc w:val="both"/>
        <w:rPr>
          <w:rFonts w:ascii="Times New Roman" w:eastAsia="Arial Narrow" w:hAnsi="Times New Roman" w:cs="Times New Roman"/>
        </w:rPr>
      </w:pPr>
    </w:p>
    <w:p w14:paraId="0E8ADF65"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Renuncia diplomática: El proveedor renuncia a toda reclamación diplomática, salvo en el caso de denegación de justicia. No se entiende que haya denegación de justicia cuando el contratista, sin haber hecho uso de ellos, ha tenido expeditos los recursos y medios de acción que puedan emplearse conforme a las disposiciones pertinentes.</w:t>
      </w:r>
    </w:p>
    <w:p w14:paraId="00A8F14C" w14:textId="77777777" w:rsidR="00675656" w:rsidRPr="00AB0029" w:rsidRDefault="00675656">
      <w:pPr>
        <w:spacing w:after="0" w:line="240" w:lineRule="auto"/>
        <w:jc w:val="both"/>
        <w:rPr>
          <w:rFonts w:ascii="Times New Roman" w:eastAsia="Arial Narrow" w:hAnsi="Times New Roman" w:cs="Times New Roman"/>
        </w:rPr>
      </w:pPr>
    </w:p>
    <w:p w14:paraId="6C3DAEA6"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El proveedor declara que no es persona, o es controlada directa o indirectamente por una persona, de un país al que se le aplican las medidas de retorsión.</w:t>
      </w:r>
    </w:p>
    <w:p w14:paraId="1561FF6F"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Seguros: El proveedor será responsable de contratar los seguros pertinentes en caso de que se requieran.</w:t>
      </w:r>
    </w:p>
    <w:p w14:paraId="6B90FE58"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Adhesión: con la firma se aceptan las condiciones de estos términos y se adhieren a las estipulaciones del contrato</w:t>
      </w:r>
    </w:p>
    <w:p w14:paraId="347A5893"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54A4DABD" w14:textId="77777777" w:rsidR="00675656" w:rsidRPr="00AB0029" w:rsidRDefault="00C2680D">
      <w:pPr>
        <w:numPr>
          <w:ilvl w:val="0"/>
          <w:numId w:val="14"/>
        </w:numPr>
        <w:shd w:val="clear" w:color="auto" w:fill="FFFFFF"/>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RESOLUCIÓN DE CONTRATO</w:t>
      </w:r>
    </w:p>
    <w:p w14:paraId="53686E9C"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68682A5D"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Son causas de resolución del contrato las siguientes:</w:t>
      </w:r>
    </w:p>
    <w:p w14:paraId="7F2E2DDD"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a) Incumplimiento por cualquiera de las partes de las obligaciones descritas en</w:t>
      </w:r>
      <w:r w:rsidRPr="00AB0029">
        <w:rPr>
          <w:rFonts w:ascii="Times New Roman" w:eastAsia="Arial Narrow" w:hAnsi="Times New Roman" w:cs="Times New Roman"/>
        </w:rPr>
        <w:t xml:space="preserve"> </w:t>
      </w:r>
      <w:r w:rsidRPr="00AB0029">
        <w:rPr>
          <w:rFonts w:ascii="Times New Roman" w:eastAsia="Arial Narrow" w:hAnsi="Times New Roman" w:cs="Times New Roman"/>
          <w:color w:val="000000"/>
        </w:rPr>
        <w:t>el contrato.</w:t>
      </w:r>
    </w:p>
    <w:p w14:paraId="29A26FB2"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b) La manifiesta falta de calidad del servicio prestado o la no adecuación del</w:t>
      </w:r>
      <w:r w:rsidRPr="00AB0029">
        <w:rPr>
          <w:rFonts w:ascii="Times New Roman" w:eastAsia="Arial Narrow" w:hAnsi="Times New Roman" w:cs="Times New Roman"/>
        </w:rPr>
        <w:t xml:space="preserve"> </w:t>
      </w:r>
      <w:r w:rsidRPr="00AB0029">
        <w:rPr>
          <w:rFonts w:ascii="Times New Roman" w:eastAsia="Arial Narrow" w:hAnsi="Times New Roman" w:cs="Times New Roman"/>
          <w:color w:val="000000"/>
        </w:rPr>
        <w:t>mismo a las condiciones pactadas en la documentación vinculante.</w:t>
      </w:r>
    </w:p>
    <w:p w14:paraId="57A3D59B"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c) La declaración de concurso y/o quiebra en los casos de empresas </w:t>
      </w:r>
    </w:p>
    <w:p w14:paraId="43468243"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d) Mutuo acuerdo de las partes.</w:t>
      </w:r>
    </w:p>
    <w:p w14:paraId="03000DD9"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e) Incumplimiento de las limitaciones en materia de subcontratación.</w:t>
      </w:r>
    </w:p>
    <w:p w14:paraId="341FF894"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f) Obstrucción a las facultades de dirección e inspección de la OEI.</w:t>
      </w:r>
    </w:p>
    <w:p w14:paraId="499008D4" w14:textId="1DC9FB37" w:rsidR="00675656" w:rsidRDefault="00675656">
      <w:pPr>
        <w:shd w:val="clear" w:color="auto" w:fill="FFFFFF"/>
        <w:spacing w:after="0" w:line="240" w:lineRule="auto"/>
        <w:jc w:val="both"/>
        <w:rPr>
          <w:rFonts w:ascii="Times New Roman" w:eastAsia="Arial Narrow" w:hAnsi="Times New Roman" w:cs="Times New Roman"/>
        </w:rPr>
      </w:pPr>
    </w:p>
    <w:p w14:paraId="68B740F9" w14:textId="5944820C" w:rsidR="003B2ECE" w:rsidRDefault="003B2ECE">
      <w:pPr>
        <w:shd w:val="clear" w:color="auto" w:fill="FFFFFF"/>
        <w:spacing w:after="0" w:line="240" w:lineRule="auto"/>
        <w:jc w:val="both"/>
        <w:rPr>
          <w:rFonts w:ascii="Times New Roman" w:eastAsia="Arial Narrow" w:hAnsi="Times New Roman" w:cs="Times New Roman"/>
        </w:rPr>
      </w:pPr>
    </w:p>
    <w:p w14:paraId="343DEE49" w14:textId="46EB3DE3" w:rsidR="003B2ECE" w:rsidRDefault="003B2ECE">
      <w:pPr>
        <w:shd w:val="clear" w:color="auto" w:fill="FFFFFF"/>
        <w:spacing w:after="0" w:line="240" w:lineRule="auto"/>
        <w:jc w:val="both"/>
        <w:rPr>
          <w:rFonts w:ascii="Times New Roman" w:eastAsia="Arial Narrow" w:hAnsi="Times New Roman" w:cs="Times New Roman"/>
        </w:rPr>
      </w:pPr>
    </w:p>
    <w:p w14:paraId="49B1FF5C" w14:textId="77777777" w:rsidR="003B2ECE" w:rsidRPr="00AB0029" w:rsidRDefault="003B2ECE">
      <w:pPr>
        <w:shd w:val="clear" w:color="auto" w:fill="FFFFFF"/>
        <w:spacing w:after="0" w:line="240" w:lineRule="auto"/>
        <w:jc w:val="both"/>
        <w:rPr>
          <w:rFonts w:ascii="Times New Roman" w:eastAsia="Arial Narrow" w:hAnsi="Times New Roman" w:cs="Times New Roman"/>
        </w:rPr>
      </w:pPr>
    </w:p>
    <w:p w14:paraId="35AF8D4D" w14:textId="77777777" w:rsidR="00675656" w:rsidRPr="00AB0029" w:rsidRDefault="00C2680D">
      <w:pPr>
        <w:numPr>
          <w:ilvl w:val="0"/>
          <w:numId w:val="14"/>
        </w:numPr>
        <w:shd w:val="clear" w:color="auto" w:fill="FFFFFF"/>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lastRenderedPageBreak/>
        <w:t>CLÁUSULA LEGAL BASES LICITACIONES/CONVOCATORIAS PÚBLICAS</w:t>
      </w:r>
    </w:p>
    <w:p w14:paraId="2ACC861C"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0341B06D" w14:textId="77777777" w:rsidR="00675656" w:rsidRPr="00AB0029" w:rsidRDefault="00C2680D">
      <w:pPr>
        <w:spacing w:after="0" w:line="240" w:lineRule="auto"/>
        <w:jc w:val="both"/>
        <w:rPr>
          <w:rFonts w:ascii="Times New Roman" w:eastAsia="Arial Narrow" w:hAnsi="Times New Roman" w:cs="Times New Roman"/>
          <w:color w:val="201F1E"/>
        </w:rPr>
      </w:pPr>
      <w:r w:rsidRPr="00AB0029">
        <w:rPr>
          <w:rFonts w:ascii="Times New Roman" w:eastAsia="Arial Narrow" w:hAnsi="Times New Roman" w:cs="Times New Roman"/>
          <w:color w:val="201F1E"/>
        </w:rPr>
        <w:t>Los tratamientos de datos de carácter personal deberán respetar en su integridad el Reglamento (UE) 2016/679 del Parlamento Europeo y del Consejo de 27 de abril de 2016 relativo a la protección de las personas físicas y la Ley Orgánica 3/2018, de 5 de diciembre, de Protección de Datos Personales y Garantía de los Derechos Digitales. Le informamos que los datos personales a los que la Organización de Estados Iberoamericanos para la Educación, Ciencia y Cultura (OEI) pueda tener acceso en la tramitación de este procedimiento serán tratados con la finalidad de verificar la capacidad de obrar de los candidatos y la acreditación de los criterios de adjudicación del personal adscrito a la ejecución del contrato. Los datos personales del adjudicatario serán publicados en nuestra web https://oei.int/contrataciones por criterios de transparencia en la contratación, este tratamiento es necesario y usted consiente el mismo.</w:t>
      </w:r>
    </w:p>
    <w:p w14:paraId="0A19E752" w14:textId="77777777" w:rsidR="00675656" w:rsidRPr="00AB0029" w:rsidRDefault="00675656">
      <w:pPr>
        <w:spacing w:after="0" w:line="240" w:lineRule="auto"/>
        <w:jc w:val="both"/>
        <w:rPr>
          <w:rFonts w:ascii="Times New Roman" w:eastAsia="Arial Narrow" w:hAnsi="Times New Roman" w:cs="Times New Roman"/>
          <w:color w:val="201F1E"/>
        </w:rPr>
      </w:pPr>
    </w:p>
    <w:p w14:paraId="1ECBDE3B" w14:textId="77777777" w:rsidR="00675656" w:rsidRPr="00AB0029" w:rsidRDefault="00C2680D">
      <w:pPr>
        <w:spacing w:after="0" w:line="240" w:lineRule="auto"/>
        <w:jc w:val="both"/>
        <w:rPr>
          <w:rFonts w:ascii="Times New Roman" w:eastAsia="Arial Narrow" w:hAnsi="Times New Roman" w:cs="Times New Roman"/>
          <w:color w:val="201F1E"/>
        </w:rPr>
      </w:pPr>
      <w:r w:rsidRPr="00AB0029">
        <w:rPr>
          <w:rFonts w:ascii="Times New Roman" w:eastAsia="Arial Narrow" w:hAnsi="Times New Roman" w:cs="Times New Roman"/>
          <w:color w:val="201F1E"/>
        </w:rPr>
        <w:t>Los datos personales de los candidatos no adjudicatarios serán conservados por la OEI por motivos de auditorías sobre los procesos de contratación.</w:t>
      </w:r>
    </w:p>
    <w:p w14:paraId="0E1932B4" w14:textId="77777777" w:rsidR="00675656" w:rsidRPr="00AB0029" w:rsidRDefault="00675656">
      <w:pPr>
        <w:spacing w:after="0" w:line="240" w:lineRule="auto"/>
        <w:jc w:val="both"/>
        <w:rPr>
          <w:rFonts w:ascii="Times New Roman" w:eastAsia="Arial Narrow" w:hAnsi="Times New Roman" w:cs="Times New Roman"/>
          <w:color w:val="201F1E"/>
        </w:rPr>
      </w:pPr>
    </w:p>
    <w:p w14:paraId="77BACD3C" w14:textId="77777777" w:rsidR="00675656" w:rsidRPr="00AB0029" w:rsidRDefault="00C2680D">
      <w:pPr>
        <w:spacing w:after="0" w:line="240" w:lineRule="auto"/>
        <w:jc w:val="both"/>
        <w:rPr>
          <w:rFonts w:ascii="Times New Roman" w:eastAsia="Arial Narrow" w:hAnsi="Times New Roman" w:cs="Times New Roman"/>
          <w:color w:val="201F1E"/>
        </w:rPr>
      </w:pPr>
      <w:r w:rsidRPr="00AB0029">
        <w:rPr>
          <w:rFonts w:ascii="Times New Roman" w:eastAsia="Arial Narrow" w:hAnsi="Times New Roman" w:cs="Times New Roman"/>
          <w:color w:val="201F1E"/>
        </w:rPr>
        <w:t>Los datos objeto del tratamiento no serán cedidos a terceros o a proveedores externos, salvo lo establecido por la legislación vigente. La base legítima del tratamiento en cuestión será la ejecución del contrato mercantil. La OEI conservará los datos mientras tenga lugar la relación contractual entre las partes, conservándose bloqueados los datos posteriormente por el tiempo mínimo que exige la legislación vigente para depurar posibles responsabilidades derivadas del tratamiento.</w:t>
      </w:r>
    </w:p>
    <w:p w14:paraId="546074F0" w14:textId="77777777" w:rsidR="00675656" w:rsidRPr="00AB0029" w:rsidRDefault="00675656">
      <w:pPr>
        <w:spacing w:after="0" w:line="240" w:lineRule="auto"/>
        <w:jc w:val="both"/>
        <w:rPr>
          <w:rFonts w:ascii="Times New Roman" w:eastAsia="Arial Narrow" w:hAnsi="Times New Roman" w:cs="Times New Roman"/>
          <w:color w:val="201F1E"/>
        </w:rPr>
      </w:pPr>
    </w:p>
    <w:p w14:paraId="13730045" w14:textId="77777777" w:rsidR="00675656" w:rsidRPr="00AB0029" w:rsidRDefault="00C2680D">
      <w:pPr>
        <w:spacing w:after="0" w:line="240" w:lineRule="auto"/>
        <w:jc w:val="both"/>
        <w:rPr>
          <w:rFonts w:ascii="Times New Roman" w:eastAsia="Arial Narrow" w:hAnsi="Times New Roman" w:cs="Times New Roman"/>
          <w:color w:val="201F1E"/>
        </w:rPr>
      </w:pPr>
      <w:r w:rsidRPr="00AB0029">
        <w:rPr>
          <w:rFonts w:ascii="Times New Roman" w:eastAsia="Arial Narrow" w:hAnsi="Times New Roman" w:cs="Times New Roman"/>
          <w:color w:val="201F1E"/>
        </w:rPr>
        <w:t>Puede ejercer sus derechos de acceso, rectificación, cancelación, oposición, portabilidad y limitación del tratamiento de sus datos dirigiéndose a la OEI en C/ Bravo Murillo, 38. 28015 Madrid o a proteccion.datos@oei.int, acompañando copia de su DNI acreditando debidamente su identidad. En cualquier situación, Ud. tiene derecho a presentar una reclamación ante la Agencia Española de Protección de Datos (AEPD)</w:t>
      </w:r>
    </w:p>
    <w:p w14:paraId="3DDE0BD1" w14:textId="77777777" w:rsidR="00675656" w:rsidRPr="00AB0029" w:rsidRDefault="00675656">
      <w:pPr>
        <w:spacing w:after="0" w:line="240" w:lineRule="auto"/>
        <w:jc w:val="both"/>
        <w:rPr>
          <w:rFonts w:ascii="Times New Roman" w:eastAsia="Arial Narrow" w:hAnsi="Times New Roman" w:cs="Times New Roman"/>
        </w:rPr>
      </w:pPr>
    </w:p>
    <w:p w14:paraId="0A7825F9" w14:textId="77777777" w:rsidR="00675656" w:rsidRPr="00AB0029" w:rsidRDefault="00675656">
      <w:pPr>
        <w:spacing w:after="0" w:line="240" w:lineRule="auto"/>
        <w:jc w:val="both"/>
        <w:rPr>
          <w:rFonts w:ascii="Times New Roman" w:eastAsia="Arial Narrow" w:hAnsi="Times New Roman" w:cs="Times New Roman"/>
          <w:b/>
          <w:highlight w:val="yellow"/>
        </w:rPr>
      </w:pPr>
    </w:p>
    <w:p w14:paraId="3E557B27" w14:textId="77777777" w:rsidR="00675656" w:rsidRPr="00AB0029" w:rsidRDefault="00C2680D">
      <w:pPr>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Firma del Representante Legal del proveedor en señal de aceptación de las especificaciones técnicas y sus Anexos:</w:t>
      </w:r>
    </w:p>
    <w:p w14:paraId="70625BC2" w14:textId="77777777" w:rsidR="00675656" w:rsidRPr="00AB0029" w:rsidRDefault="00675656">
      <w:pPr>
        <w:shd w:val="clear" w:color="auto" w:fill="FFFFFF"/>
        <w:spacing w:after="0" w:line="240" w:lineRule="auto"/>
        <w:jc w:val="both"/>
        <w:rPr>
          <w:rFonts w:ascii="Times New Roman" w:eastAsia="Arial Narrow" w:hAnsi="Times New Roman" w:cs="Times New Roman"/>
          <w:b/>
        </w:rPr>
      </w:pPr>
    </w:p>
    <w:p w14:paraId="08672474" w14:textId="77777777" w:rsidR="00675656" w:rsidRPr="00AB0029" w:rsidRDefault="00C2680D">
      <w:pPr>
        <w:shd w:val="clear" w:color="auto" w:fill="FFFFFF"/>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Nombre</w:t>
      </w:r>
    </w:p>
    <w:p w14:paraId="77EE3D18" w14:textId="77777777" w:rsidR="00675656" w:rsidRPr="00AB0029" w:rsidRDefault="00675656">
      <w:pPr>
        <w:shd w:val="clear" w:color="auto" w:fill="FFFFFF"/>
        <w:spacing w:after="0" w:line="240" w:lineRule="auto"/>
        <w:jc w:val="both"/>
        <w:rPr>
          <w:rFonts w:ascii="Times New Roman" w:eastAsia="Arial Narrow" w:hAnsi="Times New Roman" w:cs="Times New Roman"/>
          <w:b/>
        </w:rPr>
      </w:pPr>
    </w:p>
    <w:p w14:paraId="09AAC273" w14:textId="77777777" w:rsidR="00675656" w:rsidRPr="00AB0029" w:rsidRDefault="00C2680D">
      <w:p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rPr>
        <w:t># de Cédula</w:t>
      </w:r>
    </w:p>
    <w:p w14:paraId="76F26BA6" w14:textId="77777777" w:rsidR="00675656" w:rsidRPr="00AB0029" w:rsidRDefault="00675656">
      <w:pPr>
        <w:spacing w:after="0" w:line="240" w:lineRule="auto"/>
        <w:jc w:val="both"/>
        <w:rPr>
          <w:rFonts w:ascii="Times New Roman" w:eastAsia="Arial Narrow" w:hAnsi="Times New Roman" w:cs="Times New Roman"/>
          <w:b/>
          <w:color w:val="000000"/>
        </w:rPr>
      </w:pPr>
    </w:p>
    <w:p w14:paraId="4D18B025" w14:textId="77777777" w:rsidR="00675656" w:rsidRPr="00AB0029" w:rsidRDefault="00C2680D">
      <w:p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br/>
      </w:r>
    </w:p>
    <w:p w14:paraId="472A6A8F" w14:textId="77777777" w:rsidR="00675656" w:rsidRPr="00AB0029" w:rsidRDefault="00C2680D">
      <w:pPr>
        <w:spacing w:after="0" w:line="240" w:lineRule="auto"/>
        <w:rPr>
          <w:rFonts w:ascii="Times New Roman" w:eastAsia="Arial Narrow" w:hAnsi="Times New Roman" w:cs="Times New Roman"/>
          <w:b/>
          <w:color w:val="000000"/>
        </w:rPr>
      </w:pPr>
      <w:r w:rsidRPr="00AB0029">
        <w:rPr>
          <w:rFonts w:ascii="Times New Roman" w:hAnsi="Times New Roman" w:cs="Times New Roman"/>
        </w:rPr>
        <w:br w:type="page"/>
      </w:r>
    </w:p>
    <w:p w14:paraId="4146D81A" w14:textId="77777777" w:rsidR="00675656" w:rsidRPr="00AB0029" w:rsidRDefault="00675656">
      <w:pPr>
        <w:spacing w:after="0" w:line="240" w:lineRule="auto"/>
        <w:jc w:val="both"/>
        <w:rPr>
          <w:rFonts w:ascii="Times New Roman" w:eastAsia="Arial Narrow" w:hAnsi="Times New Roman" w:cs="Times New Roman"/>
          <w:b/>
          <w:color w:val="000000"/>
        </w:rPr>
      </w:pPr>
    </w:p>
    <w:p w14:paraId="55DD235A" w14:textId="77777777" w:rsidR="00675656" w:rsidRPr="00AB0029" w:rsidRDefault="00675656">
      <w:pPr>
        <w:spacing w:after="0" w:line="240" w:lineRule="auto"/>
        <w:jc w:val="both"/>
        <w:rPr>
          <w:rFonts w:ascii="Times New Roman" w:eastAsia="Arial Narrow" w:hAnsi="Times New Roman" w:cs="Times New Roman"/>
          <w:b/>
          <w:color w:val="000000"/>
        </w:rPr>
      </w:pPr>
    </w:p>
    <w:p w14:paraId="1FA21F98" w14:textId="77777777" w:rsidR="00675656" w:rsidRPr="00AB0029" w:rsidRDefault="00C2680D">
      <w:pPr>
        <w:spacing w:after="0" w:line="240" w:lineRule="auto"/>
        <w:jc w:val="center"/>
        <w:rPr>
          <w:rFonts w:ascii="Times New Roman" w:eastAsia="Arial Narrow" w:hAnsi="Times New Roman" w:cs="Times New Roman"/>
        </w:rPr>
      </w:pPr>
      <w:r w:rsidRPr="00AB0029">
        <w:rPr>
          <w:rFonts w:ascii="Times New Roman" w:eastAsia="Arial Narrow" w:hAnsi="Times New Roman" w:cs="Times New Roman"/>
          <w:b/>
          <w:color w:val="000000"/>
        </w:rPr>
        <w:t>ANEXOS</w:t>
      </w:r>
    </w:p>
    <w:p w14:paraId="29A2D347"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b/>
          <w:color w:val="000000"/>
        </w:rPr>
        <w:t>Anexo No.1 – Países miembros</w:t>
      </w:r>
    </w:p>
    <w:p w14:paraId="66900217"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b/>
          <w:color w:val="000000"/>
        </w:rPr>
        <w:t>Anexo No.2 – Prácticas Prohibidas</w:t>
      </w:r>
    </w:p>
    <w:p w14:paraId="3DAD0825" w14:textId="77777777" w:rsidR="00675656" w:rsidRPr="00AB0029" w:rsidRDefault="00C2680D">
      <w:p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Anexo No.3 – Situaciones de exclusión</w:t>
      </w:r>
    </w:p>
    <w:p w14:paraId="321E3A79" w14:textId="77777777" w:rsidR="00675656" w:rsidRPr="00AB0029" w:rsidRDefault="00C2680D">
      <w:p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Anexo No. 4 – Declaración de Responsabilidad (Modelo OEI)</w:t>
      </w:r>
    </w:p>
    <w:p w14:paraId="4CB6154A"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b/>
          <w:color w:val="000000"/>
        </w:rPr>
        <w:t>Anexo No. 5 –Tabla de Precios y Especificaciones de Producto</w:t>
      </w:r>
    </w:p>
    <w:p w14:paraId="005B8FDA" w14:textId="77777777" w:rsidR="00675656" w:rsidRPr="00AB0029" w:rsidRDefault="00C2680D">
      <w:p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Anexo No. 6 – Cuadro de Distribución por Región para Embalaje</w:t>
      </w:r>
    </w:p>
    <w:p w14:paraId="53AA5B1C"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497634DD"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56D6D588"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0ACA94AE"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18B69BA0"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307CF662"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4504DC5A"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66863EDC"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472679C7"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2A1AAACD"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5C173657"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018C8678"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070F5B6D"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7333100E"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08FBDBEB"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413074C1"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7AFBD44B"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2A0C4CB0"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34E6D720"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16D7C2A4" w14:textId="77777777" w:rsidR="00675656" w:rsidRPr="00AB0029" w:rsidRDefault="00C2680D">
      <w:pPr>
        <w:shd w:val="clear" w:color="auto" w:fill="FFFFFF"/>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 xml:space="preserve"> </w:t>
      </w:r>
      <w:r w:rsidRPr="00AB0029">
        <w:rPr>
          <w:rFonts w:ascii="Times New Roman" w:eastAsia="Arial Narrow" w:hAnsi="Times New Roman" w:cs="Times New Roman"/>
        </w:rPr>
        <w:br/>
      </w:r>
    </w:p>
    <w:p w14:paraId="6E52C326" w14:textId="77777777" w:rsidR="00675656" w:rsidRPr="00AB0029" w:rsidRDefault="00C2680D">
      <w:pPr>
        <w:spacing w:after="0" w:line="240" w:lineRule="auto"/>
        <w:rPr>
          <w:rFonts w:ascii="Times New Roman" w:eastAsia="Arial Narrow" w:hAnsi="Times New Roman" w:cs="Times New Roman"/>
        </w:rPr>
      </w:pPr>
      <w:r w:rsidRPr="00AB0029">
        <w:rPr>
          <w:rFonts w:ascii="Times New Roman" w:hAnsi="Times New Roman" w:cs="Times New Roman"/>
        </w:rPr>
        <w:br w:type="page"/>
      </w:r>
    </w:p>
    <w:p w14:paraId="78158422"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6C7B0BF4" w14:textId="77777777" w:rsidR="00675656" w:rsidRPr="00AB0029" w:rsidRDefault="00C2680D">
      <w:pPr>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t>Anexo No.1 – Países miembros</w:t>
      </w:r>
    </w:p>
    <w:p w14:paraId="4786765E" w14:textId="77777777" w:rsidR="00675656" w:rsidRPr="00AB0029" w:rsidRDefault="00675656">
      <w:pPr>
        <w:spacing w:after="0" w:line="240" w:lineRule="auto"/>
        <w:jc w:val="center"/>
        <w:rPr>
          <w:rFonts w:ascii="Times New Roman" w:eastAsia="Arial Narrow" w:hAnsi="Times New Roman" w:cs="Times New Roman"/>
        </w:rPr>
      </w:pPr>
    </w:p>
    <w:p w14:paraId="0C77CF31" w14:textId="77777777" w:rsidR="00675656" w:rsidRPr="00AB0029" w:rsidRDefault="00C2680D">
      <w:p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Elegibilidad para el suministro de bienes, la construcción de obras y la prestación de servicios en adquisiciones financiadas por el Banco Interamericano de Desarrollo (BID)</w:t>
      </w:r>
    </w:p>
    <w:p w14:paraId="6B543283" w14:textId="77777777" w:rsidR="00675656" w:rsidRPr="00AB0029" w:rsidRDefault="00675656">
      <w:pPr>
        <w:spacing w:after="0" w:line="240" w:lineRule="auto"/>
        <w:jc w:val="both"/>
        <w:rPr>
          <w:rFonts w:ascii="Times New Roman" w:eastAsia="Arial Narrow" w:hAnsi="Times New Roman" w:cs="Times New Roman"/>
        </w:rPr>
      </w:pPr>
    </w:p>
    <w:p w14:paraId="1822AFC6" w14:textId="77777777" w:rsidR="00675656" w:rsidRPr="00AB0029" w:rsidRDefault="00C2680D">
      <w:pPr>
        <w:spacing w:after="0" w:line="240" w:lineRule="auto"/>
        <w:ind w:left="708"/>
        <w:jc w:val="both"/>
        <w:rPr>
          <w:rFonts w:ascii="Times New Roman" w:eastAsia="Arial Narrow" w:hAnsi="Times New Roman" w:cs="Times New Roman"/>
          <w:b/>
        </w:rPr>
      </w:pPr>
      <w:r w:rsidRPr="00AB0029">
        <w:rPr>
          <w:rFonts w:ascii="Times New Roman" w:eastAsia="Arial Narrow" w:hAnsi="Times New Roman" w:cs="Times New Roman"/>
          <w:b/>
          <w:color w:val="000000"/>
        </w:rPr>
        <w:t>1) Países Miembros cuando el financiamiento provenga del Banco Interamericano de Desarrollo.</w:t>
      </w:r>
    </w:p>
    <w:p w14:paraId="05BDECDD"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color w:val="000000"/>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2349B05"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b/>
          <w:color w:val="000000"/>
        </w:rPr>
        <w:t>Territorios elegibles</w:t>
      </w:r>
    </w:p>
    <w:p w14:paraId="172C0CA0" w14:textId="77777777" w:rsidR="00675656" w:rsidRPr="00AB0029" w:rsidRDefault="00C2680D">
      <w:pPr>
        <w:numPr>
          <w:ilvl w:val="0"/>
          <w:numId w:val="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Guadalupe, Guyana Francesa, Martinica, Reunión – por ser Departamentos de Francia. </w:t>
      </w:r>
    </w:p>
    <w:p w14:paraId="0FED08A1" w14:textId="77777777" w:rsidR="00675656" w:rsidRPr="00AB0029" w:rsidRDefault="00C2680D">
      <w:pPr>
        <w:numPr>
          <w:ilvl w:val="0"/>
          <w:numId w:val="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Islas Vírgenes Estadounidenses, Puerto Rico, Guam – por ser Territorios de los Estados Unidos de América.</w:t>
      </w:r>
    </w:p>
    <w:p w14:paraId="1370CC4D" w14:textId="77777777" w:rsidR="00675656" w:rsidRPr="00AB0029" w:rsidRDefault="00C2680D">
      <w:pPr>
        <w:numPr>
          <w:ilvl w:val="0"/>
          <w:numId w:val="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Aruba – por ser País Constituyente del Reino de los Países Bajos; y Bonaire, Curazao, Sint Maarten, Sint Eustatius – por ser Departamentos del Reino de los Países Bajos.</w:t>
      </w:r>
    </w:p>
    <w:p w14:paraId="695A6835" w14:textId="77777777" w:rsidR="00675656" w:rsidRPr="00AB0029" w:rsidRDefault="00C2680D">
      <w:pPr>
        <w:numPr>
          <w:ilvl w:val="0"/>
          <w:numId w:val="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Hong Kong – por ser Región Especial Administrativa de la República Popular de China.</w:t>
      </w:r>
    </w:p>
    <w:p w14:paraId="4C5CA8F9" w14:textId="77777777" w:rsidR="00675656" w:rsidRPr="00AB0029" w:rsidRDefault="00675656">
      <w:pPr>
        <w:spacing w:after="0" w:line="240" w:lineRule="auto"/>
        <w:ind w:left="1428"/>
        <w:jc w:val="both"/>
        <w:rPr>
          <w:rFonts w:ascii="Times New Roman" w:eastAsia="Arial Narrow" w:hAnsi="Times New Roman" w:cs="Times New Roman"/>
          <w:color w:val="000000"/>
        </w:rPr>
      </w:pPr>
    </w:p>
    <w:p w14:paraId="19CB2BA1"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b/>
          <w:color w:val="000000"/>
        </w:rPr>
        <w:t>2) Criterios para determinar Nacionalidad y el país de origen de los bienes y servicios</w:t>
      </w:r>
    </w:p>
    <w:p w14:paraId="22558ACB" w14:textId="77777777" w:rsidR="00675656" w:rsidRPr="00AB0029" w:rsidRDefault="00C2680D">
      <w:pPr>
        <w:spacing w:after="0" w:line="240" w:lineRule="auto"/>
        <w:ind w:left="708"/>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Para efectuar la determinación sobre: (a) la nacionalidad de las firmas e individuos elegibles para participar en contratos financiados por el Banco y (b) el país de origen de los bienes y servicios, se utilizarán los siguientes criterios:</w:t>
      </w:r>
    </w:p>
    <w:p w14:paraId="46BA5647" w14:textId="77777777" w:rsidR="00675656" w:rsidRPr="00AB0029" w:rsidRDefault="00675656">
      <w:pPr>
        <w:spacing w:after="0" w:line="240" w:lineRule="auto"/>
        <w:ind w:left="708"/>
        <w:jc w:val="both"/>
        <w:rPr>
          <w:rFonts w:ascii="Times New Roman" w:eastAsia="Arial Narrow" w:hAnsi="Times New Roman" w:cs="Times New Roman"/>
        </w:rPr>
      </w:pPr>
    </w:p>
    <w:p w14:paraId="758CB509"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b/>
          <w:color w:val="000000"/>
          <w:u w:val="single"/>
        </w:rPr>
        <w:t>(A) Nacionalidad</w:t>
      </w:r>
    </w:p>
    <w:p w14:paraId="320A12E8" w14:textId="77777777" w:rsidR="00675656" w:rsidRPr="00AB0029" w:rsidRDefault="00C2680D">
      <w:pPr>
        <w:spacing w:after="0" w:line="240" w:lineRule="auto"/>
        <w:ind w:left="1068"/>
        <w:jc w:val="both"/>
        <w:rPr>
          <w:rFonts w:ascii="Times New Roman" w:eastAsia="Arial Narrow" w:hAnsi="Times New Roman" w:cs="Times New Roman"/>
        </w:rPr>
      </w:pPr>
      <w:r w:rsidRPr="00AB0029">
        <w:rPr>
          <w:rFonts w:ascii="Times New Roman" w:eastAsia="Arial Narrow" w:hAnsi="Times New Roman" w:cs="Times New Roman"/>
          <w:color w:val="000000"/>
        </w:rPr>
        <w:t>(a)</w:t>
      </w:r>
      <w:r w:rsidRPr="00AB0029">
        <w:rPr>
          <w:rFonts w:ascii="Times New Roman" w:eastAsia="Arial Narrow" w:hAnsi="Times New Roman" w:cs="Times New Roman"/>
          <w:b/>
          <w:color w:val="000000"/>
        </w:rPr>
        <w:t xml:space="preserve"> Un individuo </w:t>
      </w:r>
      <w:r w:rsidRPr="00AB0029">
        <w:rPr>
          <w:rFonts w:ascii="Times New Roman" w:eastAsia="Arial Narrow" w:hAnsi="Times New Roman" w:cs="Times New Roman"/>
          <w:color w:val="000000"/>
        </w:rPr>
        <w:t>tiene la nacionalidad de un país miembro del Banco si él o ella satisface uno de los siguientes requisitos:</w:t>
      </w:r>
    </w:p>
    <w:p w14:paraId="478412D7" w14:textId="77777777" w:rsidR="00675656" w:rsidRPr="00AB0029" w:rsidRDefault="00C2680D">
      <w:pPr>
        <w:numPr>
          <w:ilvl w:val="0"/>
          <w:numId w:val="7"/>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Es ciudadano de un país miembro; o</w:t>
      </w:r>
    </w:p>
    <w:p w14:paraId="30D3A3AA" w14:textId="77777777" w:rsidR="00675656" w:rsidRPr="00AB0029" w:rsidRDefault="00C2680D">
      <w:pPr>
        <w:numPr>
          <w:ilvl w:val="0"/>
          <w:numId w:val="7"/>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Ha establecido su domicilio en un país miembro como residente “bona fide” y está legalmente autorizado para trabajar en dicho país.</w:t>
      </w:r>
    </w:p>
    <w:p w14:paraId="423A7744" w14:textId="77777777" w:rsidR="00675656" w:rsidRPr="00AB0029" w:rsidRDefault="00C2680D">
      <w:pPr>
        <w:spacing w:after="0" w:line="240" w:lineRule="auto"/>
        <w:ind w:left="1068"/>
        <w:jc w:val="both"/>
        <w:rPr>
          <w:rFonts w:ascii="Times New Roman" w:eastAsia="Arial Narrow" w:hAnsi="Times New Roman" w:cs="Times New Roman"/>
        </w:rPr>
      </w:pPr>
      <w:r w:rsidRPr="00AB0029">
        <w:rPr>
          <w:rFonts w:ascii="Times New Roman" w:eastAsia="Arial Narrow" w:hAnsi="Times New Roman" w:cs="Times New Roman"/>
          <w:color w:val="000000"/>
        </w:rPr>
        <w:t>(b)</w:t>
      </w:r>
      <w:r w:rsidRPr="00AB0029">
        <w:rPr>
          <w:rFonts w:ascii="Times New Roman" w:eastAsia="Arial Narrow" w:hAnsi="Times New Roman" w:cs="Times New Roman"/>
          <w:b/>
          <w:color w:val="000000"/>
        </w:rPr>
        <w:t xml:space="preserve"> Una firma </w:t>
      </w:r>
      <w:r w:rsidRPr="00AB0029">
        <w:rPr>
          <w:rFonts w:ascii="Times New Roman" w:eastAsia="Arial Narrow" w:hAnsi="Times New Roman" w:cs="Times New Roman"/>
          <w:color w:val="000000"/>
        </w:rPr>
        <w:t>tiene la nacionalidad de un país miembro si satisface los dos siguientes requisitos:</w:t>
      </w:r>
    </w:p>
    <w:p w14:paraId="57FE429E" w14:textId="77777777" w:rsidR="00675656" w:rsidRPr="00AB0029" w:rsidRDefault="00C2680D">
      <w:pPr>
        <w:numPr>
          <w:ilvl w:val="0"/>
          <w:numId w:val="5"/>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está legalmente constituida o incorporada conforme a las leyes de un país miembro del Banco; y</w:t>
      </w:r>
    </w:p>
    <w:p w14:paraId="504E9C36" w14:textId="77777777" w:rsidR="00675656" w:rsidRPr="00AB0029" w:rsidRDefault="00C2680D">
      <w:pPr>
        <w:numPr>
          <w:ilvl w:val="0"/>
          <w:numId w:val="5"/>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más del cincuenta por ciento (50%) del capital de la firma es de propiedad de individuos o firmas de países miembros del Banco.</w:t>
      </w:r>
    </w:p>
    <w:p w14:paraId="72CBA446" w14:textId="77777777" w:rsidR="00675656" w:rsidRPr="00AB0029" w:rsidRDefault="00675656">
      <w:pPr>
        <w:spacing w:after="0" w:line="240" w:lineRule="auto"/>
        <w:ind w:left="708"/>
        <w:jc w:val="both"/>
        <w:rPr>
          <w:rFonts w:ascii="Times New Roman" w:eastAsia="Arial Narrow" w:hAnsi="Times New Roman" w:cs="Times New Roman"/>
          <w:color w:val="000000"/>
        </w:rPr>
      </w:pPr>
    </w:p>
    <w:p w14:paraId="0969F769"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color w:val="000000"/>
        </w:rPr>
        <w:t>Todos los socios de una asociación en participación, consorcio o asociación (APCA) con responsabilidad mancomunada y solidaria y todos los subcontratistas deben cumplir con los requisitos arriba establecidos.</w:t>
      </w:r>
    </w:p>
    <w:p w14:paraId="414532DD" w14:textId="77777777" w:rsidR="00675656" w:rsidRPr="00AB0029" w:rsidRDefault="00675656">
      <w:pPr>
        <w:spacing w:after="0" w:line="240" w:lineRule="auto"/>
        <w:ind w:left="708"/>
        <w:jc w:val="both"/>
        <w:rPr>
          <w:rFonts w:ascii="Times New Roman" w:eastAsia="Arial Narrow" w:hAnsi="Times New Roman" w:cs="Times New Roman"/>
          <w:b/>
          <w:color w:val="000000"/>
          <w:u w:val="single"/>
        </w:rPr>
      </w:pPr>
    </w:p>
    <w:p w14:paraId="16BD1936" w14:textId="77777777" w:rsidR="00675656" w:rsidRPr="00AB0029" w:rsidRDefault="00675656">
      <w:pPr>
        <w:spacing w:after="0" w:line="240" w:lineRule="auto"/>
        <w:ind w:left="708"/>
        <w:jc w:val="both"/>
        <w:rPr>
          <w:rFonts w:ascii="Times New Roman" w:eastAsia="Arial Narrow" w:hAnsi="Times New Roman" w:cs="Times New Roman"/>
          <w:b/>
          <w:color w:val="000000"/>
          <w:u w:val="single"/>
        </w:rPr>
      </w:pPr>
    </w:p>
    <w:p w14:paraId="6F7CE6AF"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b/>
          <w:color w:val="000000"/>
          <w:u w:val="single"/>
        </w:rPr>
        <w:t>(B) Origen de los Bienes</w:t>
      </w:r>
    </w:p>
    <w:p w14:paraId="25AABF03"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color w:val="000000"/>
        </w:rPr>
        <w:lastRenderedPageBreak/>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sustancialmente diferentes de sus partes o componentes.</w:t>
      </w:r>
    </w:p>
    <w:p w14:paraId="226E9E3F" w14:textId="77777777" w:rsidR="00675656" w:rsidRPr="00AB0029" w:rsidRDefault="00675656">
      <w:pPr>
        <w:spacing w:after="0" w:line="240" w:lineRule="auto"/>
        <w:ind w:left="708"/>
        <w:jc w:val="both"/>
        <w:rPr>
          <w:rFonts w:ascii="Times New Roman" w:eastAsia="Arial Narrow" w:hAnsi="Times New Roman" w:cs="Times New Roman"/>
          <w:color w:val="000000"/>
        </w:rPr>
      </w:pPr>
    </w:p>
    <w:p w14:paraId="08B9ADA8"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color w:val="000000"/>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5647C68B" w14:textId="77777777" w:rsidR="00675656" w:rsidRPr="00AB0029" w:rsidRDefault="00675656">
      <w:pPr>
        <w:spacing w:after="0" w:line="240" w:lineRule="auto"/>
        <w:ind w:left="708"/>
        <w:jc w:val="both"/>
        <w:rPr>
          <w:rFonts w:ascii="Times New Roman" w:eastAsia="Arial Narrow" w:hAnsi="Times New Roman" w:cs="Times New Roman"/>
          <w:color w:val="000000"/>
        </w:rPr>
      </w:pPr>
    </w:p>
    <w:p w14:paraId="1A98AB66"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color w:val="000000"/>
        </w:rPr>
        <w:t>Para efectos de determinación del origen de los bienes identificados como “hecho en la Unión Europea”, estos serán elegibles sin necesidad de identificar el correspondiente país específico de la Unión Europea.</w:t>
      </w:r>
    </w:p>
    <w:p w14:paraId="6DF426EB" w14:textId="77777777" w:rsidR="00675656" w:rsidRPr="00AB0029" w:rsidRDefault="00675656">
      <w:pPr>
        <w:spacing w:after="0" w:line="240" w:lineRule="auto"/>
        <w:ind w:left="708"/>
        <w:jc w:val="both"/>
        <w:rPr>
          <w:rFonts w:ascii="Times New Roman" w:eastAsia="Arial Narrow" w:hAnsi="Times New Roman" w:cs="Times New Roman"/>
          <w:color w:val="000000"/>
        </w:rPr>
      </w:pPr>
    </w:p>
    <w:p w14:paraId="4A85EE6C"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color w:val="000000"/>
        </w:rPr>
        <w:t>El origen de los materiales, partes o componentes de los bienes o la nacionalidad de la firma productora, ensambladora, distribuidora o vendedora de los bienes no determina el origen de los mismos</w:t>
      </w:r>
    </w:p>
    <w:p w14:paraId="0F187230" w14:textId="77777777" w:rsidR="00675656" w:rsidRPr="00AB0029" w:rsidRDefault="00675656">
      <w:pPr>
        <w:spacing w:after="0" w:line="240" w:lineRule="auto"/>
        <w:ind w:left="708"/>
        <w:jc w:val="both"/>
        <w:rPr>
          <w:rFonts w:ascii="Times New Roman" w:eastAsia="Arial Narrow" w:hAnsi="Times New Roman" w:cs="Times New Roman"/>
          <w:b/>
          <w:color w:val="000000"/>
          <w:u w:val="single"/>
        </w:rPr>
      </w:pPr>
    </w:p>
    <w:p w14:paraId="37E163D2"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b/>
          <w:color w:val="000000"/>
          <w:u w:val="single"/>
        </w:rPr>
        <w:t>(C) Origen de los Servicios</w:t>
      </w:r>
    </w:p>
    <w:p w14:paraId="5CBF3499" w14:textId="77777777" w:rsidR="00675656" w:rsidRPr="00AB0029" w:rsidRDefault="00C2680D">
      <w:pPr>
        <w:spacing w:after="0" w:line="240" w:lineRule="auto"/>
        <w:ind w:left="708"/>
        <w:jc w:val="both"/>
        <w:rPr>
          <w:rFonts w:ascii="Times New Roman" w:eastAsia="Arial Narrow" w:hAnsi="Times New Roman" w:cs="Times New Roman"/>
        </w:rPr>
      </w:pPr>
      <w:r w:rsidRPr="00AB0029">
        <w:rPr>
          <w:rFonts w:ascii="Times New Roman" w:eastAsia="Arial Narrow" w:hAnsi="Times New Roman" w:cs="Times New Roman"/>
          <w:color w:val="000000"/>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E51AC19"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0E43FEBF" w14:textId="77777777" w:rsidR="00675656" w:rsidRPr="00AB0029" w:rsidRDefault="00C2680D">
      <w:pPr>
        <w:shd w:val="clear" w:color="auto" w:fill="FFFFFF"/>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br/>
      </w:r>
    </w:p>
    <w:p w14:paraId="0364C68A" w14:textId="4C9E5AB7" w:rsidR="00675656" w:rsidRPr="00AB0029" w:rsidRDefault="00C2680D" w:rsidP="003B2ECE">
      <w:pPr>
        <w:spacing w:after="0" w:line="240" w:lineRule="auto"/>
        <w:rPr>
          <w:rFonts w:ascii="Times New Roman" w:eastAsia="Arial Narrow" w:hAnsi="Times New Roman" w:cs="Times New Roman"/>
          <w:b/>
          <w:color w:val="000000"/>
        </w:rPr>
      </w:pPr>
      <w:r w:rsidRPr="00AB0029">
        <w:rPr>
          <w:rFonts w:ascii="Times New Roman" w:hAnsi="Times New Roman" w:cs="Times New Roman"/>
        </w:rPr>
        <w:br w:type="page"/>
      </w:r>
    </w:p>
    <w:p w14:paraId="4C214831" w14:textId="77777777" w:rsidR="00675656" w:rsidRPr="00AB0029" w:rsidRDefault="00C2680D">
      <w:pPr>
        <w:shd w:val="clear" w:color="auto" w:fill="FFFFFF"/>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lastRenderedPageBreak/>
        <w:t>Anexo No.2 – Prácticas Prohibidas</w:t>
      </w:r>
    </w:p>
    <w:p w14:paraId="33DB5226" w14:textId="77777777" w:rsidR="00675656" w:rsidRPr="00AB0029" w:rsidRDefault="00675656">
      <w:pPr>
        <w:shd w:val="clear" w:color="auto" w:fill="FFFFFF"/>
        <w:spacing w:after="0" w:line="240" w:lineRule="auto"/>
        <w:jc w:val="both"/>
        <w:rPr>
          <w:rFonts w:ascii="Times New Roman" w:eastAsia="Arial Narrow" w:hAnsi="Times New Roman" w:cs="Times New Roman"/>
          <w:b/>
          <w:color w:val="000000"/>
        </w:rPr>
      </w:pPr>
    </w:p>
    <w:p w14:paraId="7FEB472E"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0016A594" w14:textId="77777777" w:rsidR="00675656" w:rsidRPr="00AB0029" w:rsidRDefault="00C2680D">
      <w:pPr>
        <w:numPr>
          <w:ilvl w:val="0"/>
          <w:numId w:val="6"/>
        </w:numPr>
        <w:spacing w:after="0" w:line="240" w:lineRule="auto"/>
        <w:ind w:left="1068"/>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Prácticas Prohibidas</w:t>
      </w:r>
    </w:p>
    <w:p w14:paraId="7FDAC799" w14:textId="77777777" w:rsidR="00675656" w:rsidRPr="00AB0029" w:rsidRDefault="00C2680D">
      <w:pPr>
        <w:numPr>
          <w:ilvl w:val="1"/>
          <w:numId w:val="10"/>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 todo acto</w:t>
      </w:r>
      <w:r w:rsidRPr="00AB0029">
        <w:rPr>
          <w:rFonts w:ascii="Times New Roman" w:eastAsia="Arial Narrow" w:hAnsi="Times New Roman" w:cs="Times New Roman"/>
          <w:b/>
          <w:color w:val="000000"/>
        </w:rPr>
        <w:t xml:space="preserve"> </w:t>
      </w:r>
      <w:r w:rsidRPr="00AB0029">
        <w:rPr>
          <w:rFonts w:ascii="Times New Roman" w:eastAsia="Arial Narrow" w:hAnsi="Times New Roman" w:cs="Times New Roman"/>
          <w:color w:val="000000"/>
        </w:rPr>
        <w:t>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07283891" w14:textId="77777777" w:rsidR="00675656" w:rsidRPr="00AB0029" w:rsidRDefault="00C2680D">
      <w:pPr>
        <w:numPr>
          <w:ilvl w:val="0"/>
          <w:numId w:val="8"/>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A los efectos de esta disposición, las definiciones de las Prácticas Prohibidas son las siguientes: </w:t>
      </w:r>
    </w:p>
    <w:p w14:paraId="2D0EB6DE" w14:textId="77777777" w:rsidR="00675656" w:rsidRPr="00AB0029" w:rsidRDefault="00C2680D">
      <w:pPr>
        <w:spacing w:after="0" w:line="240" w:lineRule="auto"/>
        <w:ind w:left="2268" w:hanging="430"/>
        <w:jc w:val="both"/>
        <w:rPr>
          <w:rFonts w:ascii="Times New Roman" w:eastAsia="Arial Narrow" w:hAnsi="Times New Roman" w:cs="Times New Roman"/>
        </w:rPr>
      </w:pPr>
      <w:r w:rsidRPr="00AB0029">
        <w:rPr>
          <w:rFonts w:ascii="Times New Roman" w:eastAsia="Arial Narrow" w:hAnsi="Times New Roman" w:cs="Times New Roman"/>
          <w:color w:val="000000"/>
        </w:rPr>
        <w:t xml:space="preserve">(i)  Una </w:t>
      </w:r>
      <w:r w:rsidRPr="00AB0029">
        <w:rPr>
          <w:rFonts w:ascii="Times New Roman" w:eastAsia="Arial Narrow" w:hAnsi="Times New Roman" w:cs="Times New Roman"/>
          <w:i/>
          <w:color w:val="000000"/>
        </w:rPr>
        <w:t>práctica corrupta</w:t>
      </w:r>
      <w:r w:rsidRPr="00AB0029">
        <w:rPr>
          <w:rFonts w:ascii="Times New Roman" w:eastAsia="Arial Narrow" w:hAnsi="Times New Roman" w:cs="Times New Roman"/>
          <w:color w:val="000000"/>
        </w:rPr>
        <w:t xml:space="preserve"> consiste en ofrecer, dar, recibir o solicitar, directa o indirectamente, cualquier cosa de valor para influenciar indebidamente las acciones de otra parte;</w:t>
      </w:r>
    </w:p>
    <w:p w14:paraId="288A3239" w14:textId="77777777" w:rsidR="00675656" w:rsidRPr="00AB0029" w:rsidRDefault="00C2680D">
      <w:pPr>
        <w:spacing w:after="0" w:line="240" w:lineRule="auto"/>
        <w:ind w:left="2268" w:hanging="430"/>
        <w:jc w:val="both"/>
        <w:rPr>
          <w:rFonts w:ascii="Times New Roman" w:eastAsia="Arial Narrow" w:hAnsi="Times New Roman" w:cs="Times New Roman"/>
        </w:rPr>
      </w:pPr>
      <w:r w:rsidRPr="00AB0029">
        <w:rPr>
          <w:rFonts w:ascii="Times New Roman" w:eastAsia="Arial Narrow" w:hAnsi="Times New Roman" w:cs="Times New Roman"/>
          <w:color w:val="000000"/>
        </w:rPr>
        <w:t xml:space="preserve">(ii) Una </w:t>
      </w:r>
      <w:r w:rsidRPr="00AB0029">
        <w:rPr>
          <w:rFonts w:ascii="Times New Roman" w:eastAsia="Arial Narrow" w:hAnsi="Times New Roman" w:cs="Times New Roman"/>
          <w:i/>
          <w:color w:val="000000"/>
        </w:rPr>
        <w:t>práctica fraudulenta</w:t>
      </w:r>
      <w:r w:rsidRPr="00AB0029">
        <w:rPr>
          <w:rFonts w:ascii="Times New Roman" w:eastAsia="Arial Narrow" w:hAnsi="Times New Roman" w:cs="Times New Roman"/>
          <w:color w:val="000000"/>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58B58ACC" w14:textId="77777777" w:rsidR="00675656" w:rsidRPr="00AB0029" w:rsidRDefault="00C2680D">
      <w:pPr>
        <w:spacing w:after="0" w:line="240" w:lineRule="auto"/>
        <w:ind w:left="2268" w:hanging="430"/>
        <w:jc w:val="both"/>
        <w:rPr>
          <w:rFonts w:ascii="Times New Roman" w:eastAsia="Arial Narrow" w:hAnsi="Times New Roman" w:cs="Times New Roman"/>
        </w:rPr>
      </w:pPr>
      <w:r w:rsidRPr="00AB0029">
        <w:rPr>
          <w:rFonts w:ascii="Times New Roman" w:eastAsia="Arial Narrow" w:hAnsi="Times New Roman" w:cs="Times New Roman"/>
          <w:color w:val="000000"/>
        </w:rPr>
        <w:t xml:space="preserve">(iii) Una </w:t>
      </w:r>
      <w:r w:rsidRPr="00AB0029">
        <w:rPr>
          <w:rFonts w:ascii="Times New Roman" w:eastAsia="Arial Narrow" w:hAnsi="Times New Roman" w:cs="Times New Roman"/>
          <w:i/>
          <w:color w:val="000000"/>
        </w:rPr>
        <w:t>práctica coercitiva</w:t>
      </w:r>
      <w:r w:rsidRPr="00AB0029">
        <w:rPr>
          <w:rFonts w:ascii="Times New Roman" w:eastAsia="Arial Narrow" w:hAnsi="Times New Roman" w:cs="Times New Roman"/>
          <w:color w:val="000000"/>
        </w:rPr>
        <w:t xml:space="preserve"> consiste en perjudicar o causar daño, o amenazar con perjudicar o causar daño, directa o indirectamente, a cualquier parte o a sus bienes para influenciar indebidamente las acciones de una parte;</w:t>
      </w:r>
    </w:p>
    <w:p w14:paraId="479AA8FF" w14:textId="77777777" w:rsidR="00675656" w:rsidRPr="00AB0029" w:rsidRDefault="00C2680D">
      <w:pPr>
        <w:spacing w:after="0" w:line="240" w:lineRule="auto"/>
        <w:ind w:left="2268" w:hanging="430"/>
        <w:jc w:val="both"/>
        <w:rPr>
          <w:rFonts w:ascii="Times New Roman" w:eastAsia="Arial Narrow" w:hAnsi="Times New Roman" w:cs="Times New Roman"/>
        </w:rPr>
      </w:pPr>
      <w:r w:rsidRPr="00AB0029">
        <w:rPr>
          <w:rFonts w:ascii="Times New Roman" w:eastAsia="Arial Narrow" w:hAnsi="Times New Roman" w:cs="Times New Roman"/>
          <w:color w:val="000000"/>
        </w:rPr>
        <w:t xml:space="preserve">(iv) Una </w:t>
      </w:r>
      <w:r w:rsidRPr="00AB0029">
        <w:rPr>
          <w:rFonts w:ascii="Times New Roman" w:eastAsia="Arial Narrow" w:hAnsi="Times New Roman" w:cs="Times New Roman"/>
          <w:i/>
          <w:color w:val="000000"/>
        </w:rPr>
        <w:t>práctica colusoria</w:t>
      </w:r>
      <w:r w:rsidRPr="00AB0029">
        <w:rPr>
          <w:rFonts w:ascii="Times New Roman" w:eastAsia="Arial Narrow" w:hAnsi="Times New Roman" w:cs="Times New Roman"/>
          <w:color w:val="000000"/>
        </w:rPr>
        <w:t xml:space="preserve"> es un acuerdo entre dos o más partes realizado con la intención de alcanzar un propósito inapropiado, lo que incluye influenciar en forma inapropiada las acciones de otra parte; </w:t>
      </w:r>
    </w:p>
    <w:p w14:paraId="13522644" w14:textId="77777777" w:rsidR="00675656" w:rsidRPr="00AB0029" w:rsidRDefault="00C2680D">
      <w:pPr>
        <w:spacing w:after="0" w:line="240" w:lineRule="auto"/>
        <w:ind w:left="2268" w:hanging="430"/>
        <w:jc w:val="both"/>
        <w:rPr>
          <w:rFonts w:ascii="Times New Roman" w:eastAsia="Arial Narrow" w:hAnsi="Times New Roman" w:cs="Times New Roman"/>
        </w:rPr>
      </w:pPr>
      <w:r w:rsidRPr="00AB0029">
        <w:rPr>
          <w:rFonts w:ascii="Times New Roman" w:eastAsia="Arial Narrow" w:hAnsi="Times New Roman" w:cs="Times New Roman"/>
          <w:color w:val="000000"/>
        </w:rPr>
        <w:t xml:space="preserve">(v) Una </w:t>
      </w:r>
      <w:r w:rsidRPr="00AB0029">
        <w:rPr>
          <w:rFonts w:ascii="Times New Roman" w:eastAsia="Arial Narrow" w:hAnsi="Times New Roman" w:cs="Times New Roman"/>
          <w:i/>
          <w:color w:val="000000"/>
        </w:rPr>
        <w:t>práctica obstructiva</w:t>
      </w:r>
      <w:r w:rsidRPr="00AB0029">
        <w:rPr>
          <w:rFonts w:ascii="Times New Roman" w:eastAsia="Arial Narrow" w:hAnsi="Times New Roman" w:cs="Times New Roman"/>
          <w:color w:val="000000"/>
        </w:rPr>
        <w:t xml:space="preserve"> consiste en:</w:t>
      </w:r>
    </w:p>
    <w:p w14:paraId="5192BA32" w14:textId="77777777" w:rsidR="00675656" w:rsidRPr="00AB0029" w:rsidRDefault="00C2680D">
      <w:pPr>
        <w:numPr>
          <w:ilvl w:val="0"/>
          <w:numId w:val="11"/>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destruir, falsificar, alterar u ocultar evidencia significativa para una investigación del Grupo BID, o realizar declaraciones falsas ante los investigadores con la intención de impedir una investigación del Grupo BID; </w:t>
      </w:r>
    </w:p>
    <w:p w14:paraId="04FDF28D" w14:textId="77777777" w:rsidR="00675656" w:rsidRPr="00AB0029" w:rsidRDefault="00C2680D">
      <w:pPr>
        <w:numPr>
          <w:ilvl w:val="0"/>
          <w:numId w:val="11"/>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amenazar, hostigar o intimidar a cualquier parte para impedir que divulgue su conocimiento de asuntos que son importantes para una investigación del Grupo BID o que prosiga con la investigación; o </w:t>
      </w:r>
    </w:p>
    <w:p w14:paraId="1D4EAB4B" w14:textId="77777777" w:rsidR="00675656" w:rsidRPr="00AB0029" w:rsidRDefault="00C2680D">
      <w:pPr>
        <w:numPr>
          <w:ilvl w:val="0"/>
          <w:numId w:val="11"/>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actos realizados con la intención de impedir el ejercicio de los derechos contractuales de auditoría e inspección del Grupo BID </w:t>
      </w:r>
      <w:r w:rsidRPr="00AB0029">
        <w:rPr>
          <w:rFonts w:ascii="Times New Roman" w:eastAsia="Arial Narrow" w:hAnsi="Times New Roman" w:cs="Times New Roman"/>
          <w:color w:val="000000"/>
        </w:rPr>
        <w:lastRenderedPageBreak/>
        <w:t>previstos en la Subcláusula 1.1 (f) abajo, o sus derechos de acceso a la información; </w:t>
      </w:r>
    </w:p>
    <w:p w14:paraId="6E0E2C31" w14:textId="77777777" w:rsidR="00675656" w:rsidRPr="00AB0029" w:rsidRDefault="00C2680D">
      <w:pPr>
        <w:numPr>
          <w:ilvl w:val="0"/>
          <w:numId w:val="11"/>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 Una </w:t>
      </w:r>
      <w:r w:rsidRPr="00AB0029">
        <w:rPr>
          <w:rFonts w:ascii="Times New Roman" w:eastAsia="Arial Narrow" w:hAnsi="Times New Roman" w:cs="Times New Roman"/>
          <w:i/>
          <w:color w:val="000000"/>
        </w:rPr>
        <w:t>apropiación indebida</w:t>
      </w:r>
      <w:r w:rsidRPr="00AB0029">
        <w:rPr>
          <w:rFonts w:ascii="Times New Roman" w:eastAsia="Arial Narrow" w:hAnsi="Times New Roman" w:cs="Times New Roman"/>
          <w:color w:val="000000"/>
        </w:rPr>
        <w:t xml:space="preserve"> consiste en el uso de fondos o recursos del Grupo BID para un </w:t>
      </w:r>
      <w:r w:rsidRPr="00AB0029">
        <w:rPr>
          <w:rFonts w:ascii="Times New Roman" w:eastAsia="Arial Narrow" w:hAnsi="Times New Roman" w:cs="Times New Roman"/>
          <w:i/>
          <w:color w:val="000000"/>
        </w:rPr>
        <w:t>propósito</w:t>
      </w:r>
      <w:r w:rsidRPr="00AB0029">
        <w:rPr>
          <w:rFonts w:ascii="Times New Roman" w:eastAsia="Arial Narrow" w:hAnsi="Times New Roman" w:cs="Times New Roman"/>
          <w:color w:val="000000"/>
        </w:rPr>
        <w:t xml:space="preserve"> indebido o para un propósito no autorizado, cometido de forma intencional o por negligencia grave.</w:t>
      </w:r>
    </w:p>
    <w:p w14:paraId="30C24CBC" w14:textId="77777777" w:rsidR="00675656" w:rsidRPr="00AB0029" w:rsidRDefault="00C2680D">
      <w:pPr>
        <w:numPr>
          <w:ilvl w:val="0"/>
          <w:numId w:val="13"/>
        </w:numPr>
        <w:spacing w:after="0" w:line="240" w:lineRule="auto"/>
        <w:ind w:left="1777"/>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Si se determina que, de conformidad con los Procedimientos de Sanciones del Banco, que los Prestatarios (incluyendo los beneficiarios de donaciones), organismos ejecutores y organismos Compradores incluyendo miembros de su personal, cualquier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906A8BB" w14:textId="77777777" w:rsidR="00675656" w:rsidRPr="00AB0029" w:rsidRDefault="00C2680D">
      <w:pPr>
        <w:numPr>
          <w:ilvl w:val="0"/>
          <w:numId w:val="2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no financiar ninguna propuesta de adjudicación de un contrato para la adquisición de bienes o servicios, la contratación de obras, o servicios de consultoría;</w:t>
      </w:r>
    </w:p>
    <w:p w14:paraId="7F83DF01" w14:textId="77777777" w:rsidR="00675656" w:rsidRPr="00AB0029" w:rsidRDefault="00C2680D">
      <w:pPr>
        <w:numPr>
          <w:ilvl w:val="0"/>
          <w:numId w:val="2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suspender los desembolsos de la operación si se determina, en cualquier etapa, que un empleado, agencia o representante del Prestatario, el Organismo Ejecutor o el Organismo Comprador ha cometido una Práctica Prohibida;</w:t>
      </w:r>
    </w:p>
    <w:p w14:paraId="010F17BD" w14:textId="77777777" w:rsidR="00675656" w:rsidRPr="00AB0029" w:rsidRDefault="00C2680D">
      <w:pPr>
        <w:numPr>
          <w:ilvl w:val="0"/>
          <w:numId w:val="2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B0E5034" w14:textId="77777777" w:rsidR="00675656" w:rsidRPr="00AB0029" w:rsidRDefault="00C2680D">
      <w:pPr>
        <w:numPr>
          <w:ilvl w:val="0"/>
          <w:numId w:val="2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emitir una amonestación a la firma, entidad o individuo en el formato de una carta oficial de censura por su conducta;</w:t>
      </w:r>
    </w:p>
    <w:p w14:paraId="2F27AA9E" w14:textId="77777777" w:rsidR="00675656" w:rsidRPr="00AB0029" w:rsidRDefault="00C2680D">
      <w:pPr>
        <w:numPr>
          <w:ilvl w:val="0"/>
          <w:numId w:val="2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declarar a una firma, entidad o individuo inelegible, en forma permanente o por un período determinado de tiempo, para la participación y/o la adjudicación de contratos adicionales financiados con recursos del Grupo BID;</w:t>
      </w:r>
    </w:p>
    <w:p w14:paraId="1FC93888" w14:textId="77777777" w:rsidR="00675656" w:rsidRPr="00AB0029" w:rsidRDefault="00C2680D">
      <w:pPr>
        <w:numPr>
          <w:ilvl w:val="0"/>
          <w:numId w:val="2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58A77AD" w14:textId="77777777" w:rsidR="00675656" w:rsidRPr="00AB0029" w:rsidRDefault="00000000">
      <w:pPr>
        <w:numPr>
          <w:ilvl w:val="0"/>
          <w:numId w:val="23"/>
        </w:numPr>
        <w:spacing w:after="0" w:line="240" w:lineRule="auto"/>
        <w:jc w:val="both"/>
        <w:rPr>
          <w:rFonts w:ascii="Times New Roman" w:eastAsia="Arial Narrow" w:hAnsi="Times New Roman" w:cs="Times New Roman"/>
          <w:color w:val="000000"/>
        </w:rPr>
      </w:pPr>
      <w:sdt>
        <w:sdtPr>
          <w:rPr>
            <w:rFonts w:ascii="Times New Roman" w:hAnsi="Times New Roman" w:cs="Times New Roman"/>
          </w:rPr>
          <w:tag w:val="goog_rdk_4"/>
          <w:id w:val="1033686607"/>
        </w:sdtPr>
        <w:sdtContent>
          <w:r w:rsidR="00C2680D" w:rsidRPr="00AB0029">
            <w:rPr>
              <w:rFonts w:ascii="Times New Roman" w:eastAsia="Arial" w:hAnsi="Times New Roman" w:cs="Times New Roman"/>
              <w:color w:val="000000"/>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w:t>
          </w:r>
          <w:r w:rsidR="00C2680D" w:rsidRPr="00AB0029">
            <w:rPr>
              <w:rFonts w:ascii="Times New Roman" w:eastAsia="Arial" w:hAnsi="Times New Roman" w:cs="Times New Roman"/>
              <w:color w:val="000000"/>
            </w:rPr>
            <w:lastRenderedPageBreak/>
            <w:t>agentes de un sancionado que sean también propietarios de una entidad sancionada y/o ejerzan control sobre una entidad sancionada aun cuando no se haya concluido que esas partes incurrieron directamente en una Práctica Prohibida. </w:t>
          </w:r>
        </w:sdtContent>
      </w:sdt>
    </w:p>
    <w:p w14:paraId="2C1DD927" w14:textId="77777777" w:rsidR="00675656" w:rsidRPr="00AB0029" w:rsidRDefault="00C2680D">
      <w:pPr>
        <w:numPr>
          <w:ilvl w:val="0"/>
          <w:numId w:val="23"/>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remitir el tema a las autoridades nacionales pertinentes encargadas de hacer cumplir las leyes.</w:t>
      </w:r>
    </w:p>
    <w:p w14:paraId="10207494" w14:textId="77777777" w:rsidR="00675656" w:rsidRPr="00AB0029" w:rsidRDefault="00C2680D">
      <w:pPr>
        <w:numPr>
          <w:ilvl w:val="0"/>
          <w:numId w:val="15"/>
        </w:numPr>
        <w:spacing w:after="0" w:line="240" w:lineRule="auto"/>
        <w:ind w:left="1777"/>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Lo dispuesto en los incisos (i) y (ii) de la Subcláusula 1.1 (b) se aplicará también en los casos en que las partes hayan sido declaradas temporalmente inelegibles para la adjudicación de nuevos contratos en espera de que se adopte una decisión definitiva en un proceso de sanción, u otra resolución.</w:t>
      </w:r>
    </w:p>
    <w:p w14:paraId="48250936" w14:textId="77777777" w:rsidR="00675656" w:rsidRPr="00AB0029" w:rsidRDefault="00C2680D">
      <w:pPr>
        <w:numPr>
          <w:ilvl w:val="0"/>
          <w:numId w:val="15"/>
        </w:numPr>
        <w:spacing w:after="0" w:line="240" w:lineRule="auto"/>
        <w:ind w:left="1777"/>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La imposición de cualquier medida definitiva que sea tomada por el Banco de conformidad con las provisiones referidas anteriormente será de carácter público.</w:t>
      </w:r>
    </w:p>
    <w:p w14:paraId="4FDF4657" w14:textId="77777777" w:rsidR="00675656" w:rsidRPr="00AB0029" w:rsidRDefault="00C2680D">
      <w:pPr>
        <w:numPr>
          <w:ilvl w:val="0"/>
          <w:numId w:val="15"/>
        </w:numPr>
        <w:spacing w:after="0" w:line="240" w:lineRule="auto"/>
        <w:ind w:left="1777"/>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subcontratistas,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439A5CC2" w14:textId="77777777" w:rsidR="00675656" w:rsidRPr="00AB0029" w:rsidRDefault="00C2680D">
      <w:pPr>
        <w:numPr>
          <w:ilvl w:val="0"/>
          <w:numId w:val="15"/>
        </w:numPr>
        <w:spacing w:after="0" w:line="240" w:lineRule="auto"/>
        <w:ind w:left="1777"/>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 xml:space="preserve">El Banco exige que los licitantes, oferentes, proponentes, solicitantes, proveedores de bienes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w:t>
      </w:r>
      <w:r w:rsidRPr="00AB0029">
        <w:rPr>
          <w:rFonts w:ascii="Times New Roman" w:eastAsia="Arial Narrow" w:hAnsi="Times New Roman" w:cs="Times New Roman"/>
          <w:color w:val="000000"/>
        </w:rPr>
        <w:lastRenderedPageBreak/>
        <w:t>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13E56090" w14:textId="77777777" w:rsidR="00675656" w:rsidRPr="00AB0029" w:rsidRDefault="00C2680D">
      <w:pPr>
        <w:numPr>
          <w:ilvl w:val="0"/>
          <w:numId w:val="15"/>
        </w:numPr>
        <w:spacing w:after="0" w:line="240" w:lineRule="auto"/>
        <w:ind w:left="1777"/>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éste no financiará los gastos conexos y tomará las medidas que considere convenientes.</w:t>
      </w:r>
    </w:p>
    <w:p w14:paraId="61B61EDF" w14:textId="77777777" w:rsidR="00675656" w:rsidRPr="00AB0029" w:rsidRDefault="00675656">
      <w:pPr>
        <w:spacing w:after="0" w:line="240" w:lineRule="auto"/>
        <w:ind w:left="1777"/>
        <w:jc w:val="both"/>
        <w:rPr>
          <w:rFonts w:ascii="Times New Roman" w:eastAsia="Arial Narrow" w:hAnsi="Times New Roman" w:cs="Times New Roman"/>
          <w:color w:val="000000"/>
        </w:rPr>
      </w:pPr>
    </w:p>
    <w:p w14:paraId="22CB3172" w14:textId="77777777" w:rsidR="00675656" w:rsidRPr="00AB0029" w:rsidRDefault="00C2680D">
      <w:pPr>
        <w:numPr>
          <w:ilvl w:val="1"/>
          <w:numId w:val="10"/>
        </w:num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El Proveedor declara y garantiza:</w:t>
      </w:r>
    </w:p>
    <w:p w14:paraId="6834B37C" w14:textId="77777777" w:rsidR="00675656" w:rsidRPr="00AB0029" w:rsidRDefault="00C2680D">
      <w:pPr>
        <w:numPr>
          <w:ilvl w:val="0"/>
          <w:numId w:val="16"/>
        </w:numPr>
        <w:spacing w:after="0" w:line="240" w:lineRule="auto"/>
        <w:ind w:left="2484"/>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que ha leído y entendido las definiciones de Prácticas Prohibidas del Banco y las sanciones aplicables de conformidad con los Procedimientos de Sanciones;</w:t>
      </w:r>
    </w:p>
    <w:p w14:paraId="48D68A6B" w14:textId="77777777" w:rsidR="00675656" w:rsidRPr="00AB0029" w:rsidRDefault="00C2680D">
      <w:pPr>
        <w:numPr>
          <w:ilvl w:val="0"/>
          <w:numId w:val="16"/>
        </w:numPr>
        <w:spacing w:after="0" w:line="240" w:lineRule="auto"/>
        <w:ind w:left="2484"/>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que no ha incurrido o no incurrirán en ninguna Práctica Prohibida descrita en este documento durante los procesos de selección, negociación, adjudicación o ejecución de este contrato;</w:t>
      </w:r>
    </w:p>
    <w:p w14:paraId="6988F3B3" w14:textId="77777777" w:rsidR="00675656" w:rsidRPr="00AB0029" w:rsidRDefault="00C2680D">
      <w:pPr>
        <w:numPr>
          <w:ilvl w:val="0"/>
          <w:numId w:val="16"/>
        </w:numPr>
        <w:spacing w:after="0" w:line="240" w:lineRule="auto"/>
        <w:ind w:left="2484"/>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que no ha tergiversado ni ocultado ningún hecho sustancial durante los procesos de selección, negociación, adjudicación o ejecución de este contrato;</w:t>
      </w:r>
    </w:p>
    <w:p w14:paraId="45FA0925" w14:textId="77777777" w:rsidR="00675656" w:rsidRPr="00AB0029" w:rsidRDefault="00C2680D">
      <w:pPr>
        <w:numPr>
          <w:ilvl w:val="0"/>
          <w:numId w:val="16"/>
        </w:numPr>
        <w:spacing w:after="0" w:line="240" w:lineRule="auto"/>
        <w:ind w:left="2484"/>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que ni ellos ni sus agentes, subcontratistas, sus consultores, directores, personal clave o accionistas principales son inelegibles para la adjudicación de contratos financiados por el Banco; </w:t>
      </w:r>
    </w:p>
    <w:p w14:paraId="243DB898" w14:textId="77777777" w:rsidR="00675656" w:rsidRPr="00AB0029" w:rsidRDefault="00C2680D">
      <w:pPr>
        <w:numPr>
          <w:ilvl w:val="0"/>
          <w:numId w:val="16"/>
        </w:numPr>
        <w:spacing w:after="0" w:line="240" w:lineRule="auto"/>
        <w:ind w:left="2484"/>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que ha declarado todas las comisiones, honorarios de representantes o agentes, pagos por servicios de facilitación o acuerdos para compartir ingresos relacionados con actividades financiadas por el Banco; y</w:t>
      </w:r>
    </w:p>
    <w:p w14:paraId="6EDF6520" w14:textId="77777777" w:rsidR="00675656" w:rsidRPr="00AB0029" w:rsidRDefault="00C2680D">
      <w:pPr>
        <w:numPr>
          <w:ilvl w:val="0"/>
          <w:numId w:val="16"/>
        </w:numPr>
        <w:spacing w:after="0" w:line="240" w:lineRule="auto"/>
        <w:ind w:left="2484"/>
        <w:jc w:val="both"/>
        <w:rPr>
          <w:rFonts w:ascii="Times New Roman" w:eastAsia="Arial Narrow" w:hAnsi="Times New Roman" w:cs="Times New Roman"/>
        </w:rPr>
      </w:pPr>
      <w:r w:rsidRPr="00AB0029">
        <w:rPr>
          <w:rFonts w:ascii="Times New Roman" w:eastAsia="Arial Narrow" w:hAnsi="Times New Roman" w:cs="Times New Roman"/>
          <w:color w:val="000000"/>
        </w:rPr>
        <w:t>que reconocen que el incumplimiento de cualquiera de estas garantías podrá dar lugar a la imposición por el Banco de una o más de las medidas descritas en la Subcláusula 1.1 (b).</w:t>
      </w:r>
    </w:p>
    <w:p w14:paraId="0B376886"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7C1686C6" w14:textId="77777777" w:rsidR="00675656" w:rsidRPr="00AB0029" w:rsidRDefault="00C2680D">
      <w:pPr>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lastRenderedPageBreak/>
        <w:t>Anexo No. 3 – Situaciones de exclusión</w:t>
      </w:r>
    </w:p>
    <w:p w14:paraId="073D61A1"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58D70F2A"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Los candidatos quedarán excluidos de la participación en procedimientos de adjudicación de contratos si:</w:t>
      </w:r>
    </w:p>
    <w:p w14:paraId="4D6DA881" w14:textId="77777777" w:rsidR="00675656" w:rsidRPr="00AB0029" w:rsidRDefault="00C2680D">
      <w:pPr>
        <w:numPr>
          <w:ilvl w:val="0"/>
          <w:numId w:val="17"/>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si se declara en concurso o está sometido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02E64C70" w14:textId="77777777" w:rsidR="00675656" w:rsidRPr="00AB0029" w:rsidRDefault="00C2680D">
      <w:pPr>
        <w:numPr>
          <w:ilvl w:val="0"/>
          <w:numId w:val="17"/>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se ha establecido mediante sentencia firme o decisión administrativa definitiva que la persona ha incumplido sus obligaciones en lo referente al pago de impuestos o cotizaciones a la seguridad social, de conformidad con el Derecho aplicable;</w:t>
      </w:r>
    </w:p>
    <w:p w14:paraId="580F038F" w14:textId="77777777" w:rsidR="00675656" w:rsidRPr="00AB0029" w:rsidRDefault="00C2680D">
      <w:pPr>
        <w:numPr>
          <w:ilvl w:val="0"/>
          <w:numId w:val="17"/>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p w14:paraId="5308587F" w14:textId="77777777" w:rsidR="00675656" w:rsidRPr="00AB0029" w:rsidRDefault="00C2680D">
      <w:pPr>
        <w:numPr>
          <w:ilvl w:val="0"/>
          <w:numId w:val="2"/>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tergiversar de forma fraudulenta o por negligencia la información exigida para verificar la inexistencia de motivos de exclusión o para el cumplimiento de los criterios de selección o para la ejecución de un contrato o acuerdo;</w:t>
      </w:r>
    </w:p>
    <w:p w14:paraId="0237DEED" w14:textId="77777777" w:rsidR="00675656" w:rsidRPr="00AB0029" w:rsidRDefault="00C2680D">
      <w:pPr>
        <w:numPr>
          <w:ilvl w:val="0"/>
          <w:numId w:val="2"/>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celebrar con otras personas un acuerdo con el fin de falsear la competencia;</w:t>
      </w:r>
    </w:p>
    <w:p w14:paraId="346FD4F5" w14:textId="77777777" w:rsidR="00675656" w:rsidRPr="00AB0029" w:rsidRDefault="00C2680D">
      <w:pPr>
        <w:numPr>
          <w:ilvl w:val="0"/>
          <w:numId w:val="2"/>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vulnerar los derechos de propiedad intelectual;</w:t>
      </w:r>
    </w:p>
    <w:p w14:paraId="414990F3" w14:textId="77777777" w:rsidR="00675656" w:rsidRPr="00AB0029" w:rsidRDefault="00C2680D">
      <w:pPr>
        <w:numPr>
          <w:ilvl w:val="0"/>
          <w:numId w:val="2"/>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intentar influir en el proceso de toma de decisiones del órgano de contratación durante el procedimiento de contratación;</w:t>
      </w:r>
    </w:p>
    <w:p w14:paraId="3E4A91DE" w14:textId="77777777" w:rsidR="00675656" w:rsidRPr="00AB0029" w:rsidRDefault="00C2680D">
      <w:pPr>
        <w:numPr>
          <w:ilvl w:val="0"/>
          <w:numId w:val="2"/>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intentar obtener información confidencial que pueda conferirle ventajas indebidas en el procedimiento de adjudicación</w:t>
      </w:r>
      <w:r w:rsidRPr="00AB0029">
        <w:rPr>
          <w:rFonts w:ascii="Times New Roman" w:eastAsia="Arial Narrow" w:hAnsi="Times New Roman" w:cs="Times New Roman"/>
          <w:b/>
          <w:i/>
          <w:color w:val="000000"/>
        </w:rPr>
        <w:t>;</w:t>
      </w:r>
    </w:p>
    <w:p w14:paraId="4DCAD873" w14:textId="77777777" w:rsidR="00675656" w:rsidRPr="00AB0029" w:rsidRDefault="00C2680D">
      <w:pPr>
        <w:numPr>
          <w:ilvl w:val="0"/>
          <w:numId w:val="17"/>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se ha establecido mediante sentencia firme que es culpable de cualquiera de los actos siguientes:</w:t>
      </w:r>
    </w:p>
    <w:p w14:paraId="79DE95B5" w14:textId="77777777" w:rsidR="00675656" w:rsidRPr="00AB0029" w:rsidRDefault="00C2680D">
      <w:pPr>
        <w:numPr>
          <w:ilvl w:val="0"/>
          <w:numId w:val="19"/>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fraude;</w:t>
      </w:r>
    </w:p>
    <w:p w14:paraId="6B222A1A" w14:textId="77777777" w:rsidR="00675656" w:rsidRPr="00AB0029" w:rsidRDefault="00C2680D">
      <w:pPr>
        <w:numPr>
          <w:ilvl w:val="0"/>
          <w:numId w:val="19"/>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corrupción;</w:t>
      </w:r>
    </w:p>
    <w:p w14:paraId="18B61046" w14:textId="77777777" w:rsidR="00675656" w:rsidRPr="00AB0029" w:rsidRDefault="00C2680D">
      <w:pPr>
        <w:numPr>
          <w:ilvl w:val="0"/>
          <w:numId w:val="19"/>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conductas relacionadas con una organización delictiva;</w:t>
      </w:r>
    </w:p>
    <w:p w14:paraId="1B9B0567" w14:textId="77777777" w:rsidR="00675656" w:rsidRPr="00AB0029" w:rsidRDefault="00C2680D">
      <w:pPr>
        <w:numPr>
          <w:ilvl w:val="0"/>
          <w:numId w:val="19"/>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blanqueo de capitales o financiación del terrorismo;</w:t>
      </w:r>
    </w:p>
    <w:p w14:paraId="252B0E32" w14:textId="77777777" w:rsidR="00675656" w:rsidRPr="00AB0029" w:rsidRDefault="00C2680D">
      <w:pPr>
        <w:numPr>
          <w:ilvl w:val="0"/>
          <w:numId w:val="19"/>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delitos de terrorismo o delitos ligados a actividades terroristas;</w:t>
      </w:r>
    </w:p>
    <w:p w14:paraId="7FCC5C77" w14:textId="77777777" w:rsidR="00675656" w:rsidRPr="00AB0029" w:rsidRDefault="00C2680D">
      <w:pPr>
        <w:numPr>
          <w:ilvl w:val="0"/>
          <w:numId w:val="19"/>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trabajo infantil u otras infracciones relacionadas con la trata de seres humanos;</w:t>
      </w:r>
    </w:p>
    <w:p w14:paraId="5E044C4C" w14:textId="77777777" w:rsidR="00675656" w:rsidRPr="00AB0029" w:rsidRDefault="00C2680D">
      <w:pPr>
        <w:numPr>
          <w:ilvl w:val="0"/>
          <w:numId w:val="17"/>
        </w:num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p w14:paraId="65EFDE3E" w14:textId="77777777" w:rsidR="00675656" w:rsidRPr="00AB0029" w:rsidRDefault="00C2680D">
      <w:pPr>
        <w:numPr>
          <w:ilvl w:val="0"/>
          <w:numId w:val="17"/>
        </w:numPr>
        <w:spacing w:after="0" w:line="240" w:lineRule="auto"/>
        <w:jc w:val="both"/>
        <w:rPr>
          <w:rFonts w:ascii="Times New Roman" w:eastAsia="Arial Narrow" w:hAnsi="Times New Roman" w:cs="Times New Roman"/>
          <w:color w:val="000000"/>
        </w:rPr>
      </w:pPr>
      <w:r w:rsidRPr="00AB0029">
        <w:rPr>
          <w:rFonts w:ascii="Times New Roman" w:eastAsia="Arial Narrow" w:hAnsi="Times New Roman" w:cs="Times New Roman"/>
          <w:color w:val="000000"/>
        </w:rPr>
        <w:t>se ha establecido mediante sentencia firme o decisión administrativa definitiva que la entidad ha sido creada con la finalidad prevista en la letra Lo dispuesto en la letra a) no se aplicará a las compras de suministros en condiciones particularmente ventajosas.</w:t>
      </w:r>
    </w:p>
    <w:p w14:paraId="3E2DDA2C" w14:textId="77777777" w:rsidR="00675656" w:rsidRPr="00AB0029" w:rsidRDefault="00C2680D">
      <w:pPr>
        <w:rPr>
          <w:rFonts w:ascii="Times New Roman" w:eastAsia="Arial Narrow" w:hAnsi="Times New Roman" w:cs="Times New Roman"/>
          <w:color w:val="000000"/>
        </w:rPr>
      </w:pPr>
      <w:r w:rsidRPr="00AB0029">
        <w:rPr>
          <w:rFonts w:ascii="Times New Roman" w:hAnsi="Times New Roman" w:cs="Times New Roman"/>
        </w:rPr>
        <w:br w:type="page"/>
      </w:r>
    </w:p>
    <w:p w14:paraId="0017A82C"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269B5FD3" w14:textId="77777777" w:rsidR="00675656" w:rsidRPr="00AB0029" w:rsidRDefault="00C2680D">
      <w:pPr>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t>Anexo No. 4– Declaración de Responsable (OEI)</w:t>
      </w:r>
    </w:p>
    <w:p w14:paraId="31B7F234"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78D3801E" w14:textId="77777777" w:rsidR="00675656" w:rsidRPr="00AB0029" w:rsidRDefault="00675656">
      <w:pPr>
        <w:shd w:val="clear" w:color="auto" w:fill="FFFFFF"/>
        <w:spacing w:after="0" w:line="240" w:lineRule="auto"/>
        <w:jc w:val="both"/>
        <w:rPr>
          <w:rFonts w:ascii="Times New Roman" w:eastAsia="Arial Narrow" w:hAnsi="Times New Roman" w:cs="Times New Roman"/>
        </w:rPr>
      </w:pPr>
    </w:p>
    <w:p w14:paraId="64E6E6D2" w14:textId="77777777" w:rsidR="00675656" w:rsidRPr="00AB0029" w:rsidRDefault="00C2680D">
      <w:pPr>
        <w:spacing w:after="0" w:line="240" w:lineRule="auto"/>
        <w:jc w:val="center"/>
        <w:rPr>
          <w:rFonts w:ascii="Times New Roman" w:eastAsia="Arial Narrow" w:hAnsi="Times New Roman" w:cs="Times New Roman"/>
          <w:b/>
        </w:rPr>
      </w:pPr>
      <w:r w:rsidRPr="00AB0029">
        <w:rPr>
          <w:rFonts w:ascii="Times New Roman" w:eastAsia="Arial Narrow" w:hAnsi="Times New Roman" w:cs="Times New Roman"/>
          <w:b/>
        </w:rPr>
        <w:t>DECLARACIÓN RESPONSABLE SOBRE LOS CRITERIOS DE EXCLUSIÓN Y CRITERIOS DE SELECCIÓN</w:t>
      </w:r>
    </w:p>
    <w:p w14:paraId="09320419" w14:textId="77777777" w:rsidR="00675656" w:rsidRPr="00AB0029" w:rsidRDefault="00675656">
      <w:pPr>
        <w:spacing w:after="0" w:line="240" w:lineRule="auto"/>
        <w:jc w:val="center"/>
        <w:rPr>
          <w:rFonts w:ascii="Times New Roman" w:eastAsia="Arial Narrow" w:hAnsi="Times New Roman" w:cs="Times New Roman"/>
        </w:rPr>
      </w:pPr>
    </w:p>
    <w:p w14:paraId="5ED3E595" w14:textId="77777777" w:rsidR="00675656" w:rsidRPr="00AB0029" w:rsidRDefault="00C2680D">
      <w:pPr>
        <w:spacing w:after="0" w:line="240" w:lineRule="auto"/>
        <w:rPr>
          <w:rFonts w:ascii="Times New Roman" w:eastAsia="Arial Narrow" w:hAnsi="Times New Roman" w:cs="Times New Roman"/>
        </w:rPr>
      </w:pPr>
      <w:r w:rsidRPr="00AB0029">
        <w:rPr>
          <w:rFonts w:ascii="Times New Roman" w:eastAsia="Arial Narrow" w:hAnsi="Times New Roman" w:cs="Times New Roman"/>
        </w:rPr>
        <w:t>[El] [La] abajo firmante [</w:t>
      </w:r>
      <w:r w:rsidRPr="00AB0029">
        <w:rPr>
          <w:rFonts w:ascii="Times New Roman" w:eastAsia="Arial Narrow" w:hAnsi="Times New Roman" w:cs="Times New Roman"/>
          <w:i/>
        </w:rPr>
        <w:t>nombre de la persona que firma</w:t>
      </w:r>
      <w:r w:rsidRPr="00AB0029">
        <w:rPr>
          <w:rFonts w:ascii="Times New Roman" w:eastAsia="Arial Narrow" w:hAnsi="Times New Roman" w:cs="Times New Roman"/>
        </w:rPr>
        <w:t>] en representación</w:t>
      </w:r>
    </w:p>
    <w:tbl>
      <w:tblPr>
        <w:tblStyle w:val="aa"/>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675656" w:rsidRPr="00AB0029" w14:paraId="784C39A6" w14:textId="77777777">
        <w:tc>
          <w:tcPr>
            <w:tcW w:w="3369" w:type="dxa"/>
          </w:tcPr>
          <w:p w14:paraId="021B6F4E"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t>(</w:t>
            </w:r>
            <w:r w:rsidRPr="00AB0029">
              <w:rPr>
                <w:rFonts w:ascii="Times New Roman" w:eastAsia="Arial Narrow" w:hAnsi="Times New Roman" w:cs="Times New Roman"/>
                <w:i/>
              </w:rPr>
              <w:t>solo para las personas físicas</w:t>
            </w:r>
            <w:r w:rsidRPr="00AB0029">
              <w:rPr>
                <w:rFonts w:ascii="Times New Roman" w:eastAsia="Arial Narrow" w:hAnsi="Times New Roman" w:cs="Times New Roman"/>
              </w:rPr>
              <w:t>) en representación propia</w:t>
            </w:r>
          </w:p>
        </w:tc>
        <w:tc>
          <w:tcPr>
            <w:tcW w:w="6378" w:type="dxa"/>
          </w:tcPr>
          <w:p w14:paraId="7189C592"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t>(</w:t>
            </w:r>
            <w:r w:rsidRPr="00AB0029">
              <w:rPr>
                <w:rFonts w:ascii="Times New Roman" w:eastAsia="Arial Narrow" w:hAnsi="Times New Roman" w:cs="Times New Roman"/>
                <w:i/>
              </w:rPr>
              <w:t>solo para las personas jurídicas</w:t>
            </w:r>
            <w:r w:rsidRPr="00AB0029">
              <w:rPr>
                <w:rFonts w:ascii="Times New Roman" w:eastAsia="Arial Narrow" w:hAnsi="Times New Roman" w:cs="Times New Roman"/>
              </w:rPr>
              <w:t xml:space="preserve">) en representación de la persona jurídica siguiente: </w:t>
            </w:r>
          </w:p>
          <w:p w14:paraId="4D6D61C2" w14:textId="77777777" w:rsidR="00675656" w:rsidRPr="00AB0029" w:rsidRDefault="00675656">
            <w:pPr>
              <w:jc w:val="both"/>
              <w:rPr>
                <w:rFonts w:ascii="Times New Roman" w:eastAsia="Arial Narrow" w:hAnsi="Times New Roman" w:cs="Times New Roman"/>
              </w:rPr>
            </w:pPr>
          </w:p>
        </w:tc>
      </w:tr>
      <w:tr w:rsidR="00675656" w:rsidRPr="00AB0029" w14:paraId="53363B9A" w14:textId="77777777">
        <w:tc>
          <w:tcPr>
            <w:tcW w:w="3369" w:type="dxa"/>
          </w:tcPr>
          <w:p w14:paraId="1F4C7DE8"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t xml:space="preserve">Número de pasaporte o de documento de identidad: </w:t>
            </w:r>
          </w:p>
          <w:p w14:paraId="5486F6A3"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t>(«la persona»)</w:t>
            </w:r>
          </w:p>
        </w:tc>
        <w:tc>
          <w:tcPr>
            <w:tcW w:w="6378" w:type="dxa"/>
          </w:tcPr>
          <w:p w14:paraId="58B09E62" w14:textId="77777777" w:rsidR="00675656" w:rsidRPr="00AB0029" w:rsidRDefault="00C2680D">
            <w:pPr>
              <w:rPr>
                <w:rFonts w:ascii="Times New Roman" w:eastAsia="Arial Narrow" w:hAnsi="Times New Roman" w:cs="Times New Roman"/>
                <w:b/>
              </w:rPr>
            </w:pPr>
            <w:r w:rsidRPr="00AB0029">
              <w:rPr>
                <w:rFonts w:ascii="Times New Roman" w:eastAsia="Arial Narrow" w:hAnsi="Times New Roman" w:cs="Times New Roman"/>
              </w:rPr>
              <w:t>Nombre oficial completo:</w:t>
            </w:r>
          </w:p>
          <w:p w14:paraId="0AB90745" w14:textId="77777777" w:rsidR="00675656" w:rsidRPr="00AB0029" w:rsidRDefault="00C2680D">
            <w:pPr>
              <w:rPr>
                <w:rFonts w:ascii="Times New Roman" w:eastAsia="Arial Narrow" w:hAnsi="Times New Roman" w:cs="Times New Roman"/>
              </w:rPr>
            </w:pPr>
            <w:r w:rsidRPr="00AB0029">
              <w:rPr>
                <w:rFonts w:ascii="Times New Roman" w:eastAsia="Arial Narrow" w:hAnsi="Times New Roman" w:cs="Times New Roman"/>
              </w:rPr>
              <w:t xml:space="preserve">Forma jurídica oficial: </w:t>
            </w:r>
          </w:p>
          <w:p w14:paraId="7758AA98" w14:textId="77777777" w:rsidR="00675656" w:rsidRPr="00AB0029" w:rsidRDefault="00C2680D">
            <w:pPr>
              <w:rPr>
                <w:rFonts w:ascii="Times New Roman" w:eastAsia="Arial Narrow" w:hAnsi="Times New Roman" w:cs="Times New Roman"/>
                <w:b/>
              </w:rPr>
            </w:pPr>
            <w:r w:rsidRPr="00AB0029">
              <w:rPr>
                <w:rFonts w:ascii="Times New Roman" w:eastAsia="Arial Narrow" w:hAnsi="Times New Roman" w:cs="Times New Roman"/>
              </w:rPr>
              <w:t>Datos registrales</w:t>
            </w:r>
            <w:r w:rsidRPr="00AB0029">
              <w:rPr>
                <w:rFonts w:ascii="Times New Roman" w:eastAsia="Arial Narrow" w:hAnsi="Times New Roman" w:cs="Times New Roman"/>
                <w:b/>
              </w:rPr>
              <w:t xml:space="preserve">: </w:t>
            </w:r>
          </w:p>
          <w:p w14:paraId="1F9582D4" w14:textId="77777777" w:rsidR="00675656" w:rsidRPr="00AB0029" w:rsidRDefault="00C2680D">
            <w:pPr>
              <w:rPr>
                <w:rFonts w:ascii="Times New Roman" w:eastAsia="Arial Narrow" w:hAnsi="Times New Roman" w:cs="Times New Roman"/>
                <w:b/>
              </w:rPr>
            </w:pPr>
            <w:r w:rsidRPr="00AB0029">
              <w:rPr>
                <w:rFonts w:ascii="Times New Roman" w:eastAsia="Arial Narrow" w:hAnsi="Times New Roman" w:cs="Times New Roman"/>
              </w:rPr>
              <w:t xml:space="preserve">Dirección oficial completa: </w:t>
            </w:r>
          </w:p>
          <w:p w14:paraId="45C8D15D" w14:textId="77777777" w:rsidR="00675656" w:rsidRPr="00AB0029" w:rsidRDefault="00C2680D">
            <w:pPr>
              <w:rPr>
                <w:rFonts w:ascii="Times New Roman" w:eastAsia="Arial Narrow" w:hAnsi="Times New Roman" w:cs="Times New Roman"/>
              </w:rPr>
            </w:pPr>
            <w:r w:rsidRPr="00AB0029">
              <w:rPr>
                <w:rFonts w:ascii="Times New Roman" w:eastAsia="Arial Narrow" w:hAnsi="Times New Roman" w:cs="Times New Roman"/>
              </w:rPr>
              <w:t xml:space="preserve">Número de registro del RUC: </w:t>
            </w:r>
          </w:p>
          <w:p w14:paraId="4414A82A" w14:textId="77777777" w:rsidR="00675656" w:rsidRPr="00AB0029" w:rsidRDefault="00675656">
            <w:pPr>
              <w:rPr>
                <w:rFonts w:ascii="Times New Roman" w:eastAsia="Arial Narrow" w:hAnsi="Times New Roman" w:cs="Times New Roman"/>
              </w:rPr>
            </w:pPr>
          </w:p>
          <w:p w14:paraId="678422C1" w14:textId="77777777" w:rsidR="00675656" w:rsidRPr="00AB0029" w:rsidRDefault="00C2680D">
            <w:pPr>
              <w:rPr>
                <w:rFonts w:ascii="Times New Roman" w:eastAsia="Arial Narrow" w:hAnsi="Times New Roman" w:cs="Times New Roman"/>
              </w:rPr>
            </w:pPr>
            <w:r w:rsidRPr="00AB0029">
              <w:rPr>
                <w:rFonts w:ascii="Times New Roman" w:eastAsia="Arial Narrow" w:hAnsi="Times New Roman" w:cs="Times New Roman"/>
              </w:rPr>
              <w:t>(«la persona»)</w:t>
            </w:r>
          </w:p>
        </w:tc>
      </w:tr>
    </w:tbl>
    <w:p w14:paraId="62995597" w14:textId="77777777" w:rsidR="00675656" w:rsidRPr="00AB0029" w:rsidRDefault="00675656">
      <w:pPr>
        <w:spacing w:after="0" w:line="240" w:lineRule="auto"/>
        <w:rPr>
          <w:rFonts w:ascii="Times New Roman" w:eastAsia="Arial Narrow" w:hAnsi="Times New Roman" w:cs="Times New Roman"/>
        </w:rPr>
      </w:pPr>
    </w:p>
    <w:p w14:paraId="2F75691C" w14:textId="77777777" w:rsidR="00675656" w:rsidRPr="00AB0029" w:rsidRDefault="00C2680D">
      <w:pPr>
        <w:spacing w:after="0" w:line="240" w:lineRule="auto"/>
        <w:jc w:val="both"/>
        <w:rPr>
          <w:rFonts w:ascii="Times New Roman" w:eastAsia="Arial Narrow" w:hAnsi="Times New Roman" w:cs="Times New Roman"/>
          <w:b/>
          <w:color w:val="FF0000"/>
        </w:rPr>
      </w:pPr>
      <w:r w:rsidRPr="00AB0029">
        <w:rPr>
          <w:rFonts w:ascii="Times New Roman" w:eastAsia="Arial Narrow" w:hAnsi="Times New Roman" w:cs="Times New Roman"/>
          <w:b/>
        </w:rPr>
        <w:t>I. SITUACIÓN DE EXCLUSIÓN RELATIVAS A LA PERSONA</w:t>
      </w:r>
    </w:p>
    <w:p w14:paraId="464E1630" w14:textId="77777777" w:rsidR="00675656" w:rsidRPr="00AB0029" w:rsidRDefault="00675656">
      <w:pPr>
        <w:spacing w:after="0" w:line="240" w:lineRule="auto"/>
        <w:rPr>
          <w:rFonts w:ascii="Times New Roman" w:eastAsia="Arial Narrow" w:hAnsi="Times New Roman" w:cs="Times New Roman"/>
        </w:rPr>
      </w:pPr>
    </w:p>
    <w:tbl>
      <w:tblPr>
        <w:tblStyle w:val="ab"/>
        <w:tblW w:w="9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675656" w:rsidRPr="00AB0029" w14:paraId="2D2D2A60" w14:textId="77777777">
        <w:tc>
          <w:tcPr>
            <w:tcW w:w="9755" w:type="dxa"/>
            <w:gridSpan w:val="3"/>
          </w:tcPr>
          <w:p w14:paraId="3CB60010" w14:textId="77777777" w:rsidR="00675656" w:rsidRPr="00AB0029" w:rsidRDefault="00675656">
            <w:pPr>
              <w:tabs>
                <w:tab w:val="left" w:pos="-480"/>
                <w:tab w:val="left" w:pos="-142"/>
                <w:tab w:val="left" w:pos="426"/>
                <w:tab w:val="left" w:pos="4680"/>
                <w:tab w:val="left" w:pos="8400"/>
              </w:tabs>
              <w:jc w:val="both"/>
              <w:rPr>
                <w:rFonts w:ascii="Times New Roman" w:eastAsia="Arial Narrow" w:hAnsi="Times New Roman" w:cs="Times New Roman"/>
              </w:rPr>
            </w:pPr>
          </w:p>
        </w:tc>
      </w:tr>
      <w:tr w:rsidR="00675656" w:rsidRPr="00AB0029" w14:paraId="4CD28A3E" w14:textId="77777777">
        <w:tc>
          <w:tcPr>
            <w:tcW w:w="8472" w:type="dxa"/>
            <w:vAlign w:val="center"/>
          </w:tcPr>
          <w:p w14:paraId="38BF6012" w14:textId="77777777" w:rsidR="00675656" w:rsidRPr="00AB0029" w:rsidRDefault="00C2680D">
            <w:pPr>
              <w:numPr>
                <w:ilvl w:val="0"/>
                <w:numId w:val="20"/>
              </w:numPr>
              <w:ind w:left="447" w:hanging="283"/>
              <w:rPr>
                <w:rFonts w:ascii="Times New Roman" w:eastAsia="Arial Narrow" w:hAnsi="Times New Roman" w:cs="Times New Roman"/>
                <w:b/>
                <w:smallCaps/>
              </w:rPr>
            </w:pPr>
            <w:r w:rsidRPr="00AB0029">
              <w:rPr>
                <w:rFonts w:ascii="Times New Roman" w:eastAsia="Arial Narrow" w:hAnsi="Times New Roman" w:cs="Times New Roman"/>
                <w:b/>
              </w:rPr>
              <w:t xml:space="preserve">Declara que la persona antes mencionada se encuentra en una de las situaciones siguientes: </w:t>
            </w:r>
          </w:p>
        </w:tc>
        <w:tc>
          <w:tcPr>
            <w:tcW w:w="670" w:type="dxa"/>
          </w:tcPr>
          <w:p w14:paraId="20D5590C" w14:textId="77777777" w:rsidR="00675656" w:rsidRPr="00AB0029" w:rsidRDefault="00C2680D">
            <w:pPr>
              <w:rPr>
                <w:rFonts w:ascii="Times New Roman" w:eastAsia="Arial Narrow" w:hAnsi="Times New Roman" w:cs="Times New Roman"/>
              </w:rPr>
            </w:pPr>
            <w:r w:rsidRPr="00AB0029">
              <w:rPr>
                <w:rFonts w:ascii="Times New Roman" w:eastAsia="Arial Narrow" w:hAnsi="Times New Roman" w:cs="Times New Roman"/>
              </w:rPr>
              <w:t xml:space="preserve">SÍ </w:t>
            </w:r>
          </w:p>
        </w:tc>
        <w:tc>
          <w:tcPr>
            <w:tcW w:w="613" w:type="dxa"/>
          </w:tcPr>
          <w:p w14:paraId="33C5F847" w14:textId="77777777" w:rsidR="00675656" w:rsidRPr="00AB0029" w:rsidRDefault="00C2680D">
            <w:pPr>
              <w:rPr>
                <w:rFonts w:ascii="Times New Roman" w:eastAsia="Arial Narrow" w:hAnsi="Times New Roman" w:cs="Times New Roman"/>
              </w:rPr>
            </w:pPr>
            <w:r w:rsidRPr="00AB0029">
              <w:rPr>
                <w:rFonts w:ascii="Times New Roman" w:eastAsia="Arial Narrow" w:hAnsi="Times New Roman" w:cs="Times New Roman"/>
              </w:rPr>
              <w:t>NO</w:t>
            </w:r>
          </w:p>
        </w:tc>
      </w:tr>
      <w:tr w:rsidR="00675656" w:rsidRPr="00AB0029" w14:paraId="5834C5DE" w14:textId="77777777">
        <w:tc>
          <w:tcPr>
            <w:tcW w:w="8472" w:type="dxa"/>
          </w:tcPr>
          <w:p w14:paraId="440E4D2E" w14:textId="77777777" w:rsidR="00675656" w:rsidRPr="00AB0029" w:rsidRDefault="00C2680D">
            <w:pPr>
              <w:numPr>
                <w:ilvl w:val="0"/>
                <w:numId w:val="21"/>
              </w:numPr>
              <w:jc w:val="both"/>
              <w:rPr>
                <w:rFonts w:ascii="Times New Roman" w:eastAsia="Arial Narrow" w:hAnsi="Times New Roman" w:cs="Times New Roman"/>
              </w:rPr>
            </w:pPr>
            <w:r w:rsidRPr="00AB0029">
              <w:rPr>
                <w:rFonts w:ascii="Times New Roman" w:eastAsia="Arial Narrow" w:hAnsi="Times New Roman" w:cs="Times New Roman"/>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Pr>
          <w:p w14:paraId="73B3C3AF"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5"/>
                <w:id w:val="-546992474"/>
              </w:sdtPr>
              <w:sdtContent>
                <w:r w:rsidR="00C2680D" w:rsidRPr="00AB0029">
                  <w:rPr>
                    <w:rFonts w:ascii="Segoe UI Symbol" w:eastAsia="Arial Unicode MS" w:hAnsi="Segoe UI Symbol" w:cs="Segoe UI Symbol"/>
                  </w:rPr>
                  <w:t>☐</w:t>
                </w:r>
              </w:sdtContent>
            </w:sdt>
          </w:p>
        </w:tc>
        <w:tc>
          <w:tcPr>
            <w:tcW w:w="613" w:type="dxa"/>
          </w:tcPr>
          <w:p w14:paraId="526718F1"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
                <w:id w:val="-851415730"/>
              </w:sdtPr>
              <w:sdtContent>
                <w:r w:rsidR="00C2680D" w:rsidRPr="00AB0029">
                  <w:rPr>
                    <w:rFonts w:ascii="Segoe UI Symbol" w:eastAsia="Arial Unicode MS" w:hAnsi="Segoe UI Symbol" w:cs="Segoe UI Symbol"/>
                  </w:rPr>
                  <w:t>☐</w:t>
                </w:r>
              </w:sdtContent>
            </w:sdt>
          </w:p>
        </w:tc>
      </w:tr>
      <w:tr w:rsidR="00675656" w:rsidRPr="00AB0029" w14:paraId="18E7FDE9" w14:textId="77777777">
        <w:tc>
          <w:tcPr>
            <w:tcW w:w="8472" w:type="dxa"/>
          </w:tcPr>
          <w:p w14:paraId="7B97BA33" w14:textId="77777777" w:rsidR="00675656" w:rsidRPr="00AB0029" w:rsidRDefault="00C2680D">
            <w:pPr>
              <w:numPr>
                <w:ilvl w:val="0"/>
                <w:numId w:val="21"/>
              </w:numPr>
              <w:jc w:val="both"/>
              <w:rPr>
                <w:rFonts w:ascii="Times New Roman" w:eastAsia="Arial Narrow" w:hAnsi="Times New Roman" w:cs="Times New Roman"/>
              </w:rPr>
            </w:pPr>
            <w:r w:rsidRPr="00AB0029">
              <w:rPr>
                <w:rFonts w:ascii="Times New Roman" w:eastAsia="Arial Narrow" w:hAnsi="Times New Roman" w:cs="Times New Roman"/>
              </w:rPr>
              <w:t>se ha establecido mediante sentencia firme o decisión administrativa definitiva que la persona ha incumplido sus obligaciones en lo referente al pago</w:t>
            </w:r>
            <w:r w:rsidRPr="00AB0029">
              <w:rPr>
                <w:rFonts w:ascii="Times New Roman" w:eastAsia="Arial Narrow" w:hAnsi="Times New Roman" w:cs="Times New Roman"/>
                <w:vertAlign w:val="superscript"/>
              </w:rPr>
              <w:footnoteReference w:id="1"/>
            </w:r>
            <w:r w:rsidRPr="00AB0029">
              <w:rPr>
                <w:rFonts w:ascii="Times New Roman" w:eastAsia="Arial Narrow" w:hAnsi="Times New Roman" w:cs="Times New Roman"/>
              </w:rPr>
              <w:t xml:space="preserve"> de impuestos o cotizaciones a la seguridad social, de conformidad con el Derecho aplicable;</w:t>
            </w:r>
          </w:p>
        </w:tc>
        <w:tc>
          <w:tcPr>
            <w:tcW w:w="670" w:type="dxa"/>
          </w:tcPr>
          <w:p w14:paraId="06CF2D98"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7"/>
                <w:id w:val="-1644029818"/>
              </w:sdtPr>
              <w:sdtContent>
                <w:r w:rsidR="00C2680D" w:rsidRPr="00AB0029">
                  <w:rPr>
                    <w:rFonts w:ascii="Segoe UI Symbol" w:eastAsia="Arial Unicode MS" w:hAnsi="Segoe UI Symbol" w:cs="Segoe UI Symbol"/>
                  </w:rPr>
                  <w:t>☐</w:t>
                </w:r>
              </w:sdtContent>
            </w:sdt>
          </w:p>
        </w:tc>
        <w:tc>
          <w:tcPr>
            <w:tcW w:w="613" w:type="dxa"/>
          </w:tcPr>
          <w:p w14:paraId="5514C575"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8"/>
                <w:id w:val="488828901"/>
              </w:sdtPr>
              <w:sdtContent>
                <w:r w:rsidR="00C2680D" w:rsidRPr="00AB0029">
                  <w:rPr>
                    <w:rFonts w:ascii="Segoe UI Symbol" w:eastAsia="Arial Unicode MS" w:hAnsi="Segoe UI Symbol" w:cs="Segoe UI Symbol"/>
                  </w:rPr>
                  <w:t>☐</w:t>
                </w:r>
              </w:sdtContent>
            </w:sdt>
          </w:p>
        </w:tc>
      </w:tr>
      <w:tr w:rsidR="00675656" w:rsidRPr="00AB0029" w14:paraId="0B61E8EA" w14:textId="77777777">
        <w:tc>
          <w:tcPr>
            <w:tcW w:w="8472" w:type="dxa"/>
          </w:tcPr>
          <w:p w14:paraId="17049669" w14:textId="77777777" w:rsidR="00675656" w:rsidRPr="00AB0029" w:rsidRDefault="00C2680D">
            <w:pPr>
              <w:numPr>
                <w:ilvl w:val="0"/>
                <w:numId w:val="21"/>
              </w:numPr>
              <w:jc w:val="both"/>
              <w:rPr>
                <w:rFonts w:ascii="Times New Roman" w:eastAsia="Arial Narrow" w:hAnsi="Times New Roman" w:cs="Times New Roman"/>
              </w:rPr>
            </w:pPr>
            <w:r w:rsidRPr="00AB0029">
              <w:rPr>
                <w:rFonts w:ascii="Times New Roman" w:eastAsia="Arial Narrow" w:hAnsi="Times New Roman" w:cs="Times New Roman"/>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Pr>
          <w:p w14:paraId="260AE78E" w14:textId="77777777" w:rsidR="00675656" w:rsidRPr="00AB0029" w:rsidRDefault="00675656">
            <w:pPr>
              <w:rPr>
                <w:rFonts w:ascii="Times New Roman" w:eastAsia="Arial Narrow" w:hAnsi="Times New Roman" w:cs="Times New Roman"/>
              </w:rPr>
            </w:pPr>
          </w:p>
        </w:tc>
      </w:tr>
      <w:tr w:rsidR="00675656" w:rsidRPr="00AB0029" w14:paraId="14B189C9" w14:textId="77777777">
        <w:tc>
          <w:tcPr>
            <w:tcW w:w="8472" w:type="dxa"/>
          </w:tcPr>
          <w:p w14:paraId="46310092" w14:textId="77777777" w:rsidR="00675656" w:rsidRPr="00AB0029" w:rsidRDefault="00C2680D">
            <w:pPr>
              <w:numPr>
                <w:ilvl w:val="0"/>
                <w:numId w:val="22"/>
              </w:numPr>
              <w:ind w:left="0"/>
              <w:jc w:val="both"/>
              <w:rPr>
                <w:rFonts w:ascii="Times New Roman" w:eastAsia="Arial Narrow" w:hAnsi="Times New Roman" w:cs="Times New Roman"/>
              </w:rPr>
            </w:pPr>
            <w:bookmarkStart w:id="0" w:name="_heading=h.1fob9te" w:colFirst="0" w:colLast="0"/>
            <w:bookmarkEnd w:id="0"/>
            <w:r w:rsidRPr="00AB0029">
              <w:rPr>
                <w:rFonts w:ascii="Times New Roman" w:eastAsia="Arial Narrow" w:hAnsi="Times New Roman" w:cs="Times New Roman"/>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Pr>
          <w:p w14:paraId="60EFB748"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9"/>
                <w:id w:val="540411939"/>
              </w:sdtPr>
              <w:sdtContent>
                <w:r w:rsidR="00C2680D" w:rsidRPr="00AB0029">
                  <w:rPr>
                    <w:rFonts w:ascii="Segoe UI Symbol" w:eastAsia="Arial Unicode MS" w:hAnsi="Segoe UI Symbol" w:cs="Segoe UI Symbol"/>
                  </w:rPr>
                  <w:t>☐</w:t>
                </w:r>
              </w:sdtContent>
            </w:sdt>
          </w:p>
        </w:tc>
        <w:tc>
          <w:tcPr>
            <w:tcW w:w="613" w:type="dxa"/>
          </w:tcPr>
          <w:p w14:paraId="6757219E"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0"/>
                <w:id w:val="2007243821"/>
              </w:sdtPr>
              <w:sdtContent>
                <w:r w:rsidR="00C2680D" w:rsidRPr="00AB0029">
                  <w:rPr>
                    <w:rFonts w:ascii="Segoe UI Symbol" w:eastAsia="Arial Unicode MS" w:hAnsi="Segoe UI Symbol" w:cs="Segoe UI Symbol"/>
                  </w:rPr>
                  <w:t>☐</w:t>
                </w:r>
              </w:sdtContent>
            </w:sdt>
          </w:p>
        </w:tc>
      </w:tr>
      <w:tr w:rsidR="00675656" w:rsidRPr="00AB0029" w14:paraId="3A16F0AD" w14:textId="77777777">
        <w:tc>
          <w:tcPr>
            <w:tcW w:w="8472" w:type="dxa"/>
          </w:tcPr>
          <w:p w14:paraId="79FFA042" w14:textId="77777777" w:rsidR="00675656" w:rsidRPr="00AB0029" w:rsidRDefault="00C2680D">
            <w:pPr>
              <w:numPr>
                <w:ilvl w:val="0"/>
                <w:numId w:val="22"/>
              </w:numPr>
              <w:ind w:left="0"/>
              <w:jc w:val="both"/>
              <w:rPr>
                <w:rFonts w:ascii="Times New Roman" w:eastAsia="Arial Narrow" w:hAnsi="Times New Roman" w:cs="Times New Roman"/>
              </w:rPr>
            </w:pPr>
            <w:bookmarkStart w:id="1" w:name="_heading=h.3znysh7" w:colFirst="0" w:colLast="0"/>
            <w:bookmarkEnd w:id="1"/>
            <w:r w:rsidRPr="00AB0029">
              <w:rPr>
                <w:rFonts w:ascii="Times New Roman" w:eastAsia="Arial Narrow" w:hAnsi="Times New Roman" w:cs="Times New Roman"/>
              </w:rPr>
              <w:t>ii) celebrar con otras personas un acuerdo con el fin de falsear la competencia;</w:t>
            </w:r>
          </w:p>
        </w:tc>
        <w:tc>
          <w:tcPr>
            <w:tcW w:w="670" w:type="dxa"/>
          </w:tcPr>
          <w:p w14:paraId="5EB405AD"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1"/>
                <w:id w:val="-747114918"/>
              </w:sdtPr>
              <w:sdtContent>
                <w:r w:rsidR="00C2680D" w:rsidRPr="00AB0029">
                  <w:rPr>
                    <w:rFonts w:ascii="Segoe UI Symbol" w:eastAsia="Arial Unicode MS" w:hAnsi="Segoe UI Symbol" w:cs="Segoe UI Symbol"/>
                  </w:rPr>
                  <w:t>☐</w:t>
                </w:r>
              </w:sdtContent>
            </w:sdt>
          </w:p>
        </w:tc>
        <w:tc>
          <w:tcPr>
            <w:tcW w:w="613" w:type="dxa"/>
          </w:tcPr>
          <w:p w14:paraId="3B4AA7DF"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2"/>
                <w:id w:val="1345828183"/>
              </w:sdtPr>
              <w:sdtContent>
                <w:r w:rsidR="00C2680D" w:rsidRPr="00AB0029">
                  <w:rPr>
                    <w:rFonts w:ascii="Segoe UI Symbol" w:eastAsia="Arial Unicode MS" w:hAnsi="Segoe UI Symbol" w:cs="Segoe UI Symbol"/>
                  </w:rPr>
                  <w:t>☐</w:t>
                </w:r>
              </w:sdtContent>
            </w:sdt>
          </w:p>
        </w:tc>
      </w:tr>
      <w:tr w:rsidR="00675656" w:rsidRPr="00AB0029" w14:paraId="68B816BB" w14:textId="77777777">
        <w:tc>
          <w:tcPr>
            <w:tcW w:w="8472" w:type="dxa"/>
          </w:tcPr>
          <w:p w14:paraId="1D1BEE72" w14:textId="77777777" w:rsidR="00675656" w:rsidRPr="00AB0029" w:rsidRDefault="00C2680D">
            <w:pPr>
              <w:numPr>
                <w:ilvl w:val="0"/>
                <w:numId w:val="22"/>
              </w:numPr>
              <w:ind w:left="0"/>
              <w:jc w:val="both"/>
              <w:rPr>
                <w:rFonts w:ascii="Times New Roman" w:eastAsia="Arial Narrow" w:hAnsi="Times New Roman" w:cs="Times New Roman"/>
              </w:rPr>
            </w:pPr>
            <w:bookmarkStart w:id="2" w:name="_heading=h.2et92p0" w:colFirst="0" w:colLast="0"/>
            <w:bookmarkEnd w:id="2"/>
            <w:r w:rsidRPr="00AB0029">
              <w:rPr>
                <w:rFonts w:ascii="Times New Roman" w:eastAsia="Arial Narrow" w:hAnsi="Times New Roman" w:cs="Times New Roman"/>
              </w:rPr>
              <w:t>iii) vulnerar los derechos de propiedad intelectual;</w:t>
            </w:r>
          </w:p>
        </w:tc>
        <w:tc>
          <w:tcPr>
            <w:tcW w:w="670" w:type="dxa"/>
          </w:tcPr>
          <w:p w14:paraId="53975DD6"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3"/>
                <w:id w:val="1271433168"/>
              </w:sdtPr>
              <w:sdtContent>
                <w:r w:rsidR="00C2680D" w:rsidRPr="00AB0029">
                  <w:rPr>
                    <w:rFonts w:ascii="Segoe UI Symbol" w:eastAsia="Arial Unicode MS" w:hAnsi="Segoe UI Symbol" w:cs="Segoe UI Symbol"/>
                  </w:rPr>
                  <w:t>☐</w:t>
                </w:r>
              </w:sdtContent>
            </w:sdt>
          </w:p>
        </w:tc>
        <w:tc>
          <w:tcPr>
            <w:tcW w:w="613" w:type="dxa"/>
          </w:tcPr>
          <w:p w14:paraId="70F7AD16"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4"/>
                <w:id w:val="-1618365782"/>
              </w:sdtPr>
              <w:sdtContent>
                <w:r w:rsidR="00C2680D" w:rsidRPr="00AB0029">
                  <w:rPr>
                    <w:rFonts w:ascii="Segoe UI Symbol" w:eastAsia="Arial Unicode MS" w:hAnsi="Segoe UI Symbol" w:cs="Segoe UI Symbol"/>
                  </w:rPr>
                  <w:t>☐</w:t>
                </w:r>
              </w:sdtContent>
            </w:sdt>
          </w:p>
        </w:tc>
      </w:tr>
      <w:tr w:rsidR="00675656" w:rsidRPr="00AB0029" w14:paraId="2C3DCC73" w14:textId="77777777">
        <w:tc>
          <w:tcPr>
            <w:tcW w:w="8472" w:type="dxa"/>
          </w:tcPr>
          <w:p w14:paraId="794CF9F1" w14:textId="77777777" w:rsidR="00675656" w:rsidRPr="00AB0029" w:rsidRDefault="00C2680D">
            <w:pPr>
              <w:numPr>
                <w:ilvl w:val="0"/>
                <w:numId w:val="22"/>
              </w:numPr>
              <w:ind w:left="0"/>
              <w:jc w:val="both"/>
              <w:rPr>
                <w:rFonts w:ascii="Times New Roman" w:eastAsia="Arial Narrow" w:hAnsi="Times New Roman" w:cs="Times New Roman"/>
              </w:rPr>
            </w:pPr>
            <w:bookmarkStart w:id="3" w:name="_heading=h.tyjcwt" w:colFirst="0" w:colLast="0"/>
            <w:bookmarkEnd w:id="3"/>
            <w:r w:rsidRPr="00AB0029">
              <w:rPr>
                <w:rFonts w:ascii="Times New Roman" w:eastAsia="Arial Narrow" w:hAnsi="Times New Roman" w:cs="Times New Roman"/>
              </w:rPr>
              <w:lastRenderedPageBreak/>
              <w:t>iv) intentar influir en el proceso de toma de decisiones del Órgano de Contratación durante el procedimiento de contratación;</w:t>
            </w:r>
          </w:p>
        </w:tc>
        <w:tc>
          <w:tcPr>
            <w:tcW w:w="670" w:type="dxa"/>
          </w:tcPr>
          <w:p w14:paraId="191D95FA"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5"/>
                <w:id w:val="-449164867"/>
              </w:sdtPr>
              <w:sdtContent>
                <w:r w:rsidR="00C2680D" w:rsidRPr="00AB0029">
                  <w:rPr>
                    <w:rFonts w:ascii="Segoe UI Symbol" w:eastAsia="Arial Unicode MS" w:hAnsi="Segoe UI Symbol" w:cs="Segoe UI Symbol"/>
                  </w:rPr>
                  <w:t>☐</w:t>
                </w:r>
              </w:sdtContent>
            </w:sdt>
          </w:p>
        </w:tc>
        <w:tc>
          <w:tcPr>
            <w:tcW w:w="613" w:type="dxa"/>
          </w:tcPr>
          <w:p w14:paraId="1F0F6260"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6"/>
                <w:id w:val="493766946"/>
              </w:sdtPr>
              <w:sdtContent>
                <w:r w:rsidR="00C2680D" w:rsidRPr="00AB0029">
                  <w:rPr>
                    <w:rFonts w:ascii="Segoe UI Symbol" w:eastAsia="Arial Unicode MS" w:hAnsi="Segoe UI Symbol" w:cs="Segoe UI Symbol"/>
                  </w:rPr>
                  <w:t>☐</w:t>
                </w:r>
              </w:sdtContent>
            </w:sdt>
          </w:p>
        </w:tc>
      </w:tr>
      <w:tr w:rsidR="00675656" w:rsidRPr="00AB0029" w14:paraId="6E80F99F" w14:textId="77777777">
        <w:tc>
          <w:tcPr>
            <w:tcW w:w="8472" w:type="dxa"/>
          </w:tcPr>
          <w:p w14:paraId="59D92DDE" w14:textId="77777777" w:rsidR="00675656" w:rsidRPr="00AB0029" w:rsidRDefault="00C2680D">
            <w:pPr>
              <w:numPr>
                <w:ilvl w:val="0"/>
                <w:numId w:val="22"/>
              </w:numPr>
              <w:ind w:left="0"/>
              <w:jc w:val="both"/>
              <w:rPr>
                <w:rFonts w:ascii="Times New Roman" w:eastAsia="Arial Narrow" w:hAnsi="Times New Roman" w:cs="Times New Roman"/>
              </w:rPr>
            </w:pPr>
            <w:bookmarkStart w:id="4" w:name="_heading=h.3dy6vkm" w:colFirst="0" w:colLast="0"/>
            <w:bookmarkEnd w:id="4"/>
            <w:r w:rsidRPr="00AB0029">
              <w:rPr>
                <w:rFonts w:ascii="Times New Roman" w:eastAsia="Arial Narrow" w:hAnsi="Times New Roman" w:cs="Times New Roman"/>
              </w:rPr>
              <w:t>v) intentar obtener información confidencial que pueda conferirle ventajas indebidas en el procedimiento de adjudicación</w:t>
            </w:r>
            <w:r w:rsidRPr="00AB0029">
              <w:rPr>
                <w:rFonts w:ascii="Times New Roman" w:eastAsia="Arial Narrow" w:hAnsi="Times New Roman" w:cs="Times New Roman"/>
                <w:b/>
                <w:i/>
              </w:rPr>
              <w:t xml:space="preserve">; </w:t>
            </w:r>
          </w:p>
        </w:tc>
        <w:tc>
          <w:tcPr>
            <w:tcW w:w="670" w:type="dxa"/>
          </w:tcPr>
          <w:p w14:paraId="7BC19289"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7"/>
                <w:id w:val="-1201779683"/>
              </w:sdtPr>
              <w:sdtContent>
                <w:r w:rsidR="00C2680D" w:rsidRPr="00AB0029">
                  <w:rPr>
                    <w:rFonts w:ascii="Segoe UI Symbol" w:eastAsia="Arial Unicode MS" w:hAnsi="Segoe UI Symbol" w:cs="Segoe UI Symbol"/>
                  </w:rPr>
                  <w:t>☐</w:t>
                </w:r>
              </w:sdtContent>
            </w:sdt>
          </w:p>
        </w:tc>
        <w:tc>
          <w:tcPr>
            <w:tcW w:w="613" w:type="dxa"/>
          </w:tcPr>
          <w:p w14:paraId="4C1F7965"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8"/>
                <w:id w:val="1231970214"/>
              </w:sdtPr>
              <w:sdtContent>
                <w:r w:rsidR="00C2680D" w:rsidRPr="00AB0029">
                  <w:rPr>
                    <w:rFonts w:ascii="Segoe UI Symbol" w:eastAsia="Arial Unicode MS" w:hAnsi="Segoe UI Symbol" w:cs="Segoe UI Symbol"/>
                  </w:rPr>
                  <w:t>☐</w:t>
                </w:r>
              </w:sdtContent>
            </w:sdt>
          </w:p>
        </w:tc>
      </w:tr>
      <w:tr w:rsidR="00675656" w:rsidRPr="00AB0029" w14:paraId="162EE65D" w14:textId="77777777">
        <w:tc>
          <w:tcPr>
            <w:tcW w:w="8472" w:type="dxa"/>
          </w:tcPr>
          <w:p w14:paraId="64F5321C" w14:textId="77777777" w:rsidR="00675656" w:rsidRPr="00AB0029" w:rsidRDefault="00C2680D">
            <w:pPr>
              <w:numPr>
                <w:ilvl w:val="0"/>
                <w:numId w:val="21"/>
              </w:numPr>
              <w:jc w:val="both"/>
              <w:rPr>
                <w:rFonts w:ascii="Times New Roman" w:eastAsia="Arial Narrow" w:hAnsi="Times New Roman" w:cs="Times New Roman"/>
              </w:rPr>
            </w:pPr>
            <w:r w:rsidRPr="00AB0029">
              <w:rPr>
                <w:rFonts w:ascii="Times New Roman" w:eastAsia="Arial Narrow" w:hAnsi="Times New Roman" w:cs="Times New Roman"/>
              </w:rPr>
              <w:t>se ha establecido mediante sentencia firme que es culpable de cualquiera de los actos siguientes :</w:t>
            </w:r>
          </w:p>
        </w:tc>
        <w:tc>
          <w:tcPr>
            <w:tcW w:w="670" w:type="dxa"/>
          </w:tcPr>
          <w:p w14:paraId="2D9044FF"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19"/>
                <w:id w:val="-2038497840"/>
              </w:sdtPr>
              <w:sdtContent>
                <w:r w:rsidR="00C2680D" w:rsidRPr="00AB0029">
                  <w:rPr>
                    <w:rFonts w:ascii="Segoe UI Symbol" w:eastAsia="Arial Unicode MS" w:hAnsi="Segoe UI Symbol" w:cs="Segoe UI Symbol"/>
                  </w:rPr>
                  <w:t>☐</w:t>
                </w:r>
              </w:sdtContent>
            </w:sdt>
          </w:p>
        </w:tc>
        <w:tc>
          <w:tcPr>
            <w:tcW w:w="613" w:type="dxa"/>
          </w:tcPr>
          <w:p w14:paraId="12B3C8E6"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0"/>
                <w:id w:val="-1778245432"/>
              </w:sdtPr>
              <w:sdtContent>
                <w:r w:rsidR="00C2680D" w:rsidRPr="00AB0029">
                  <w:rPr>
                    <w:rFonts w:ascii="Segoe UI Symbol" w:eastAsia="Arial Unicode MS" w:hAnsi="Segoe UI Symbol" w:cs="Segoe UI Symbol"/>
                  </w:rPr>
                  <w:t>☐</w:t>
                </w:r>
              </w:sdtContent>
            </w:sdt>
          </w:p>
        </w:tc>
      </w:tr>
      <w:tr w:rsidR="00675656" w:rsidRPr="00AB0029" w14:paraId="668FDD6E" w14:textId="77777777">
        <w:trPr>
          <w:trHeight w:val="381"/>
        </w:trPr>
        <w:tc>
          <w:tcPr>
            <w:tcW w:w="8472" w:type="dxa"/>
          </w:tcPr>
          <w:p w14:paraId="20484A37" w14:textId="77777777" w:rsidR="00675656" w:rsidRPr="00AB0029" w:rsidRDefault="00C2680D">
            <w:pPr>
              <w:numPr>
                <w:ilvl w:val="0"/>
                <w:numId w:val="22"/>
              </w:numPr>
              <w:ind w:left="0"/>
              <w:jc w:val="both"/>
              <w:rPr>
                <w:rFonts w:ascii="Times New Roman" w:eastAsia="Arial Narrow" w:hAnsi="Times New Roman" w:cs="Times New Roman"/>
              </w:rPr>
            </w:pPr>
            <w:r w:rsidRPr="00AB0029">
              <w:rPr>
                <w:rFonts w:ascii="Times New Roman" w:eastAsia="Arial Narrow" w:hAnsi="Times New Roman" w:cs="Times New Roman"/>
              </w:rPr>
              <w:t>i) fraude;</w:t>
            </w:r>
          </w:p>
        </w:tc>
        <w:tc>
          <w:tcPr>
            <w:tcW w:w="670" w:type="dxa"/>
          </w:tcPr>
          <w:p w14:paraId="1053DDF3"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1"/>
                <w:id w:val="2133210170"/>
              </w:sdtPr>
              <w:sdtContent>
                <w:r w:rsidR="00C2680D" w:rsidRPr="00AB0029">
                  <w:rPr>
                    <w:rFonts w:ascii="Segoe UI Symbol" w:eastAsia="Arial Unicode MS" w:hAnsi="Segoe UI Symbol" w:cs="Segoe UI Symbol"/>
                  </w:rPr>
                  <w:t>☐</w:t>
                </w:r>
              </w:sdtContent>
            </w:sdt>
          </w:p>
        </w:tc>
        <w:tc>
          <w:tcPr>
            <w:tcW w:w="613" w:type="dxa"/>
          </w:tcPr>
          <w:p w14:paraId="7C766F11"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2"/>
                <w:id w:val="-576130619"/>
              </w:sdtPr>
              <w:sdtContent>
                <w:r w:rsidR="00C2680D" w:rsidRPr="00AB0029">
                  <w:rPr>
                    <w:rFonts w:ascii="Segoe UI Symbol" w:eastAsia="Arial Unicode MS" w:hAnsi="Segoe UI Symbol" w:cs="Segoe UI Symbol"/>
                  </w:rPr>
                  <w:t>☐</w:t>
                </w:r>
              </w:sdtContent>
            </w:sdt>
          </w:p>
        </w:tc>
      </w:tr>
      <w:tr w:rsidR="00675656" w:rsidRPr="00AB0029" w14:paraId="4A402493" w14:textId="77777777">
        <w:tc>
          <w:tcPr>
            <w:tcW w:w="8472" w:type="dxa"/>
          </w:tcPr>
          <w:p w14:paraId="382EA159" w14:textId="77777777" w:rsidR="00675656" w:rsidRPr="00AB0029" w:rsidRDefault="00C2680D">
            <w:pPr>
              <w:numPr>
                <w:ilvl w:val="0"/>
                <w:numId w:val="22"/>
              </w:numPr>
              <w:ind w:left="0"/>
              <w:jc w:val="both"/>
              <w:rPr>
                <w:rFonts w:ascii="Times New Roman" w:eastAsia="Arial Narrow" w:hAnsi="Times New Roman" w:cs="Times New Roman"/>
              </w:rPr>
            </w:pPr>
            <w:r w:rsidRPr="00AB0029">
              <w:rPr>
                <w:rFonts w:ascii="Times New Roman" w:eastAsia="Arial Narrow" w:hAnsi="Times New Roman" w:cs="Times New Roman"/>
              </w:rPr>
              <w:t>ii) corrupción;</w:t>
            </w:r>
          </w:p>
        </w:tc>
        <w:tc>
          <w:tcPr>
            <w:tcW w:w="670" w:type="dxa"/>
          </w:tcPr>
          <w:p w14:paraId="6FF0ABBF"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3"/>
                <w:id w:val="1209079992"/>
              </w:sdtPr>
              <w:sdtContent>
                <w:r w:rsidR="00C2680D" w:rsidRPr="00AB0029">
                  <w:rPr>
                    <w:rFonts w:ascii="Segoe UI Symbol" w:eastAsia="Arial Unicode MS" w:hAnsi="Segoe UI Symbol" w:cs="Segoe UI Symbol"/>
                  </w:rPr>
                  <w:t>☐</w:t>
                </w:r>
              </w:sdtContent>
            </w:sdt>
          </w:p>
        </w:tc>
        <w:tc>
          <w:tcPr>
            <w:tcW w:w="613" w:type="dxa"/>
          </w:tcPr>
          <w:p w14:paraId="7EF9A51C"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4"/>
                <w:id w:val="-1725204655"/>
              </w:sdtPr>
              <w:sdtContent>
                <w:r w:rsidR="00C2680D" w:rsidRPr="00AB0029">
                  <w:rPr>
                    <w:rFonts w:ascii="Segoe UI Symbol" w:eastAsia="Arial Unicode MS" w:hAnsi="Segoe UI Symbol" w:cs="Segoe UI Symbol"/>
                  </w:rPr>
                  <w:t>☐</w:t>
                </w:r>
              </w:sdtContent>
            </w:sdt>
          </w:p>
        </w:tc>
      </w:tr>
      <w:tr w:rsidR="00675656" w:rsidRPr="00AB0029" w14:paraId="1646962F" w14:textId="77777777">
        <w:tc>
          <w:tcPr>
            <w:tcW w:w="8472" w:type="dxa"/>
          </w:tcPr>
          <w:p w14:paraId="19C7E98E" w14:textId="77777777" w:rsidR="00675656" w:rsidRPr="00AB0029" w:rsidRDefault="00C2680D">
            <w:pPr>
              <w:numPr>
                <w:ilvl w:val="0"/>
                <w:numId w:val="22"/>
              </w:numPr>
              <w:ind w:left="0"/>
              <w:jc w:val="both"/>
              <w:rPr>
                <w:rFonts w:ascii="Times New Roman" w:eastAsia="Arial Narrow" w:hAnsi="Times New Roman" w:cs="Times New Roman"/>
              </w:rPr>
            </w:pPr>
            <w:bookmarkStart w:id="5" w:name="_heading=h.1t3h5sf" w:colFirst="0" w:colLast="0"/>
            <w:bookmarkEnd w:id="5"/>
            <w:r w:rsidRPr="00AB0029">
              <w:rPr>
                <w:rFonts w:ascii="Times New Roman" w:eastAsia="Arial Narrow" w:hAnsi="Times New Roman" w:cs="Times New Roman"/>
              </w:rPr>
              <w:t>iii)   conductas relacionadas con una organización delictiva;</w:t>
            </w:r>
          </w:p>
        </w:tc>
        <w:tc>
          <w:tcPr>
            <w:tcW w:w="670" w:type="dxa"/>
          </w:tcPr>
          <w:p w14:paraId="2557B15F"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5"/>
                <w:id w:val="1866866318"/>
              </w:sdtPr>
              <w:sdtContent>
                <w:r w:rsidR="00C2680D" w:rsidRPr="00AB0029">
                  <w:rPr>
                    <w:rFonts w:ascii="Segoe UI Symbol" w:eastAsia="Arial Unicode MS" w:hAnsi="Segoe UI Symbol" w:cs="Segoe UI Symbol"/>
                  </w:rPr>
                  <w:t>☐</w:t>
                </w:r>
              </w:sdtContent>
            </w:sdt>
          </w:p>
        </w:tc>
        <w:tc>
          <w:tcPr>
            <w:tcW w:w="613" w:type="dxa"/>
          </w:tcPr>
          <w:p w14:paraId="303C599D"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6"/>
                <w:id w:val="2037318198"/>
              </w:sdtPr>
              <w:sdtContent>
                <w:r w:rsidR="00C2680D" w:rsidRPr="00AB0029">
                  <w:rPr>
                    <w:rFonts w:ascii="Segoe UI Symbol" w:eastAsia="Arial Unicode MS" w:hAnsi="Segoe UI Symbol" w:cs="Segoe UI Symbol"/>
                  </w:rPr>
                  <w:t>☐</w:t>
                </w:r>
              </w:sdtContent>
            </w:sdt>
          </w:p>
        </w:tc>
      </w:tr>
      <w:tr w:rsidR="00675656" w:rsidRPr="00AB0029" w14:paraId="7B780D7C" w14:textId="77777777">
        <w:tc>
          <w:tcPr>
            <w:tcW w:w="8472" w:type="dxa"/>
          </w:tcPr>
          <w:p w14:paraId="2CFC3AC1" w14:textId="77777777" w:rsidR="00675656" w:rsidRPr="00AB0029" w:rsidRDefault="00C2680D">
            <w:pPr>
              <w:numPr>
                <w:ilvl w:val="0"/>
                <w:numId w:val="22"/>
              </w:numPr>
              <w:ind w:left="0"/>
              <w:jc w:val="both"/>
              <w:rPr>
                <w:rFonts w:ascii="Times New Roman" w:eastAsia="Arial Narrow" w:hAnsi="Times New Roman" w:cs="Times New Roman"/>
              </w:rPr>
            </w:pPr>
            <w:bookmarkStart w:id="6" w:name="_heading=h.4d34og8" w:colFirst="0" w:colLast="0"/>
            <w:bookmarkEnd w:id="6"/>
            <w:r w:rsidRPr="00AB0029">
              <w:rPr>
                <w:rFonts w:ascii="Times New Roman" w:eastAsia="Arial Narrow" w:hAnsi="Times New Roman" w:cs="Times New Roman"/>
              </w:rPr>
              <w:t>iv) blanqueo de capitales   o  financiación del terrorismo;</w:t>
            </w:r>
          </w:p>
        </w:tc>
        <w:tc>
          <w:tcPr>
            <w:tcW w:w="670" w:type="dxa"/>
          </w:tcPr>
          <w:p w14:paraId="6366C1FF"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7"/>
                <w:id w:val="94145088"/>
              </w:sdtPr>
              <w:sdtContent>
                <w:r w:rsidR="00C2680D" w:rsidRPr="00AB0029">
                  <w:rPr>
                    <w:rFonts w:ascii="Segoe UI Symbol" w:eastAsia="Arial Unicode MS" w:hAnsi="Segoe UI Symbol" w:cs="Segoe UI Symbol"/>
                  </w:rPr>
                  <w:t>☐</w:t>
                </w:r>
              </w:sdtContent>
            </w:sdt>
          </w:p>
        </w:tc>
        <w:tc>
          <w:tcPr>
            <w:tcW w:w="613" w:type="dxa"/>
          </w:tcPr>
          <w:p w14:paraId="782D4334"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8"/>
                <w:id w:val="325712283"/>
              </w:sdtPr>
              <w:sdtContent>
                <w:r w:rsidR="00C2680D" w:rsidRPr="00AB0029">
                  <w:rPr>
                    <w:rFonts w:ascii="Segoe UI Symbol" w:eastAsia="Arial Unicode MS" w:hAnsi="Segoe UI Symbol" w:cs="Segoe UI Symbol"/>
                  </w:rPr>
                  <w:t>☐</w:t>
                </w:r>
              </w:sdtContent>
            </w:sdt>
          </w:p>
        </w:tc>
      </w:tr>
      <w:tr w:rsidR="00675656" w:rsidRPr="00AB0029" w14:paraId="219EDBB6" w14:textId="77777777">
        <w:tc>
          <w:tcPr>
            <w:tcW w:w="8472" w:type="dxa"/>
          </w:tcPr>
          <w:p w14:paraId="47AA47F4" w14:textId="77777777" w:rsidR="00675656" w:rsidRPr="00AB0029" w:rsidRDefault="00C2680D">
            <w:pPr>
              <w:numPr>
                <w:ilvl w:val="0"/>
                <w:numId w:val="22"/>
              </w:numPr>
              <w:ind w:left="0"/>
              <w:jc w:val="both"/>
              <w:rPr>
                <w:rFonts w:ascii="Times New Roman" w:eastAsia="Arial Narrow" w:hAnsi="Times New Roman" w:cs="Times New Roman"/>
              </w:rPr>
            </w:pPr>
            <w:bookmarkStart w:id="7" w:name="_heading=h.2s8eyo1" w:colFirst="0" w:colLast="0"/>
            <w:bookmarkEnd w:id="7"/>
            <w:r w:rsidRPr="00AB0029">
              <w:rPr>
                <w:rFonts w:ascii="Times New Roman" w:eastAsia="Arial Narrow" w:hAnsi="Times New Roman" w:cs="Times New Roman"/>
              </w:rPr>
              <w:t>v)  delitos de terrorismo  o delitos ligados a actividades terroristas;</w:t>
            </w:r>
          </w:p>
        </w:tc>
        <w:tc>
          <w:tcPr>
            <w:tcW w:w="670" w:type="dxa"/>
          </w:tcPr>
          <w:p w14:paraId="6A9749DC"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29"/>
                <w:id w:val="107943134"/>
              </w:sdtPr>
              <w:sdtContent>
                <w:r w:rsidR="00C2680D" w:rsidRPr="00AB0029">
                  <w:rPr>
                    <w:rFonts w:ascii="Segoe UI Symbol" w:eastAsia="Arial Unicode MS" w:hAnsi="Segoe UI Symbol" w:cs="Segoe UI Symbol"/>
                  </w:rPr>
                  <w:t>☐</w:t>
                </w:r>
              </w:sdtContent>
            </w:sdt>
          </w:p>
        </w:tc>
        <w:tc>
          <w:tcPr>
            <w:tcW w:w="613" w:type="dxa"/>
          </w:tcPr>
          <w:p w14:paraId="48F95E2E"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30"/>
                <w:id w:val="-819032003"/>
              </w:sdtPr>
              <w:sdtContent>
                <w:r w:rsidR="00C2680D" w:rsidRPr="00AB0029">
                  <w:rPr>
                    <w:rFonts w:ascii="Segoe UI Symbol" w:eastAsia="Arial Unicode MS" w:hAnsi="Segoe UI Symbol" w:cs="Segoe UI Symbol"/>
                  </w:rPr>
                  <w:t>☐</w:t>
                </w:r>
              </w:sdtContent>
            </w:sdt>
          </w:p>
        </w:tc>
      </w:tr>
      <w:tr w:rsidR="00675656" w:rsidRPr="00AB0029" w14:paraId="02FE5B6C" w14:textId="77777777">
        <w:tc>
          <w:tcPr>
            <w:tcW w:w="8472" w:type="dxa"/>
          </w:tcPr>
          <w:p w14:paraId="665F9627" w14:textId="77777777" w:rsidR="00675656" w:rsidRPr="00AB0029" w:rsidRDefault="00C2680D">
            <w:pPr>
              <w:numPr>
                <w:ilvl w:val="0"/>
                <w:numId w:val="22"/>
              </w:numPr>
              <w:ind w:left="0"/>
              <w:jc w:val="both"/>
              <w:rPr>
                <w:rFonts w:ascii="Times New Roman" w:eastAsia="Arial Narrow" w:hAnsi="Times New Roman" w:cs="Times New Roman"/>
              </w:rPr>
            </w:pPr>
            <w:bookmarkStart w:id="8" w:name="_heading=h.17dp8vu" w:colFirst="0" w:colLast="0"/>
            <w:bookmarkEnd w:id="8"/>
            <w:r w:rsidRPr="00AB0029">
              <w:rPr>
                <w:rFonts w:ascii="Times New Roman" w:eastAsia="Arial Narrow" w:hAnsi="Times New Roman" w:cs="Times New Roman"/>
              </w:rPr>
              <w:t>vi)  trabajo infantil u otras infracciones relacionadas con la trata de seres humanos;</w:t>
            </w:r>
          </w:p>
        </w:tc>
        <w:tc>
          <w:tcPr>
            <w:tcW w:w="670" w:type="dxa"/>
          </w:tcPr>
          <w:p w14:paraId="7C10497B"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31"/>
                <w:id w:val="-1927720851"/>
              </w:sdtPr>
              <w:sdtContent>
                <w:r w:rsidR="00C2680D" w:rsidRPr="00AB0029">
                  <w:rPr>
                    <w:rFonts w:ascii="Segoe UI Symbol" w:eastAsia="Arial Unicode MS" w:hAnsi="Segoe UI Symbol" w:cs="Segoe UI Symbol"/>
                  </w:rPr>
                  <w:t>☐</w:t>
                </w:r>
              </w:sdtContent>
            </w:sdt>
          </w:p>
        </w:tc>
        <w:tc>
          <w:tcPr>
            <w:tcW w:w="613" w:type="dxa"/>
          </w:tcPr>
          <w:p w14:paraId="17DFE26E"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32"/>
                <w:id w:val="-1376383930"/>
              </w:sdtPr>
              <w:sdtContent>
                <w:r w:rsidR="00C2680D" w:rsidRPr="00AB0029">
                  <w:rPr>
                    <w:rFonts w:ascii="Segoe UI Symbol" w:eastAsia="Arial Unicode MS" w:hAnsi="Segoe UI Symbol" w:cs="Segoe UI Symbol"/>
                  </w:rPr>
                  <w:t>☐</w:t>
                </w:r>
              </w:sdtContent>
            </w:sdt>
          </w:p>
        </w:tc>
      </w:tr>
      <w:tr w:rsidR="00675656" w:rsidRPr="00AB0029" w14:paraId="01B6B3FF" w14:textId="77777777">
        <w:tc>
          <w:tcPr>
            <w:tcW w:w="8472" w:type="dxa"/>
          </w:tcPr>
          <w:p w14:paraId="73060051" w14:textId="77777777" w:rsidR="00675656" w:rsidRPr="00AB0029" w:rsidRDefault="00C2680D">
            <w:pPr>
              <w:numPr>
                <w:ilvl w:val="0"/>
                <w:numId w:val="21"/>
              </w:numPr>
              <w:jc w:val="both"/>
              <w:rPr>
                <w:rFonts w:ascii="Times New Roman" w:eastAsia="Arial Narrow" w:hAnsi="Times New Roman" w:cs="Times New Roman"/>
              </w:rPr>
            </w:pPr>
            <w:r w:rsidRPr="00AB0029">
              <w:rPr>
                <w:rFonts w:ascii="Times New Roman" w:eastAsia="Arial Narrow" w:hAnsi="Times New Roman" w:cs="Times New Roman"/>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Pr>
          <w:p w14:paraId="48472B93"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33"/>
                <w:id w:val="1955215820"/>
              </w:sdtPr>
              <w:sdtContent>
                <w:r w:rsidR="00C2680D" w:rsidRPr="00AB0029">
                  <w:rPr>
                    <w:rFonts w:ascii="Segoe UI Symbol" w:eastAsia="Arial Unicode MS" w:hAnsi="Segoe UI Symbol" w:cs="Segoe UI Symbol"/>
                  </w:rPr>
                  <w:t>☐</w:t>
                </w:r>
              </w:sdtContent>
            </w:sdt>
          </w:p>
        </w:tc>
        <w:tc>
          <w:tcPr>
            <w:tcW w:w="613" w:type="dxa"/>
          </w:tcPr>
          <w:p w14:paraId="6D5F7274"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34"/>
                <w:id w:val="-1545131533"/>
              </w:sdtPr>
              <w:sdtContent>
                <w:r w:rsidR="00C2680D" w:rsidRPr="00AB0029">
                  <w:rPr>
                    <w:rFonts w:ascii="Segoe UI Symbol" w:eastAsia="Arial Unicode MS" w:hAnsi="Segoe UI Symbol" w:cs="Segoe UI Symbol"/>
                  </w:rPr>
                  <w:t>☐</w:t>
                </w:r>
              </w:sdtContent>
            </w:sdt>
          </w:p>
        </w:tc>
      </w:tr>
      <w:tr w:rsidR="00675656" w:rsidRPr="00AB0029" w14:paraId="29A23852" w14:textId="77777777">
        <w:tc>
          <w:tcPr>
            <w:tcW w:w="8472" w:type="dxa"/>
          </w:tcPr>
          <w:p w14:paraId="5923E7D2" w14:textId="77777777" w:rsidR="00675656" w:rsidRPr="00AB0029" w:rsidRDefault="00C2680D">
            <w:pPr>
              <w:numPr>
                <w:ilvl w:val="0"/>
                <w:numId w:val="21"/>
              </w:numPr>
              <w:jc w:val="both"/>
              <w:rPr>
                <w:rFonts w:ascii="Times New Roman" w:eastAsia="Arial Narrow" w:hAnsi="Times New Roman" w:cs="Times New Roman"/>
              </w:rPr>
            </w:pPr>
            <w:r w:rsidRPr="00AB0029">
              <w:rPr>
                <w:rFonts w:ascii="Times New Roman" w:eastAsia="Arial Narrow" w:hAnsi="Times New Roman" w:cs="Times New Roman"/>
              </w:rPr>
              <w:t>se ha establecido mediante sentencia firme o decisión administrativa definitiva que la entidad ha sido creada con la finalidad prevista en la letra e).</w:t>
            </w:r>
          </w:p>
        </w:tc>
        <w:tc>
          <w:tcPr>
            <w:tcW w:w="670" w:type="dxa"/>
          </w:tcPr>
          <w:p w14:paraId="5181473F"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35"/>
                <w:id w:val="-1063719934"/>
              </w:sdtPr>
              <w:sdtContent>
                <w:r w:rsidR="00C2680D" w:rsidRPr="00AB0029">
                  <w:rPr>
                    <w:rFonts w:ascii="Segoe UI Symbol" w:eastAsia="Arial Unicode MS" w:hAnsi="Segoe UI Symbol" w:cs="Segoe UI Symbol"/>
                  </w:rPr>
                  <w:t>☐</w:t>
                </w:r>
              </w:sdtContent>
            </w:sdt>
          </w:p>
        </w:tc>
        <w:tc>
          <w:tcPr>
            <w:tcW w:w="613" w:type="dxa"/>
          </w:tcPr>
          <w:p w14:paraId="67971234"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36"/>
                <w:id w:val="1769506087"/>
              </w:sdtPr>
              <w:sdtContent>
                <w:r w:rsidR="00C2680D" w:rsidRPr="00AB0029">
                  <w:rPr>
                    <w:rFonts w:ascii="Segoe UI Symbol" w:eastAsia="Arial Unicode MS" w:hAnsi="Segoe UI Symbol" w:cs="Segoe UI Symbol"/>
                  </w:rPr>
                  <w:t>☐</w:t>
                </w:r>
              </w:sdtContent>
            </w:sdt>
          </w:p>
        </w:tc>
      </w:tr>
    </w:tbl>
    <w:p w14:paraId="4F577D0D" w14:textId="77777777" w:rsidR="00675656" w:rsidRPr="00AB0029" w:rsidRDefault="00675656">
      <w:pPr>
        <w:spacing w:after="0" w:line="240" w:lineRule="auto"/>
        <w:rPr>
          <w:rFonts w:ascii="Times New Roman" w:eastAsia="Arial Narrow" w:hAnsi="Times New Roman" w:cs="Times New Roman"/>
        </w:rPr>
      </w:pPr>
    </w:p>
    <w:p w14:paraId="6A653EB3" w14:textId="77777777" w:rsidR="00675656" w:rsidRPr="00AB0029" w:rsidRDefault="00C2680D">
      <w:pPr>
        <w:spacing w:after="0" w:line="240" w:lineRule="auto"/>
        <w:jc w:val="both"/>
        <w:rPr>
          <w:rFonts w:ascii="Times New Roman" w:eastAsia="Arial Narrow" w:hAnsi="Times New Roman" w:cs="Times New Roman"/>
          <w:b/>
          <w:smallCaps/>
        </w:rPr>
      </w:pPr>
      <w:r w:rsidRPr="00AB0029">
        <w:rPr>
          <w:rFonts w:ascii="Times New Roman" w:eastAsia="Arial Narrow" w:hAnsi="Times New Roman" w:cs="Times New Roman"/>
          <w:b/>
        </w:rPr>
        <w:t xml:space="preserve">II – SITUACIONES DE EXCLUSIÓN RELATIVAS A LAS PERSONAS FÍSICAS O JURÍDICAS CON PODERES DE REPRESENTACIÓN, DE DECISIÓN O DE CONTROL EN RELACIÓN CON LA PERSONA JURÍDICA Y LOS TITULARES REALES </w:t>
      </w:r>
    </w:p>
    <w:p w14:paraId="49235735" w14:textId="77777777" w:rsidR="00675656" w:rsidRPr="00AB0029" w:rsidRDefault="00C2680D">
      <w:pPr>
        <w:spacing w:after="0" w:line="240" w:lineRule="auto"/>
        <w:jc w:val="center"/>
        <w:rPr>
          <w:rFonts w:ascii="Times New Roman" w:eastAsia="Arial Narrow" w:hAnsi="Times New Roman" w:cs="Times New Roman"/>
          <w:i/>
        </w:rPr>
      </w:pPr>
      <w:r w:rsidRPr="00AB0029">
        <w:rPr>
          <w:rFonts w:ascii="Times New Roman" w:eastAsia="Arial Narrow" w:hAnsi="Times New Roman" w:cs="Times New Roman"/>
          <w:b/>
          <w:i/>
          <w:u w:val="single"/>
        </w:rPr>
        <w:t>No aplicable a las personas físicas, los Estados miembros y las autoridades locales</w:t>
      </w:r>
    </w:p>
    <w:tbl>
      <w:tblPr>
        <w:tblStyle w:val="ac"/>
        <w:tblW w:w="96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675656" w:rsidRPr="00AB0029" w14:paraId="637D89CD" w14:textId="77777777">
        <w:tc>
          <w:tcPr>
            <w:tcW w:w="7747" w:type="dxa"/>
            <w:vAlign w:val="center"/>
          </w:tcPr>
          <w:p w14:paraId="6BD56198" w14:textId="77777777" w:rsidR="00675656" w:rsidRPr="00AB0029" w:rsidRDefault="00C2680D">
            <w:pPr>
              <w:numPr>
                <w:ilvl w:val="0"/>
                <w:numId w:val="20"/>
              </w:numPr>
              <w:jc w:val="both"/>
              <w:rPr>
                <w:rFonts w:ascii="Times New Roman" w:eastAsia="Arial Narrow" w:hAnsi="Times New Roman" w:cs="Times New Roman"/>
              </w:rPr>
            </w:pPr>
            <w:r w:rsidRPr="00AB0029">
              <w:rPr>
                <w:rFonts w:ascii="Times New Roman" w:eastAsia="Arial Narrow"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Pr>
          <w:p w14:paraId="740E0026"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t>SÍ</w:t>
            </w:r>
          </w:p>
        </w:tc>
        <w:tc>
          <w:tcPr>
            <w:tcW w:w="614" w:type="dxa"/>
          </w:tcPr>
          <w:p w14:paraId="58289C6D"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t>NO</w:t>
            </w:r>
          </w:p>
        </w:tc>
        <w:tc>
          <w:tcPr>
            <w:tcW w:w="630" w:type="dxa"/>
          </w:tcPr>
          <w:p w14:paraId="2905EDB9"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t>N.A.</w:t>
            </w:r>
          </w:p>
        </w:tc>
      </w:tr>
      <w:tr w:rsidR="00675656" w:rsidRPr="00AB0029" w14:paraId="00AA7BD2" w14:textId="77777777">
        <w:tc>
          <w:tcPr>
            <w:tcW w:w="7747" w:type="dxa"/>
            <w:vAlign w:val="center"/>
          </w:tcPr>
          <w:p w14:paraId="621C7522" w14:textId="77777777" w:rsidR="00675656" w:rsidRPr="00AB0029" w:rsidRDefault="00C2680D">
            <w:pPr>
              <w:ind w:left="360"/>
              <w:jc w:val="both"/>
              <w:rPr>
                <w:rFonts w:ascii="Times New Roman" w:eastAsia="Arial Narrow" w:hAnsi="Times New Roman" w:cs="Times New Roman"/>
              </w:rPr>
            </w:pPr>
            <w:r w:rsidRPr="00AB0029">
              <w:rPr>
                <w:rFonts w:ascii="Times New Roman" w:eastAsia="Arial Narrow" w:hAnsi="Times New Roman" w:cs="Times New Roman"/>
              </w:rPr>
              <w:t xml:space="preserve">Situación contemplada en la letra c) </w:t>
            </w:r>
            <w:r w:rsidRPr="00AB0029">
              <w:rPr>
                <w:rFonts w:ascii="Times New Roman" w:eastAsia="Arial Narrow" w:hAnsi="Times New Roman" w:cs="Times New Roman"/>
                <w:i/>
              </w:rPr>
              <w:t>supra</w:t>
            </w:r>
            <w:r w:rsidRPr="00AB0029">
              <w:rPr>
                <w:rFonts w:ascii="Times New Roman" w:eastAsia="Arial Narrow" w:hAnsi="Times New Roman" w:cs="Times New Roman"/>
              </w:rPr>
              <w:t xml:space="preserve"> (falta profesional grave)</w:t>
            </w:r>
          </w:p>
        </w:tc>
        <w:tc>
          <w:tcPr>
            <w:tcW w:w="670" w:type="dxa"/>
            <w:vAlign w:val="center"/>
          </w:tcPr>
          <w:p w14:paraId="78C67642"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37"/>
                <w:id w:val="1038007849"/>
              </w:sdtPr>
              <w:sdtContent>
                <w:r w:rsidR="00C2680D" w:rsidRPr="00AB0029">
                  <w:rPr>
                    <w:rFonts w:ascii="Segoe UI Symbol" w:eastAsia="Arial Unicode MS" w:hAnsi="Segoe UI Symbol" w:cs="Segoe UI Symbol"/>
                  </w:rPr>
                  <w:t>☐</w:t>
                </w:r>
              </w:sdtContent>
            </w:sdt>
          </w:p>
        </w:tc>
        <w:tc>
          <w:tcPr>
            <w:tcW w:w="614" w:type="dxa"/>
            <w:vAlign w:val="center"/>
          </w:tcPr>
          <w:p w14:paraId="70B3CB2B"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38"/>
                <w:id w:val="-1960408969"/>
              </w:sdtPr>
              <w:sdtContent>
                <w:r w:rsidR="00C2680D" w:rsidRPr="00AB0029">
                  <w:rPr>
                    <w:rFonts w:ascii="Segoe UI Symbol" w:eastAsia="Arial Unicode MS" w:hAnsi="Segoe UI Symbol" w:cs="Segoe UI Symbol"/>
                  </w:rPr>
                  <w:t>☐</w:t>
                </w:r>
              </w:sdtContent>
            </w:sdt>
          </w:p>
        </w:tc>
        <w:tc>
          <w:tcPr>
            <w:tcW w:w="630" w:type="dxa"/>
          </w:tcPr>
          <w:p w14:paraId="3C8620F0"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39"/>
                <w:id w:val="-1877142392"/>
              </w:sdtPr>
              <w:sdtContent>
                <w:r w:rsidR="00C2680D" w:rsidRPr="00AB0029">
                  <w:rPr>
                    <w:rFonts w:ascii="Segoe UI Symbol" w:eastAsia="Arial Unicode MS" w:hAnsi="Segoe UI Symbol" w:cs="Segoe UI Symbol"/>
                  </w:rPr>
                  <w:t>☐</w:t>
                </w:r>
              </w:sdtContent>
            </w:sdt>
          </w:p>
        </w:tc>
      </w:tr>
      <w:tr w:rsidR="00675656" w:rsidRPr="00AB0029" w14:paraId="18A7DD45" w14:textId="77777777">
        <w:tc>
          <w:tcPr>
            <w:tcW w:w="7747" w:type="dxa"/>
            <w:vAlign w:val="center"/>
          </w:tcPr>
          <w:p w14:paraId="275CD898" w14:textId="77777777" w:rsidR="00675656" w:rsidRPr="00AB0029" w:rsidRDefault="00C2680D">
            <w:pPr>
              <w:ind w:left="360"/>
              <w:jc w:val="both"/>
              <w:rPr>
                <w:rFonts w:ascii="Times New Roman" w:eastAsia="Arial Narrow" w:hAnsi="Times New Roman" w:cs="Times New Roman"/>
              </w:rPr>
            </w:pPr>
            <w:r w:rsidRPr="00AB0029">
              <w:rPr>
                <w:rFonts w:ascii="Times New Roman" w:eastAsia="Arial Narrow" w:hAnsi="Times New Roman" w:cs="Times New Roman"/>
              </w:rPr>
              <w:t xml:space="preserve">Situación contemplada en la letra d) </w:t>
            </w:r>
            <w:r w:rsidRPr="00AB0029">
              <w:rPr>
                <w:rFonts w:ascii="Times New Roman" w:eastAsia="Arial Narrow" w:hAnsi="Times New Roman" w:cs="Times New Roman"/>
                <w:i/>
              </w:rPr>
              <w:t>supra</w:t>
            </w:r>
            <w:r w:rsidRPr="00AB0029">
              <w:rPr>
                <w:rFonts w:ascii="Times New Roman" w:eastAsia="Arial Narrow" w:hAnsi="Times New Roman" w:cs="Times New Roman"/>
              </w:rPr>
              <w:t xml:space="preserve"> (fraude, corrupción u otras infracciones penales)</w:t>
            </w:r>
          </w:p>
        </w:tc>
        <w:tc>
          <w:tcPr>
            <w:tcW w:w="670" w:type="dxa"/>
            <w:vAlign w:val="center"/>
          </w:tcPr>
          <w:p w14:paraId="2FEE06A1"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0"/>
                <w:id w:val="-1480074963"/>
              </w:sdtPr>
              <w:sdtContent>
                <w:r w:rsidR="00C2680D" w:rsidRPr="00AB0029">
                  <w:rPr>
                    <w:rFonts w:ascii="Segoe UI Symbol" w:eastAsia="Arial Unicode MS" w:hAnsi="Segoe UI Symbol" w:cs="Segoe UI Symbol"/>
                  </w:rPr>
                  <w:t>☐</w:t>
                </w:r>
              </w:sdtContent>
            </w:sdt>
          </w:p>
        </w:tc>
        <w:tc>
          <w:tcPr>
            <w:tcW w:w="614" w:type="dxa"/>
            <w:vAlign w:val="center"/>
          </w:tcPr>
          <w:p w14:paraId="5981116F"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1"/>
                <w:id w:val="25690861"/>
              </w:sdtPr>
              <w:sdtContent>
                <w:r w:rsidR="00C2680D" w:rsidRPr="00AB0029">
                  <w:rPr>
                    <w:rFonts w:ascii="Segoe UI Symbol" w:eastAsia="Arial Unicode MS" w:hAnsi="Segoe UI Symbol" w:cs="Segoe UI Symbol"/>
                  </w:rPr>
                  <w:t>☐</w:t>
                </w:r>
              </w:sdtContent>
            </w:sdt>
          </w:p>
        </w:tc>
        <w:tc>
          <w:tcPr>
            <w:tcW w:w="630" w:type="dxa"/>
          </w:tcPr>
          <w:p w14:paraId="4786C7B2"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2"/>
                <w:id w:val="2086107686"/>
              </w:sdtPr>
              <w:sdtContent>
                <w:r w:rsidR="00C2680D" w:rsidRPr="00AB0029">
                  <w:rPr>
                    <w:rFonts w:ascii="Segoe UI Symbol" w:eastAsia="Arial Unicode MS" w:hAnsi="Segoe UI Symbol" w:cs="Segoe UI Symbol"/>
                  </w:rPr>
                  <w:t>☐</w:t>
                </w:r>
              </w:sdtContent>
            </w:sdt>
          </w:p>
        </w:tc>
      </w:tr>
      <w:tr w:rsidR="00675656" w:rsidRPr="00AB0029" w14:paraId="58858186" w14:textId="77777777">
        <w:tc>
          <w:tcPr>
            <w:tcW w:w="7747" w:type="dxa"/>
            <w:vAlign w:val="center"/>
          </w:tcPr>
          <w:p w14:paraId="7AE05F3A" w14:textId="77777777" w:rsidR="00675656" w:rsidRPr="00AB0029" w:rsidRDefault="00C2680D">
            <w:pPr>
              <w:ind w:left="360"/>
              <w:jc w:val="both"/>
              <w:rPr>
                <w:rFonts w:ascii="Times New Roman" w:eastAsia="Arial Narrow" w:hAnsi="Times New Roman" w:cs="Times New Roman"/>
              </w:rPr>
            </w:pPr>
            <w:r w:rsidRPr="00AB0029">
              <w:rPr>
                <w:rFonts w:ascii="Times New Roman" w:eastAsia="Arial Narrow" w:hAnsi="Times New Roman" w:cs="Times New Roman"/>
              </w:rPr>
              <w:t xml:space="preserve">Situación contemplada en la letra e) </w:t>
            </w:r>
            <w:r w:rsidRPr="00AB0029">
              <w:rPr>
                <w:rFonts w:ascii="Times New Roman" w:eastAsia="Arial Narrow" w:hAnsi="Times New Roman" w:cs="Times New Roman"/>
                <w:i/>
              </w:rPr>
              <w:t>supra</w:t>
            </w:r>
            <w:r w:rsidRPr="00AB0029">
              <w:rPr>
                <w:rFonts w:ascii="Times New Roman" w:eastAsia="Arial Narrow" w:hAnsi="Times New Roman" w:cs="Times New Roman"/>
              </w:rPr>
              <w:t xml:space="preserve"> (creación de una entidad con la intención de eludir obligaciones legales)</w:t>
            </w:r>
          </w:p>
        </w:tc>
        <w:tc>
          <w:tcPr>
            <w:tcW w:w="670" w:type="dxa"/>
            <w:vAlign w:val="center"/>
          </w:tcPr>
          <w:p w14:paraId="0CB238FF"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3"/>
                <w:id w:val="1374962323"/>
              </w:sdtPr>
              <w:sdtContent>
                <w:r w:rsidR="00C2680D" w:rsidRPr="00AB0029">
                  <w:rPr>
                    <w:rFonts w:ascii="Segoe UI Symbol" w:eastAsia="Arial Unicode MS" w:hAnsi="Segoe UI Symbol" w:cs="Segoe UI Symbol"/>
                  </w:rPr>
                  <w:t>☐</w:t>
                </w:r>
              </w:sdtContent>
            </w:sdt>
          </w:p>
        </w:tc>
        <w:tc>
          <w:tcPr>
            <w:tcW w:w="614" w:type="dxa"/>
            <w:vAlign w:val="center"/>
          </w:tcPr>
          <w:p w14:paraId="2C414B1B"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4"/>
                <w:id w:val="1577316682"/>
              </w:sdtPr>
              <w:sdtContent>
                <w:r w:rsidR="00C2680D" w:rsidRPr="00AB0029">
                  <w:rPr>
                    <w:rFonts w:ascii="Segoe UI Symbol" w:eastAsia="Arial Unicode MS" w:hAnsi="Segoe UI Symbol" w:cs="Segoe UI Symbol"/>
                  </w:rPr>
                  <w:t>☐</w:t>
                </w:r>
              </w:sdtContent>
            </w:sdt>
          </w:p>
        </w:tc>
        <w:tc>
          <w:tcPr>
            <w:tcW w:w="630" w:type="dxa"/>
          </w:tcPr>
          <w:p w14:paraId="5FEB14B0"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5"/>
                <w:id w:val="57136491"/>
              </w:sdtPr>
              <w:sdtContent>
                <w:r w:rsidR="00C2680D" w:rsidRPr="00AB0029">
                  <w:rPr>
                    <w:rFonts w:ascii="Segoe UI Symbol" w:eastAsia="Arial Unicode MS" w:hAnsi="Segoe UI Symbol" w:cs="Segoe UI Symbol"/>
                  </w:rPr>
                  <w:t>☐</w:t>
                </w:r>
              </w:sdtContent>
            </w:sdt>
          </w:p>
        </w:tc>
      </w:tr>
      <w:tr w:rsidR="00675656" w:rsidRPr="00AB0029" w14:paraId="018A9BA3" w14:textId="77777777">
        <w:tc>
          <w:tcPr>
            <w:tcW w:w="7747" w:type="dxa"/>
            <w:vAlign w:val="center"/>
          </w:tcPr>
          <w:p w14:paraId="14C6C680" w14:textId="77777777" w:rsidR="00675656" w:rsidRPr="00AB0029" w:rsidRDefault="00C2680D">
            <w:pPr>
              <w:ind w:left="360"/>
              <w:jc w:val="both"/>
              <w:rPr>
                <w:rFonts w:ascii="Times New Roman" w:eastAsia="Arial Narrow" w:hAnsi="Times New Roman" w:cs="Times New Roman"/>
              </w:rPr>
            </w:pPr>
            <w:r w:rsidRPr="00AB0029">
              <w:rPr>
                <w:rFonts w:ascii="Times New Roman" w:eastAsia="Arial Narrow" w:hAnsi="Times New Roman" w:cs="Times New Roman"/>
              </w:rPr>
              <w:t xml:space="preserve">Situación contemplada en la letra f) </w:t>
            </w:r>
            <w:r w:rsidRPr="00AB0029">
              <w:rPr>
                <w:rFonts w:ascii="Times New Roman" w:eastAsia="Arial Narrow" w:hAnsi="Times New Roman" w:cs="Times New Roman"/>
                <w:i/>
              </w:rPr>
              <w:t>supra</w:t>
            </w:r>
            <w:r w:rsidRPr="00AB0029">
              <w:rPr>
                <w:rFonts w:ascii="Times New Roman" w:eastAsia="Arial Narrow" w:hAnsi="Times New Roman" w:cs="Times New Roman"/>
              </w:rPr>
              <w:t xml:space="preserve"> (persona creada con la intención de eludir obligaciones legales)</w:t>
            </w:r>
          </w:p>
        </w:tc>
        <w:tc>
          <w:tcPr>
            <w:tcW w:w="670" w:type="dxa"/>
            <w:vAlign w:val="center"/>
          </w:tcPr>
          <w:p w14:paraId="28B9E7A8"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6"/>
                <w:id w:val="75873815"/>
              </w:sdtPr>
              <w:sdtContent>
                <w:r w:rsidR="00C2680D" w:rsidRPr="00AB0029">
                  <w:rPr>
                    <w:rFonts w:ascii="Segoe UI Symbol" w:eastAsia="Arial Unicode MS" w:hAnsi="Segoe UI Symbol" w:cs="Segoe UI Symbol"/>
                  </w:rPr>
                  <w:t>☐</w:t>
                </w:r>
              </w:sdtContent>
            </w:sdt>
          </w:p>
        </w:tc>
        <w:tc>
          <w:tcPr>
            <w:tcW w:w="614" w:type="dxa"/>
            <w:vAlign w:val="center"/>
          </w:tcPr>
          <w:p w14:paraId="7EF8D29F"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7"/>
                <w:id w:val="-631248952"/>
              </w:sdtPr>
              <w:sdtContent>
                <w:r w:rsidR="00C2680D" w:rsidRPr="00AB0029">
                  <w:rPr>
                    <w:rFonts w:ascii="Segoe UI Symbol" w:eastAsia="Arial Unicode MS" w:hAnsi="Segoe UI Symbol" w:cs="Segoe UI Symbol"/>
                  </w:rPr>
                  <w:t>☐</w:t>
                </w:r>
              </w:sdtContent>
            </w:sdt>
          </w:p>
        </w:tc>
        <w:tc>
          <w:tcPr>
            <w:tcW w:w="630" w:type="dxa"/>
          </w:tcPr>
          <w:p w14:paraId="2AB51F9D"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8"/>
                <w:id w:val="1071931773"/>
              </w:sdtPr>
              <w:sdtContent>
                <w:r w:rsidR="00C2680D" w:rsidRPr="00AB0029">
                  <w:rPr>
                    <w:rFonts w:ascii="Segoe UI Symbol" w:eastAsia="Arial Unicode MS" w:hAnsi="Segoe UI Symbol" w:cs="Segoe UI Symbol"/>
                  </w:rPr>
                  <w:t>☐</w:t>
                </w:r>
              </w:sdtContent>
            </w:sdt>
          </w:p>
        </w:tc>
      </w:tr>
    </w:tbl>
    <w:p w14:paraId="3D816846" w14:textId="77777777" w:rsidR="00675656" w:rsidRPr="00AB0029" w:rsidRDefault="00675656">
      <w:pPr>
        <w:spacing w:after="0" w:line="240" w:lineRule="auto"/>
        <w:rPr>
          <w:rFonts w:ascii="Times New Roman" w:eastAsia="Arial Narrow" w:hAnsi="Times New Roman" w:cs="Times New Roman"/>
        </w:rPr>
      </w:pPr>
    </w:p>
    <w:p w14:paraId="288A17C7" w14:textId="77777777" w:rsidR="00675656" w:rsidRPr="00AB0029" w:rsidRDefault="00C2680D">
      <w:pPr>
        <w:spacing w:after="0" w:line="240" w:lineRule="auto"/>
        <w:jc w:val="both"/>
        <w:rPr>
          <w:rFonts w:ascii="Times New Roman" w:eastAsia="Arial Narrow" w:hAnsi="Times New Roman" w:cs="Times New Roman"/>
          <w:b/>
        </w:rPr>
      </w:pPr>
      <w:r w:rsidRPr="00AB0029">
        <w:rPr>
          <w:rFonts w:ascii="Times New Roman" w:eastAsia="Arial Narrow" w:hAnsi="Times New Roman" w:cs="Times New Roman"/>
          <w:b/>
        </w:rPr>
        <w:t>III – SITUACIONES DE EXCLUSIÓN RELATIVAS A LAS PERSONAS FÍSICAS O JURÍDICAS QUE ASUMEN UNA RESPONSABILIDAD ILIMITADA POR LAS DEUDAS DE LA PERSONA JURÍDICA</w:t>
      </w:r>
    </w:p>
    <w:tbl>
      <w:tblPr>
        <w:tblStyle w:val="ad"/>
        <w:tblW w:w="96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675656" w:rsidRPr="00AB0029" w14:paraId="484628B2" w14:textId="77777777">
        <w:tc>
          <w:tcPr>
            <w:tcW w:w="7733" w:type="dxa"/>
          </w:tcPr>
          <w:p w14:paraId="54BF0422" w14:textId="77777777" w:rsidR="00675656" w:rsidRPr="00AB0029" w:rsidRDefault="00C2680D">
            <w:pPr>
              <w:numPr>
                <w:ilvl w:val="0"/>
                <w:numId w:val="26"/>
              </w:numPr>
              <w:ind w:left="731" w:hanging="284"/>
              <w:jc w:val="both"/>
              <w:rPr>
                <w:rFonts w:ascii="Times New Roman" w:eastAsia="Arial Narrow" w:hAnsi="Times New Roman" w:cs="Times New Roman"/>
              </w:rPr>
            </w:pPr>
            <w:r w:rsidRPr="00AB0029">
              <w:rPr>
                <w:rFonts w:ascii="Times New Roman" w:eastAsia="Arial Narrow" w:hAnsi="Times New Roman" w:cs="Times New Roman"/>
              </w:rPr>
              <w:t xml:space="preserve">declara que una persona física o jurídica que asume una responsabilidad ilimitada por las deudas de la persona jurídica antes indicada se encuentra en una de las situaciones siguientes. </w:t>
            </w:r>
            <w:r w:rsidRPr="00AB0029">
              <w:rPr>
                <w:rFonts w:ascii="Times New Roman" w:eastAsia="Arial Narrow" w:hAnsi="Times New Roman" w:cs="Times New Roman"/>
                <w:b/>
                <w:i/>
                <w:u w:val="single"/>
              </w:rPr>
              <w:t xml:space="preserve">En caso afirmativo, indique en el anexo de </w:t>
            </w:r>
            <w:r w:rsidRPr="00AB0029">
              <w:rPr>
                <w:rFonts w:ascii="Times New Roman" w:eastAsia="Arial Narrow" w:hAnsi="Times New Roman" w:cs="Times New Roman"/>
                <w:b/>
                <w:i/>
                <w:u w:val="single"/>
              </w:rPr>
              <w:lastRenderedPageBreak/>
              <w:t>esta declaración el/los nombre(s) de las personas interesadas con una breve explicación.</w:t>
            </w:r>
            <w:r w:rsidRPr="00AB0029">
              <w:rPr>
                <w:rFonts w:ascii="Times New Roman" w:eastAsia="Arial Narrow" w:hAnsi="Times New Roman" w:cs="Times New Roman"/>
                <w:b/>
              </w:rPr>
              <w:t>]</w:t>
            </w:r>
            <w:r w:rsidRPr="00AB0029">
              <w:rPr>
                <w:rFonts w:ascii="Times New Roman" w:eastAsia="Arial Narrow" w:hAnsi="Times New Roman" w:cs="Times New Roman"/>
              </w:rPr>
              <w:t xml:space="preserve">: </w:t>
            </w:r>
          </w:p>
        </w:tc>
        <w:tc>
          <w:tcPr>
            <w:tcW w:w="670" w:type="dxa"/>
          </w:tcPr>
          <w:p w14:paraId="3F0E7A32"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lastRenderedPageBreak/>
              <w:t>SÍ</w:t>
            </w:r>
          </w:p>
        </w:tc>
        <w:tc>
          <w:tcPr>
            <w:tcW w:w="614" w:type="dxa"/>
          </w:tcPr>
          <w:p w14:paraId="2972B4F2"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t>NO</w:t>
            </w:r>
          </w:p>
        </w:tc>
        <w:tc>
          <w:tcPr>
            <w:tcW w:w="644" w:type="dxa"/>
          </w:tcPr>
          <w:p w14:paraId="30946728"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rPr>
              <w:t>N.A.</w:t>
            </w:r>
          </w:p>
        </w:tc>
      </w:tr>
      <w:tr w:rsidR="00675656" w:rsidRPr="00AB0029" w14:paraId="1B3F0D43" w14:textId="77777777">
        <w:tc>
          <w:tcPr>
            <w:tcW w:w="7733" w:type="dxa"/>
            <w:vAlign w:val="center"/>
          </w:tcPr>
          <w:p w14:paraId="46941339" w14:textId="77777777" w:rsidR="00675656" w:rsidRPr="00AB0029" w:rsidRDefault="00C2680D">
            <w:pPr>
              <w:ind w:left="360"/>
              <w:jc w:val="both"/>
              <w:rPr>
                <w:rFonts w:ascii="Times New Roman" w:eastAsia="Arial Narrow" w:hAnsi="Times New Roman" w:cs="Times New Roman"/>
              </w:rPr>
            </w:pPr>
            <w:r w:rsidRPr="00AB0029">
              <w:rPr>
                <w:rFonts w:ascii="Times New Roman" w:eastAsia="Arial Narrow" w:hAnsi="Times New Roman" w:cs="Times New Roman"/>
              </w:rPr>
              <w:t xml:space="preserve">Situación contemplada en la letra a) </w:t>
            </w:r>
            <w:r w:rsidRPr="00AB0029">
              <w:rPr>
                <w:rFonts w:ascii="Times New Roman" w:eastAsia="Arial Narrow" w:hAnsi="Times New Roman" w:cs="Times New Roman"/>
                <w:i/>
              </w:rPr>
              <w:t>supra</w:t>
            </w:r>
            <w:r w:rsidRPr="00AB0029">
              <w:rPr>
                <w:rFonts w:ascii="Times New Roman" w:eastAsia="Arial Narrow" w:hAnsi="Times New Roman" w:cs="Times New Roman"/>
              </w:rPr>
              <w:t xml:space="preserve"> (quiebra)</w:t>
            </w:r>
          </w:p>
        </w:tc>
        <w:tc>
          <w:tcPr>
            <w:tcW w:w="670" w:type="dxa"/>
            <w:vAlign w:val="center"/>
          </w:tcPr>
          <w:p w14:paraId="39B25463"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49"/>
                <w:id w:val="-471144805"/>
              </w:sdtPr>
              <w:sdtContent>
                <w:r w:rsidR="00C2680D" w:rsidRPr="00AB0029">
                  <w:rPr>
                    <w:rFonts w:ascii="Segoe UI Symbol" w:eastAsia="Arial Unicode MS" w:hAnsi="Segoe UI Symbol" w:cs="Segoe UI Symbol"/>
                  </w:rPr>
                  <w:t>☐</w:t>
                </w:r>
              </w:sdtContent>
            </w:sdt>
          </w:p>
        </w:tc>
        <w:tc>
          <w:tcPr>
            <w:tcW w:w="614" w:type="dxa"/>
          </w:tcPr>
          <w:p w14:paraId="095C3C46"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50"/>
                <w:id w:val="996084590"/>
              </w:sdtPr>
              <w:sdtContent>
                <w:r w:rsidR="00C2680D" w:rsidRPr="00AB0029">
                  <w:rPr>
                    <w:rFonts w:ascii="Segoe UI Symbol" w:eastAsia="Arial Unicode MS" w:hAnsi="Segoe UI Symbol" w:cs="Segoe UI Symbol"/>
                  </w:rPr>
                  <w:t>☐</w:t>
                </w:r>
              </w:sdtContent>
            </w:sdt>
          </w:p>
        </w:tc>
        <w:tc>
          <w:tcPr>
            <w:tcW w:w="644" w:type="dxa"/>
            <w:vAlign w:val="center"/>
          </w:tcPr>
          <w:p w14:paraId="328108E5"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51"/>
                <w:id w:val="-1027020802"/>
              </w:sdtPr>
              <w:sdtContent>
                <w:r w:rsidR="00C2680D" w:rsidRPr="00AB0029">
                  <w:rPr>
                    <w:rFonts w:ascii="Segoe UI Symbol" w:eastAsia="Arial Unicode MS" w:hAnsi="Segoe UI Symbol" w:cs="Segoe UI Symbol"/>
                  </w:rPr>
                  <w:t>☐</w:t>
                </w:r>
              </w:sdtContent>
            </w:sdt>
          </w:p>
        </w:tc>
      </w:tr>
      <w:tr w:rsidR="00675656" w:rsidRPr="00AB0029" w14:paraId="196B337D" w14:textId="77777777">
        <w:tc>
          <w:tcPr>
            <w:tcW w:w="7733" w:type="dxa"/>
            <w:vAlign w:val="center"/>
          </w:tcPr>
          <w:p w14:paraId="5CEC9589" w14:textId="77777777" w:rsidR="00675656" w:rsidRPr="00AB0029" w:rsidRDefault="00C2680D">
            <w:pPr>
              <w:ind w:left="360"/>
              <w:jc w:val="both"/>
              <w:rPr>
                <w:rFonts w:ascii="Times New Roman" w:eastAsia="Arial Narrow" w:hAnsi="Times New Roman" w:cs="Times New Roman"/>
              </w:rPr>
            </w:pPr>
            <w:r w:rsidRPr="00AB0029">
              <w:rPr>
                <w:rFonts w:ascii="Times New Roman" w:eastAsia="Arial Narrow" w:hAnsi="Times New Roman" w:cs="Times New Roman"/>
              </w:rPr>
              <w:t xml:space="preserve">Situación contemplada en la letra b) </w:t>
            </w:r>
            <w:r w:rsidRPr="00AB0029">
              <w:rPr>
                <w:rFonts w:ascii="Times New Roman" w:eastAsia="Arial Narrow" w:hAnsi="Times New Roman" w:cs="Times New Roman"/>
                <w:i/>
              </w:rPr>
              <w:t>supra</w:t>
            </w:r>
            <w:r w:rsidRPr="00AB0029">
              <w:rPr>
                <w:rFonts w:ascii="Times New Roman" w:eastAsia="Arial Narrow" w:hAnsi="Times New Roman" w:cs="Times New Roman"/>
              </w:rPr>
              <w:t xml:space="preserve"> (incumplimiento en lo referente al pago de impuestos o cotizaciones a la seguridad social)</w:t>
            </w:r>
          </w:p>
        </w:tc>
        <w:tc>
          <w:tcPr>
            <w:tcW w:w="670" w:type="dxa"/>
            <w:vAlign w:val="center"/>
          </w:tcPr>
          <w:p w14:paraId="7B318C92"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52"/>
                <w:id w:val="1149788864"/>
              </w:sdtPr>
              <w:sdtContent>
                <w:r w:rsidR="00C2680D" w:rsidRPr="00AB0029">
                  <w:rPr>
                    <w:rFonts w:ascii="Segoe UI Symbol" w:eastAsia="Arial Unicode MS" w:hAnsi="Segoe UI Symbol" w:cs="Segoe UI Symbol"/>
                  </w:rPr>
                  <w:t>☐</w:t>
                </w:r>
              </w:sdtContent>
            </w:sdt>
          </w:p>
        </w:tc>
        <w:tc>
          <w:tcPr>
            <w:tcW w:w="614" w:type="dxa"/>
          </w:tcPr>
          <w:p w14:paraId="36EABB25"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53"/>
                <w:id w:val="-1417858982"/>
              </w:sdtPr>
              <w:sdtContent>
                <w:r w:rsidR="00C2680D" w:rsidRPr="00AB0029">
                  <w:rPr>
                    <w:rFonts w:ascii="Segoe UI Symbol" w:eastAsia="Arial Unicode MS" w:hAnsi="Segoe UI Symbol" w:cs="Segoe UI Symbol"/>
                  </w:rPr>
                  <w:t>☐</w:t>
                </w:r>
              </w:sdtContent>
            </w:sdt>
          </w:p>
        </w:tc>
        <w:tc>
          <w:tcPr>
            <w:tcW w:w="644" w:type="dxa"/>
            <w:vAlign w:val="center"/>
          </w:tcPr>
          <w:p w14:paraId="661A48E4" w14:textId="77777777" w:rsidR="00675656" w:rsidRPr="00AB0029" w:rsidRDefault="00000000">
            <w:pPr>
              <w:jc w:val="both"/>
              <w:rPr>
                <w:rFonts w:ascii="Times New Roman" w:eastAsia="Arial Narrow" w:hAnsi="Times New Roman" w:cs="Times New Roman"/>
              </w:rPr>
            </w:pPr>
            <w:sdt>
              <w:sdtPr>
                <w:rPr>
                  <w:rFonts w:ascii="Times New Roman" w:hAnsi="Times New Roman" w:cs="Times New Roman"/>
                </w:rPr>
                <w:tag w:val="goog_rdk_54"/>
                <w:id w:val="1230655707"/>
              </w:sdtPr>
              <w:sdtContent>
                <w:r w:rsidR="00C2680D" w:rsidRPr="00AB0029">
                  <w:rPr>
                    <w:rFonts w:ascii="Segoe UI Symbol" w:eastAsia="Arial Unicode MS" w:hAnsi="Segoe UI Symbol" w:cs="Segoe UI Symbol"/>
                  </w:rPr>
                  <w:t>☐</w:t>
                </w:r>
              </w:sdtContent>
            </w:sdt>
          </w:p>
        </w:tc>
      </w:tr>
    </w:tbl>
    <w:p w14:paraId="40A30206" w14:textId="77777777" w:rsidR="00675656" w:rsidRPr="00AB0029" w:rsidRDefault="00675656">
      <w:pPr>
        <w:spacing w:after="0" w:line="240" w:lineRule="auto"/>
        <w:ind w:firstLine="11"/>
        <w:rPr>
          <w:rFonts w:ascii="Times New Roman" w:eastAsia="Arial Narrow" w:hAnsi="Times New Roman" w:cs="Times New Roman"/>
          <w:b/>
          <w:smallCaps/>
        </w:rPr>
      </w:pPr>
    </w:p>
    <w:p w14:paraId="48918230" w14:textId="77777777" w:rsidR="00675656" w:rsidRPr="00AB0029" w:rsidRDefault="00C2680D">
      <w:pPr>
        <w:spacing w:after="0" w:line="240" w:lineRule="auto"/>
        <w:ind w:firstLine="11"/>
        <w:rPr>
          <w:rFonts w:ascii="Times New Roman" w:eastAsia="Arial Narrow" w:hAnsi="Times New Roman" w:cs="Times New Roman"/>
          <w:b/>
          <w:smallCaps/>
        </w:rPr>
      </w:pPr>
      <w:r w:rsidRPr="00AB0029">
        <w:rPr>
          <w:rFonts w:ascii="Times New Roman" w:eastAsia="Arial Narrow" w:hAnsi="Times New Roman" w:cs="Times New Roman"/>
          <w:b/>
          <w:smallCaps/>
        </w:rPr>
        <w:t>PRUEBAS DOCUMENTALES PARA LA ADJUDICACIÓN PREVIA SOLICITUD-</w:t>
      </w:r>
    </w:p>
    <w:p w14:paraId="113C3565" w14:textId="77777777" w:rsidR="00675656" w:rsidRPr="00AB0029" w:rsidRDefault="00C2680D">
      <w:pPr>
        <w:spacing w:after="0" w:line="240" w:lineRule="auto"/>
        <w:ind w:firstLine="11"/>
        <w:jc w:val="both"/>
        <w:rPr>
          <w:rFonts w:ascii="Times New Roman" w:eastAsia="Arial Narrow" w:hAnsi="Times New Roman" w:cs="Times New Roman"/>
        </w:rPr>
      </w:pPr>
      <w:r w:rsidRPr="00AB0029">
        <w:rPr>
          <w:rFonts w:ascii="Times New Roman" w:eastAsia="Arial Narrow" w:hAnsi="Times New Roman" w:cs="Times New Roman"/>
        </w:rPr>
        <w:t>Previa solicitud y en el plazo fijado por el Órgano de Contratación, la persona deberá presentar las siguientes pruebas relativas a las personas físicas o jurídicas:</w:t>
      </w:r>
    </w:p>
    <w:p w14:paraId="4DD921E2"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1DF5ABCD" w14:textId="77777777" w:rsidR="00675656" w:rsidRPr="00AB0029" w:rsidRDefault="00C2680D">
      <w:pPr>
        <w:spacing w:after="0" w:line="240" w:lineRule="auto"/>
        <w:jc w:val="both"/>
        <w:rPr>
          <w:rFonts w:ascii="Times New Roman" w:eastAsia="Arial Narrow" w:hAnsi="Times New Roman" w:cs="Times New Roman"/>
          <w:color w:val="44546A"/>
        </w:rPr>
      </w:pPr>
      <w:r w:rsidRPr="00AB0029">
        <w:rPr>
          <w:rFonts w:ascii="Times New Roman" w:eastAsia="Arial Narrow" w:hAnsi="Times New Roman" w:cs="Times New Roman"/>
          <w:color w:val="44546A"/>
        </w:rPr>
        <w:t>(</w:t>
      </w:r>
      <w:hyperlink r:id="rId11">
        <w:r w:rsidRPr="00AB0029">
          <w:rPr>
            <w:rFonts w:ascii="Times New Roman" w:eastAsia="Arial Narrow" w:hAnsi="Times New Roman" w:cs="Times New Roman"/>
            <w:color w:val="44546A"/>
            <w:u w:val="single"/>
          </w:rPr>
          <w:t>https://www.panamacompra.gob.pa/portal/EmpresasInhabilitadas.aspx</w:t>
        </w:r>
      </w:hyperlink>
      <w:r w:rsidRPr="00AB0029">
        <w:rPr>
          <w:rFonts w:ascii="Times New Roman" w:eastAsia="Arial Narrow" w:hAnsi="Times New Roman" w:cs="Times New Roman"/>
          <w:color w:val="44546A"/>
        </w:rPr>
        <w:t xml:space="preserve">). </w:t>
      </w:r>
    </w:p>
    <w:p w14:paraId="74CCA2FF"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6996146F" w14:textId="77777777" w:rsidR="00675656" w:rsidRPr="00AB0029" w:rsidRDefault="00C2680D">
      <w:pPr>
        <w:spacing w:after="0" w:line="240" w:lineRule="auto"/>
        <w:jc w:val="both"/>
        <w:rPr>
          <w:rFonts w:ascii="Times New Roman" w:eastAsia="Arial Narrow" w:hAnsi="Times New Roman" w:cs="Times New Roman"/>
        </w:rPr>
      </w:pPr>
      <w:r w:rsidRPr="00AB0029">
        <w:rPr>
          <w:rFonts w:ascii="Times New Roman" w:eastAsia="Arial Narrow" w:hAnsi="Times New Roman" w:cs="Times New Roman"/>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3D9AD3A5" w14:textId="77777777" w:rsidR="00675656" w:rsidRPr="00AB0029" w:rsidRDefault="00C2680D">
      <w:pPr>
        <w:tabs>
          <w:tab w:val="left" w:pos="-480"/>
          <w:tab w:val="left" w:pos="-142"/>
          <w:tab w:val="left" w:pos="426"/>
          <w:tab w:val="left" w:pos="4680"/>
          <w:tab w:val="left" w:pos="8400"/>
        </w:tabs>
        <w:spacing w:after="0" w:line="240" w:lineRule="auto"/>
        <w:rPr>
          <w:rFonts w:ascii="Times New Roman" w:eastAsia="Arial Narrow" w:hAnsi="Times New Roman" w:cs="Times New Roman"/>
        </w:rPr>
      </w:pPr>
      <w:r w:rsidRPr="00AB0029">
        <w:rPr>
          <w:rFonts w:ascii="Times New Roman" w:eastAsia="Arial Narrow" w:hAnsi="Times New Roman" w:cs="Times New Roman"/>
        </w:rPr>
        <w:t xml:space="preserve">La fecha de expedición de los documentos no debe ser superior a un año a partir de la fecha de su solicitud por el Órgano de Contratación y debe ser válida en dicha fecha. </w:t>
      </w:r>
    </w:p>
    <w:p w14:paraId="77B63B4D" w14:textId="77777777" w:rsidR="00675656" w:rsidRPr="00AB0029" w:rsidRDefault="00C2680D">
      <w:pPr>
        <w:spacing w:after="0" w:line="240" w:lineRule="auto"/>
        <w:rPr>
          <w:rFonts w:ascii="Times New Roman" w:eastAsia="Arial Narrow" w:hAnsi="Times New Roman" w:cs="Times New Roman"/>
          <w:b/>
        </w:rPr>
      </w:pPr>
      <w:r w:rsidRPr="00AB0029">
        <w:rPr>
          <w:rFonts w:ascii="Times New Roman" w:eastAsia="Arial Narrow" w:hAnsi="Times New Roman" w:cs="Times New Roman"/>
          <w:b/>
        </w:rPr>
        <w:t>II. CRITERIOS DE SELECCIÓN</w:t>
      </w:r>
    </w:p>
    <w:tbl>
      <w:tblPr>
        <w:tblStyle w:val="ae"/>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2"/>
        <w:gridCol w:w="704"/>
        <w:gridCol w:w="609"/>
        <w:gridCol w:w="631"/>
      </w:tblGrid>
      <w:tr w:rsidR="00675656" w:rsidRPr="00AB0029" w14:paraId="3E4364C9" w14:textId="77777777">
        <w:tc>
          <w:tcPr>
            <w:tcW w:w="7342" w:type="dxa"/>
          </w:tcPr>
          <w:p w14:paraId="250DFB6D" w14:textId="77777777" w:rsidR="00675656" w:rsidRPr="00AB0029" w:rsidRDefault="00C2680D">
            <w:pPr>
              <w:numPr>
                <w:ilvl w:val="0"/>
                <w:numId w:val="27"/>
              </w:numPr>
              <w:jc w:val="both"/>
              <w:rPr>
                <w:rFonts w:ascii="Times New Roman" w:eastAsia="Arial Narrow" w:hAnsi="Times New Roman" w:cs="Times New Roman"/>
              </w:rPr>
            </w:pPr>
            <w:r w:rsidRPr="00AB0029">
              <w:rPr>
                <w:rFonts w:ascii="Times New Roman" w:eastAsia="Arial Narrow" w:hAnsi="Times New Roman" w:cs="Times New Roman"/>
              </w:rPr>
              <w:t>declara que la persona antes mencionada cumple los criterios de selección que le son aplicables individualmente establecidos en el Pliego de Condiciones:</w:t>
            </w:r>
          </w:p>
        </w:tc>
        <w:tc>
          <w:tcPr>
            <w:tcW w:w="704" w:type="dxa"/>
          </w:tcPr>
          <w:p w14:paraId="24734137" w14:textId="77777777" w:rsidR="00675656" w:rsidRPr="00AB0029" w:rsidRDefault="00C2680D">
            <w:pPr>
              <w:rPr>
                <w:rFonts w:ascii="Times New Roman" w:eastAsia="Arial Narrow" w:hAnsi="Times New Roman" w:cs="Times New Roman"/>
              </w:rPr>
            </w:pPr>
            <w:r w:rsidRPr="00AB0029">
              <w:rPr>
                <w:rFonts w:ascii="Times New Roman" w:eastAsia="Arial Narrow" w:hAnsi="Times New Roman" w:cs="Times New Roman"/>
              </w:rPr>
              <w:t xml:space="preserve">SÍ </w:t>
            </w:r>
          </w:p>
        </w:tc>
        <w:tc>
          <w:tcPr>
            <w:tcW w:w="609" w:type="dxa"/>
          </w:tcPr>
          <w:p w14:paraId="7499B2CB" w14:textId="77777777" w:rsidR="00675656" w:rsidRPr="00AB0029" w:rsidRDefault="00C2680D">
            <w:pPr>
              <w:rPr>
                <w:rFonts w:ascii="Times New Roman" w:eastAsia="Arial Narrow" w:hAnsi="Times New Roman" w:cs="Times New Roman"/>
              </w:rPr>
            </w:pPr>
            <w:r w:rsidRPr="00AB0029">
              <w:rPr>
                <w:rFonts w:ascii="Times New Roman" w:eastAsia="Arial Narrow" w:hAnsi="Times New Roman" w:cs="Times New Roman"/>
              </w:rPr>
              <w:t>NO</w:t>
            </w:r>
          </w:p>
        </w:tc>
        <w:tc>
          <w:tcPr>
            <w:tcW w:w="631" w:type="dxa"/>
          </w:tcPr>
          <w:p w14:paraId="476D1174" w14:textId="77777777" w:rsidR="00675656" w:rsidRPr="00AB0029" w:rsidRDefault="00C2680D">
            <w:pPr>
              <w:rPr>
                <w:rFonts w:ascii="Times New Roman" w:eastAsia="Arial Narrow" w:hAnsi="Times New Roman" w:cs="Times New Roman"/>
              </w:rPr>
            </w:pPr>
            <w:r w:rsidRPr="00AB0029">
              <w:rPr>
                <w:rFonts w:ascii="Times New Roman" w:eastAsia="Arial Narrow" w:hAnsi="Times New Roman" w:cs="Times New Roman"/>
              </w:rPr>
              <w:t>N.A.</w:t>
            </w:r>
          </w:p>
        </w:tc>
      </w:tr>
      <w:tr w:rsidR="00675656" w:rsidRPr="00AB0029" w14:paraId="4217D69E" w14:textId="77777777">
        <w:tc>
          <w:tcPr>
            <w:tcW w:w="7342" w:type="dxa"/>
          </w:tcPr>
          <w:p w14:paraId="3A7E3E19" w14:textId="77777777" w:rsidR="00675656" w:rsidRPr="00AB0029" w:rsidRDefault="00C2680D">
            <w:pPr>
              <w:numPr>
                <w:ilvl w:val="0"/>
                <w:numId w:val="24"/>
              </w:numPr>
              <w:jc w:val="both"/>
              <w:rPr>
                <w:rFonts w:ascii="Times New Roman" w:eastAsia="Arial Narrow" w:hAnsi="Times New Roman" w:cs="Times New Roman"/>
              </w:rPr>
            </w:pPr>
            <w:r w:rsidRPr="00AB0029">
              <w:rPr>
                <w:rFonts w:ascii="Times New Roman" w:eastAsia="Arial Narrow" w:hAnsi="Times New Roman" w:cs="Times New Roman"/>
              </w:rPr>
              <w:t xml:space="preserve">dispone de la capacidad jurídica y normativa para ejercer la actividad profesional necesaria para ejecutar el contrato, tal como se exige en la sección </w:t>
            </w:r>
            <w:r w:rsidRPr="00AB0029">
              <w:rPr>
                <w:rFonts w:ascii="Times New Roman" w:eastAsia="Arial Narrow" w:hAnsi="Times New Roman" w:cs="Times New Roman"/>
                <w:highlight w:val="white"/>
              </w:rPr>
              <w:t>[</w:t>
            </w:r>
            <w:r w:rsidRPr="00AB0029">
              <w:rPr>
                <w:rFonts w:ascii="Times New Roman" w:eastAsia="Arial Narrow" w:hAnsi="Times New Roman" w:cs="Times New Roman"/>
                <w:i/>
                <w:highlight w:val="white"/>
              </w:rPr>
              <w:t>inserte</w:t>
            </w:r>
            <w:r w:rsidRPr="00AB0029">
              <w:rPr>
                <w:rFonts w:ascii="Times New Roman" w:eastAsia="Arial Narrow" w:hAnsi="Times New Roman" w:cs="Times New Roman"/>
                <w:highlight w:val="white"/>
              </w:rPr>
              <w:t>]</w:t>
            </w:r>
            <w:r w:rsidRPr="00AB0029">
              <w:rPr>
                <w:rFonts w:ascii="Times New Roman" w:eastAsia="Arial Narrow" w:hAnsi="Times New Roman" w:cs="Times New Roman"/>
              </w:rPr>
              <w:t xml:space="preserve"> del Pliego de Condiciones;</w:t>
            </w:r>
          </w:p>
        </w:tc>
        <w:tc>
          <w:tcPr>
            <w:tcW w:w="704" w:type="dxa"/>
          </w:tcPr>
          <w:p w14:paraId="18211F13"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55"/>
                <w:id w:val="-1043974967"/>
              </w:sdtPr>
              <w:sdtContent>
                <w:r w:rsidR="00C2680D" w:rsidRPr="00AB0029">
                  <w:rPr>
                    <w:rFonts w:ascii="Segoe UI Symbol" w:eastAsia="Arial Unicode MS" w:hAnsi="Segoe UI Symbol" w:cs="Segoe UI Symbol"/>
                  </w:rPr>
                  <w:t>☐</w:t>
                </w:r>
              </w:sdtContent>
            </w:sdt>
          </w:p>
        </w:tc>
        <w:tc>
          <w:tcPr>
            <w:tcW w:w="609" w:type="dxa"/>
          </w:tcPr>
          <w:p w14:paraId="49B1D526"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56"/>
                <w:id w:val="1368252254"/>
              </w:sdtPr>
              <w:sdtContent>
                <w:r w:rsidR="00C2680D" w:rsidRPr="00AB0029">
                  <w:rPr>
                    <w:rFonts w:ascii="Segoe UI Symbol" w:eastAsia="Arial Unicode MS" w:hAnsi="Segoe UI Symbol" w:cs="Segoe UI Symbol"/>
                  </w:rPr>
                  <w:t>☐</w:t>
                </w:r>
              </w:sdtContent>
            </w:sdt>
          </w:p>
        </w:tc>
        <w:tc>
          <w:tcPr>
            <w:tcW w:w="631" w:type="dxa"/>
          </w:tcPr>
          <w:p w14:paraId="464AE3F4"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57"/>
                <w:id w:val="1898700857"/>
              </w:sdtPr>
              <w:sdtContent>
                <w:r w:rsidR="00C2680D" w:rsidRPr="00AB0029">
                  <w:rPr>
                    <w:rFonts w:ascii="Segoe UI Symbol" w:eastAsia="Arial Unicode MS" w:hAnsi="Segoe UI Symbol" w:cs="Segoe UI Symbol"/>
                  </w:rPr>
                  <w:t>☐</w:t>
                </w:r>
              </w:sdtContent>
            </w:sdt>
          </w:p>
        </w:tc>
      </w:tr>
      <w:tr w:rsidR="00675656" w:rsidRPr="00AB0029" w14:paraId="11BC2272" w14:textId="77777777">
        <w:tc>
          <w:tcPr>
            <w:tcW w:w="7342" w:type="dxa"/>
          </w:tcPr>
          <w:p w14:paraId="2791301C" w14:textId="77777777" w:rsidR="00675656" w:rsidRPr="00AB0029" w:rsidRDefault="00C2680D">
            <w:pPr>
              <w:numPr>
                <w:ilvl w:val="0"/>
                <w:numId w:val="24"/>
              </w:numPr>
              <w:jc w:val="both"/>
              <w:rPr>
                <w:rFonts w:ascii="Times New Roman" w:eastAsia="Arial Narrow" w:hAnsi="Times New Roman" w:cs="Times New Roman"/>
              </w:rPr>
            </w:pPr>
            <w:r w:rsidRPr="00AB0029">
              <w:rPr>
                <w:rFonts w:ascii="Times New Roman" w:eastAsia="Arial Narrow" w:hAnsi="Times New Roman" w:cs="Times New Roman"/>
              </w:rPr>
              <w:t xml:space="preserve">cumple los criterios económicos y financieros que se indican en la sección </w:t>
            </w:r>
            <w:r w:rsidRPr="00AB0029">
              <w:rPr>
                <w:rFonts w:ascii="Times New Roman" w:eastAsia="Arial Narrow" w:hAnsi="Times New Roman" w:cs="Times New Roman"/>
                <w:highlight w:val="white"/>
              </w:rPr>
              <w:t>[</w:t>
            </w:r>
            <w:r w:rsidRPr="00AB0029">
              <w:rPr>
                <w:rFonts w:ascii="Times New Roman" w:eastAsia="Arial Narrow" w:hAnsi="Times New Roman" w:cs="Times New Roman"/>
                <w:i/>
                <w:highlight w:val="white"/>
              </w:rPr>
              <w:t>inserte</w:t>
            </w:r>
            <w:r w:rsidRPr="00AB0029">
              <w:rPr>
                <w:rFonts w:ascii="Times New Roman" w:eastAsia="Arial Narrow" w:hAnsi="Times New Roman" w:cs="Times New Roman"/>
                <w:highlight w:val="white"/>
              </w:rPr>
              <w:t>]</w:t>
            </w:r>
            <w:r w:rsidRPr="00AB0029">
              <w:rPr>
                <w:rFonts w:ascii="Times New Roman" w:eastAsia="Arial Narrow" w:hAnsi="Times New Roman" w:cs="Times New Roman"/>
              </w:rPr>
              <w:t xml:space="preserve"> del Pliego de Condiciones;</w:t>
            </w:r>
          </w:p>
        </w:tc>
        <w:tc>
          <w:tcPr>
            <w:tcW w:w="704" w:type="dxa"/>
          </w:tcPr>
          <w:p w14:paraId="07EF6B4E"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58"/>
                <w:id w:val="-1567872336"/>
              </w:sdtPr>
              <w:sdtContent>
                <w:r w:rsidR="00C2680D" w:rsidRPr="00AB0029">
                  <w:rPr>
                    <w:rFonts w:ascii="Segoe UI Symbol" w:eastAsia="Arial Unicode MS" w:hAnsi="Segoe UI Symbol" w:cs="Segoe UI Symbol"/>
                  </w:rPr>
                  <w:t>☐</w:t>
                </w:r>
              </w:sdtContent>
            </w:sdt>
          </w:p>
        </w:tc>
        <w:tc>
          <w:tcPr>
            <w:tcW w:w="609" w:type="dxa"/>
          </w:tcPr>
          <w:p w14:paraId="06F44D9B"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59"/>
                <w:id w:val="90618"/>
              </w:sdtPr>
              <w:sdtContent>
                <w:r w:rsidR="00C2680D" w:rsidRPr="00AB0029">
                  <w:rPr>
                    <w:rFonts w:ascii="Segoe UI Symbol" w:eastAsia="Arial Unicode MS" w:hAnsi="Segoe UI Symbol" w:cs="Segoe UI Symbol"/>
                  </w:rPr>
                  <w:t>☐</w:t>
                </w:r>
              </w:sdtContent>
            </w:sdt>
          </w:p>
        </w:tc>
        <w:tc>
          <w:tcPr>
            <w:tcW w:w="631" w:type="dxa"/>
          </w:tcPr>
          <w:p w14:paraId="6551E49C"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0"/>
                <w:id w:val="157118940"/>
              </w:sdtPr>
              <w:sdtContent>
                <w:r w:rsidR="00C2680D" w:rsidRPr="00AB0029">
                  <w:rPr>
                    <w:rFonts w:ascii="Segoe UI Symbol" w:eastAsia="Arial Unicode MS" w:hAnsi="Segoe UI Symbol" w:cs="Segoe UI Symbol"/>
                  </w:rPr>
                  <w:t>☐</w:t>
                </w:r>
              </w:sdtContent>
            </w:sdt>
          </w:p>
        </w:tc>
      </w:tr>
      <w:tr w:rsidR="00675656" w:rsidRPr="00AB0029" w14:paraId="2BAF874A" w14:textId="77777777">
        <w:tc>
          <w:tcPr>
            <w:tcW w:w="7342" w:type="dxa"/>
          </w:tcPr>
          <w:p w14:paraId="798226DC" w14:textId="77777777" w:rsidR="00675656" w:rsidRPr="00AB0029" w:rsidRDefault="00C2680D">
            <w:pPr>
              <w:numPr>
                <w:ilvl w:val="0"/>
                <w:numId w:val="24"/>
              </w:numPr>
              <w:jc w:val="both"/>
              <w:rPr>
                <w:rFonts w:ascii="Times New Roman" w:eastAsia="Arial Narrow" w:hAnsi="Times New Roman" w:cs="Times New Roman"/>
              </w:rPr>
            </w:pPr>
            <w:r w:rsidRPr="00AB0029">
              <w:rPr>
                <w:rFonts w:ascii="Times New Roman" w:eastAsia="Arial Narrow" w:hAnsi="Times New Roman" w:cs="Times New Roman"/>
              </w:rPr>
              <w:t xml:space="preserve">cumple los criterios técnicos y profesionales que se indican en la sección </w:t>
            </w:r>
            <w:r w:rsidRPr="00AB0029">
              <w:rPr>
                <w:rFonts w:ascii="Times New Roman" w:eastAsia="Arial Narrow" w:hAnsi="Times New Roman" w:cs="Times New Roman"/>
                <w:highlight w:val="white"/>
              </w:rPr>
              <w:t>[</w:t>
            </w:r>
            <w:r w:rsidRPr="00AB0029">
              <w:rPr>
                <w:rFonts w:ascii="Times New Roman" w:eastAsia="Arial Narrow" w:hAnsi="Times New Roman" w:cs="Times New Roman"/>
                <w:i/>
                <w:highlight w:val="white"/>
              </w:rPr>
              <w:t>inserte</w:t>
            </w:r>
            <w:r w:rsidRPr="00AB0029">
              <w:rPr>
                <w:rFonts w:ascii="Times New Roman" w:eastAsia="Arial Narrow" w:hAnsi="Times New Roman" w:cs="Times New Roman"/>
                <w:highlight w:val="white"/>
              </w:rPr>
              <w:t>]</w:t>
            </w:r>
            <w:r w:rsidRPr="00AB0029">
              <w:rPr>
                <w:rFonts w:ascii="Times New Roman" w:eastAsia="Arial Narrow" w:hAnsi="Times New Roman" w:cs="Times New Roman"/>
              </w:rPr>
              <w:t xml:space="preserve"> del Pliego de Condiciones;</w:t>
            </w:r>
          </w:p>
        </w:tc>
        <w:tc>
          <w:tcPr>
            <w:tcW w:w="704" w:type="dxa"/>
          </w:tcPr>
          <w:p w14:paraId="1119AFA6"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1"/>
                <w:id w:val="103311450"/>
              </w:sdtPr>
              <w:sdtContent>
                <w:r w:rsidR="00C2680D" w:rsidRPr="00AB0029">
                  <w:rPr>
                    <w:rFonts w:ascii="Segoe UI Symbol" w:eastAsia="Arial Unicode MS" w:hAnsi="Segoe UI Symbol" w:cs="Segoe UI Symbol"/>
                  </w:rPr>
                  <w:t>☐</w:t>
                </w:r>
              </w:sdtContent>
            </w:sdt>
          </w:p>
        </w:tc>
        <w:tc>
          <w:tcPr>
            <w:tcW w:w="609" w:type="dxa"/>
          </w:tcPr>
          <w:p w14:paraId="2174322C"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2"/>
                <w:id w:val="-1358034633"/>
              </w:sdtPr>
              <w:sdtContent>
                <w:r w:rsidR="00C2680D" w:rsidRPr="00AB0029">
                  <w:rPr>
                    <w:rFonts w:ascii="Segoe UI Symbol" w:eastAsia="Arial Unicode MS" w:hAnsi="Segoe UI Symbol" w:cs="Segoe UI Symbol"/>
                  </w:rPr>
                  <w:t>☐</w:t>
                </w:r>
              </w:sdtContent>
            </w:sdt>
          </w:p>
        </w:tc>
        <w:tc>
          <w:tcPr>
            <w:tcW w:w="631" w:type="dxa"/>
          </w:tcPr>
          <w:p w14:paraId="01B584AD"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3"/>
                <w:id w:val="-846016809"/>
              </w:sdtPr>
              <w:sdtContent>
                <w:r w:rsidR="00C2680D" w:rsidRPr="00AB0029">
                  <w:rPr>
                    <w:rFonts w:ascii="Segoe UI Symbol" w:eastAsia="Arial Unicode MS" w:hAnsi="Segoe UI Symbol" w:cs="Segoe UI Symbol"/>
                  </w:rPr>
                  <w:t>☐</w:t>
                </w:r>
              </w:sdtContent>
            </w:sdt>
          </w:p>
        </w:tc>
      </w:tr>
      <w:tr w:rsidR="00675656" w:rsidRPr="00AB0029" w14:paraId="4678EE3D" w14:textId="77777777">
        <w:trPr>
          <w:trHeight w:val="1690"/>
        </w:trPr>
        <w:tc>
          <w:tcPr>
            <w:tcW w:w="9286" w:type="dxa"/>
            <w:gridSpan w:val="4"/>
            <w:tcBorders>
              <w:left w:val="nil"/>
              <w:right w:val="nil"/>
            </w:tcBorders>
            <w:tcMar>
              <w:top w:w="0" w:type="dxa"/>
              <w:left w:w="70" w:type="dxa"/>
              <w:bottom w:w="0" w:type="dxa"/>
              <w:right w:w="70" w:type="dxa"/>
            </w:tcMar>
          </w:tcPr>
          <w:p w14:paraId="07E5DC55" w14:textId="77777777" w:rsidR="00675656" w:rsidRPr="00AB0029" w:rsidRDefault="00675656">
            <w:pPr>
              <w:jc w:val="both"/>
              <w:rPr>
                <w:rFonts w:ascii="Times New Roman" w:eastAsia="Arial Narrow" w:hAnsi="Times New Roman" w:cs="Times New Roman"/>
                <w:b/>
                <w:i/>
                <w:color w:val="0070C0"/>
              </w:rPr>
            </w:pPr>
          </w:p>
          <w:p w14:paraId="18426712" w14:textId="77777777" w:rsidR="00675656" w:rsidRPr="00AB0029" w:rsidRDefault="00C2680D">
            <w:pPr>
              <w:jc w:val="both"/>
              <w:rPr>
                <w:rFonts w:ascii="Times New Roman" w:eastAsia="Arial Narrow" w:hAnsi="Times New Roman" w:cs="Times New Roman"/>
              </w:rPr>
            </w:pPr>
            <w:r w:rsidRPr="00AB0029">
              <w:rPr>
                <w:rFonts w:ascii="Times New Roman" w:eastAsia="Arial Narrow" w:hAnsi="Times New Roman" w:cs="Times New Roman"/>
                <w:b/>
                <w:i/>
                <w:color w:val="0070C0"/>
              </w:rPr>
              <w:t xml:space="preserve">El Órgano de Contratación deberá adaptar el cuadro anterior a los criterios indicados en los documentos de la oferta (es decir, añadir más líneas correspondientes a cada criterio o borrar las líneas). </w:t>
            </w:r>
          </w:p>
        </w:tc>
      </w:tr>
      <w:tr w:rsidR="00675656" w:rsidRPr="00AB0029" w14:paraId="35365338" w14:textId="77777777">
        <w:trPr>
          <w:trHeight w:val="840"/>
        </w:trPr>
        <w:tc>
          <w:tcPr>
            <w:tcW w:w="7342" w:type="dxa"/>
            <w:tcMar>
              <w:top w:w="0" w:type="dxa"/>
              <w:left w:w="70" w:type="dxa"/>
              <w:bottom w:w="0" w:type="dxa"/>
              <w:right w:w="70" w:type="dxa"/>
            </w:tcMar>
          </w:tcPr>
          <w:p w14:paraId="285865B1" w14:textId="77777777" w:rsidR="00675656" w:rsidRPr="00AB0029" w:rsidRDefault="00C2680D">
            <w:pPr>
              <w:numPr>
                <w:ilvl w:val="0"/>
                <w:numId w:val="27"/>
              </w:numPr>
              <w:jc w:val="both"/>
              <w:rPr>
                <w:rFonts w:ascii="Times New Roman" w:eastAsia="Arial Narrow" w:hAnsi="Times New Roman" w:cs="Times New Roman"/>
              </w:rPr>
            </w:pPr>
            <w:r w:rsidRPr="00AB0029">
              <w:rPr>
                <w:rFonts w:ascii="Times New Roman" w:eastAsia="Arial Narrow" w:hAnsi="Times New Roman" w:cs="Times New Roman"/>
              </w:rPr>
              <w:lastRenderedPageBreak/>
              <w:t>si la persona antes mencionada es el único licitador o el licitador principal en caso de oferta conjunta, declara que:</w:t>
            </w:r>
          </w:p>
        </w:tc>
        <w:tc>
          <w:tcPr>
            <w:tcW w:w="704" w:type="dxa"/>
            <w:tcMar>
              <w:top w:w="0" w:type="dxa"/>
              <w:left w:w="70" w:type="dxa"/>
              <w:bottom w:w="0" w:type="dxa"/>
              <w:right w:w="70" w:type="dxa"/>
            </w:tcMar>
          </w:tcPr>
          <w:p w14:paraId="6241EE5F"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4"/>
                <w:id w:val="360486148"/>
              </w:sdtPr>
              <w:sdtContent>
                <w:r w:rsidR="00C2680D" w:rsidRPr="00AB0029">
                  <w:rPr>
                    <w:rFonts w:ascii="Segoe UI Symbol" w:eastAsia="Arial Unicode MS" w:hAnsi="Segoe UI Symbol" w:cs="Segoe UI Symbol"/>
                  </w:rPr>
                  <w:t>☐</w:t>
                </w:r>
              </w:sdtContent>
            </w:sdt>
          </w:p>
        </w:tc>
        <w:tc>
          <w:tcPr>
            <w:tcW w:w="609" w:type="dxa"/>
            <w:tcMar>
              <w:top w:w="0" w:type="dxa"/>
              <w:left w:w="70" w:type="dxa"/>
              <w:bottom w:w="0" w:type="dxa"/>
              <w:right w:w="70" w:type="dxa"/>
            </w:tcMar>
          </w:tcPr>
          <w:p w14:paraId="16629FC3"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5"/>
                <w:id w:val="152733497"/>
              </w:sdtPr>
              <w:sdtContent>
                <w:r w:rsidR="00C2680D" w:rsidRPr="00AB0029">
                  <w:rPr>
                    <w:rFonts w:ascii="Segoe UI Symbol" w:eastAsia="Arial Unicode MS" w:hAnsi="Segoe UI Symbol" w:cs="Segoe UI Symbol"/>
                  </w:rPr>
                  <w:t>☐</w:t>
                </w:r>
              </w:sdtContent>
            </w:sdt>
          </w:p>
        </w:tc>
        <w:tc>
          <w:tcPr>
            <w:tcW w:w="631" w:type="dxa"/>
            <w:tcMar>
              <w:top w:w="0" w:type="dxa"/>
              <w:left w:w="70" w:type="dxa"/>
              <w:bottom w:w="0" w:type="dxa"/>
              <w:right w:w="70" w:type="dxa"/>
            </w:tcMar>
          </w:tcPr>
          <w:p w14:paraId="6097A8DF"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6"/>
                <w:id w:val="-340851007"/>
              </w:sdtPr>
              <w:sdtContent>
                <w:r w:rsidR="00C2680D" w:rsidRPr="00AB0029">
                  <w:rPr>
                    <w:rFonts w:ascii="Segoe UI Symbol" w:eastAsia="Arial Unicode MS" w:hAnsi="Segoe UI Symbol" w:cs="Segoe UI Symbol"/>
                  </w:rPr>
                  <w:t>☐</w:t>
                </w:r>
              </w:sdtContent>
            </w:sdt>
          </w:p>
        </w:tc>
      </w:tr>
      <w:tr w:rsidR="00675656" w:rsidRPr="00AB0029" w14:paraId="2359510B" w14:textId="77777777">
        <w:trPr>
          <w:trHeight w:val="840"/>
        </w:trPr>
        <w:tc>
          <w:tcPr>
            <w:tcW w:w="7342" w:type="dxa"/>
            <w:tcMar>
              <w:top w:w="0" w:type="dxa"/>
              <w:left w:w="70" w:type="dxa"/>
              <w:bottom w:w="0" w:type="dxa"/>
              <w:right w:w="70" w:type="dxa"/>
            </w:tcMar>
          </w:tcPr>
          <w:p w14:paraId="00236DE1" w14:textId="77777777" w:rsidR="00675656" w:rsidRPr="00AB0029" w:rsidRDefault="00C2680D">
            <w:pPr>
              <w:numPr>
                <w:ilvl w:val="0"/>
                <w:numId w:val="25"/>
              </w:numPr>
              <w:ind w:left="0"/>
              <w:jc w:val="both"/>
              <w:rPr>
                <w:rFonts w:ascii="Times New Roman" w:eastAsia="Arial Narrow" w:hAnsi="Times New Roman" w:cs="Times New Roman"/>
              </w:rPr>
            </w:pPr>
            <w:r w:rsidRPr="00AB0029">
              <w:rPr>
                <w:rFonts w:ascii="Times New Roman" w:eastAsia="Arial Narrow" w:hAnsi="Times New Roman" w:cs="Times New Roman"/>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Mar>
              <w:top w:w="0" w:type="dxa"/>
              <w:left w:w="70" w:type="dxa"/>
              <w:bottom w:w="0" w:type="dxa"/>
              <w:right w:w="70" w:type="dxa"/>
            </w:tcMar>
          </w:tcPr>
          <w:p w14:paraId="6A3AFEBE"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7"/>
                <w:id w:val="1977720766"/>
              </w:sdtPr>
              <w:sdtContent>
                <w:r w:rsidR="00C2680D" w:rsidRPr="00AB0029">
                  <w:rPr>
                    <w:rFonts w:ascii="Segoe UI Symbol" w:eastAsia="Arial Unicode MS" w:hAnsi="Segoe UI Symbol" w:cs="Segoe UI Symbol"/>
                  </w:rPr>
                  <w:t>☐</w:t>
                </w:r>
              </w:sdtContent>
            </w:sdt>
          </w:p>
        </w:tc>
        <w:tc>
          <w:tcPr>
            <w:tcW w:w="609" w:type="dxa"/>
            <w:tcMar>
              <w:top w:w="0" w:type="dxa"/>
              <w:left w:w="70" w:type="dxa"/>
              <w:bottom w:w="0" w:type="dxa"/>
              <w:right w:w="70" w:type="dxa"/>
            </w:tcMar>
          </w:tcPr>
          <w:p w14:paraId="744BAD17"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8"/>
                <w:id w:val="-1630239060"/>
              </w:sdtPr>
              <w:sdtContent>
                <w:r w:rsidR="00C2680D" w:rsidRPr="00AB0029">
                  <w:rPr>
                    <w:rFonts w:ascii="Segoe UI Symbol" w:eastAsia="Arial Unicode MS" w:hAnsi="Segoe UI Symbol" w:cs="Segoe UI Symbol"/>
                  </w:rPr>
                  <w:t>☐</w:t>
                </w:r>
              </w:sdtContent>
            </w:sdt>
          </w:p>
        </w:tc>
        <w:tc>
          <w:tcPr>
            <w:tcW w:w="631" w:type="dxa"/>
            <w:tcMar>
              <w:top w:w="0" w:type="dxa"/>
              <w:left w:w="70" w:type="dxa"/>
              <w:bottom w:w="0" w:type="dxa"/>
              <w:right w:w="70" w:type="dxa"/>
            </w:tcMar>
          </w:tcPr>
          <w:p w14:paraId="163C536E" w14:textId="77777777" w:rsidR="00675656" w:rsidRPr="00AB0029" w:rsidRDefault="00000000">
            <w:pPr>
              <w:rPr>
                <w:rFonts w:ascii="Times New Roman" w:eastAsia="Arial Narrow" w:hAnsi="Times New Roman" w:cs="Times New Roman"/>
              </w:rPr>
            </w:pPr>
            <w:sdt>
              <w:sdtPr>
                <w:rPr>
                  <w:rFonts w:ascii="Times New Roman" w:hAnsi="Times New Roman" w:cs="Times New Roman"/>
                </w:rPr>
                <w:tag w:val="goog_rdk_69"/>
                <w:id w:val="-792283485"/>
              </w:sdtPr>
              <w:sdtContent>
                <w:r w:rsidR="00C2680D" w:rsidRPr="00AB0029">
                  <w:rPr>
                    <w:rFonts w:ascii="Segoe UI Symbol" w:eastAsia="Arial Unicode MS" w:hAnsi="Segoe UI Symbol" w:cs="Segoe UI Symbol"/>
                  </w:rPr>
                  <w:t>☐</w:t>
                </w:r>
              </w:sdtContent>
            </w:sdt>
          </w:p>
        </w:tc>
      </w:tr>
    </w:tbl>
    <w:p w14:paraId="3486E1AC" w14:textId="77777777" w:rsidR="00675656" w:rsidRPr="00AB0029" w:rsidRDefault="00675656">
      <w:pPr>
        <w:spacing w:after="0" w:line="240" w:lineRule="auto"/>
        <w:rPr>
          <w:rFonts w:ascii="Times New Roman" w:eastAsia="Arial Narrow" w:hAnsi="Times New Roman" w:cs="Times New Roman"/>
        </w:rPr>
      </w:pPr>
    </w:p>
    <w:p w14:paraId="358C52AF" w14:textId="77777777" w:rsidR="00675656" w:rsidRPr="00AB0029" w:rsidRDefault="00C2680D">
      <w:pPr>
        <w:spacing w:after="0" w:line="240" w:lineRule="auto"/>
        <w:rPr>
          <w:rFonts w:ascii="Times New Roman" w:eastAsia="Arial Narrow" w:hAnsi="Times New Roman" w:cs="Times New Roman"/>
          <w:b/>
        </w:rPr>
      </w:pPr>
      <w:r w:rsidRPr="00AB0029">
        <w:rPr>
          <w:rFonts w:ascii="Times New Roman" w:eastAsia="Arial Narrow" w:hAnsi="Times New Roman" w:cs="Times New Roman"/>
          <w:b/>
        </w:rPr>
        <w:t xml:space="preserve">PRUEBAS RELATIVAS A LA SELECCIÓN </w:t>
      </w:r>
    </w:p>
    <w:p w14:paraId="634CDD30" w14:textId="77777777" w:rsidR="00675656" w:rsidRPr="00AB0029" w:rsidRDefault="00C2680D">
      <w:pPr>
        <w:spacing w:after="0" w:line="240" w:lineRule="auto"/>
        <w:ind w:right="-710"/>
        <w:jc w:val="both"/>
        <w:rPr>
          <w:rFonts w:ascii="Times New Roman" w:eastAsia="Arial Narrow" w:hAnsi="Times New Roman" w:cs="Times New Roman"/>
        </w:rPr>
      </w:pPr>
      <w:r w:rsidRPr="00AB0029">
        <w:rPr>
          <w:rFonts w:ascii="Times New Roman" w:eastAsia="Arial Narrow" w:hAnsi="Times New Roman" w:cs="Times New Roman"/>
        </w:rPr>
        <w:t>El abajo firmante declara que la citada persona tiene la posibilidad de presentar, previa solicitud y sin demora, los documentos justificativos necesarios enumerados en las secciones pertinentes del Pliego de Condiciones.</w:t>
      </w:r>
    </w:p>
    <w:p w14:paraId="16CE5D92" w14:textId="77777777" w:rsidR="00675656" w:rsidRPr="00AB0029" w:rsidRDefault="00C2680D">
      <w:pPr>
        <w:spacing w:after="0" w:line="240" w:lineRule="auto"/>
        <w:ind w:right="-710"/>
        <w:jc w:val="both"/>
        <w:rPr>
          <w:rFonts w:ascii="Times New Roman" w:eastAsia="Arial Narrow" w:hAnsi="Times New Roman" w:cs="Times New Roman"/>
          <w:b/>
          <w:i/>
        </w:rPr>
      </w:pPr>
      <w:r w:rsidRPr="00AB0029">
        <w:rPr>
          <w:rFonts w:ascii="Times New Roman" w:eastAsia="Arial Narrow" w:hAnsi="Times New Roman" w:cs="Times New Roman"/>
          <w:b/>
          <w:i/>
        </w:rPr>
        <w:t>La persona citada podrá ser excluida del presente procedimiento si alguna de las declaraciones o la información presentada como condición para la participación en el presente procedimiento resultara ser falsa.</w:t>
      </w:r>
    </w:p>
    <w:p w14:paraId="05E8696F" w14:textId="77777777" w:rsidR="00675656" w:rsidRPr="00AB0029" w:rsidRDefault="00675656">
      <w:pPr>
        <w:spacing w:after="0" w:line="240" w:lineRule="auto"/>
        <w:ind w:right="-710"/>
        <w:jc w:val="both"/>
        <w:rPr>
          <w:rFonts w:ascii="Times New Roman" w:eastAsia="Arial Narrow" w:hAnsi="Times New Roman" w:cs="Times New Roman"/>
          <w:b/>
          <w:i/>
        </w:rPr>
      </w:pPr>
    </w:p>
    <w:p w14:paraId="40216E10" w14:textId="77777777" w:rsidR="00675656" w:rsidRPr="00AB0029" w:rsidRDefault="00675656">
      <w:pPr>
        <w:spacing w:after="0" w:line="240" w:lineRule="auto"/>
        <w:rPr>
          <w:rFonts w:ascii="Times New Roman" w:eastAsia="Arial Narrow" w:hAnsi="Times New Roman" w:cs="Times New Roman"/>
        </w:rPr>
      </w:pPr>
    </w:p>
    <w:p w14:paraId="5D883221" w14:textId="77777777" w:rsidR="00675656" w:rsidRPr="00AB0029" w:rsidRDefault="00C2680D">
      <w:pPr>
        <w:tabs>
          <w:tab w:val="left" w:pos="4395"/>
          <w:tab w:val="left" w:pos="7797"/>
        </w:tabs>
        <w:spacing w:after="0" w:line="240" w:lineRule="auto"/>
        <w:rPr>
          <w:rFonts w:ascii="Times New Roman" w:eastAsia="Arial Narrow" w:hAnsi="Times New Roman" w:cs="Times New Roman"/>
        </w:rPr>
      </w:pPr>
      <w:r w:rsidRPr="00AB0029">
        <w:rPr>
          <w:rFonts w:ascii="Times New Roman" w:eastAsia="Arial Narrow" w:hAnsi="Times New Roman" w:cs="Times New Roman"/>
        </w:rPr>
        <w:t>Nombre y apellidos</w:t>
      </w:r>
      <w:r w:rsidRPr="00AB0029">
        <w:rPr>
          <w:rFonts w:ascii="Times New Roman" w:eastAsia="Arial Narrow" w:hAnsi="Times New Roman" w:cs="Times New Roman"/>
        </w:rPr>
        <w:tab/>
        <w:t>Fecha</w:t>
      </w:r>
      <w:r w:rsidRPr="00AB0029">
        <w:rPr>
          <w:rFonts w:ascii="Times New Roman" w:eastAsia="Arial Narrow" w:hAnsi="Times New Roman" w:cs="Times New Roman"/>
        </w:rPr>
        <w:tab/>
        <w:t>Firma</w:t>
      </w:r>
    </w:p>
    <w:p w14:paraId="4CF7FF6B" w14:textId="77777777" w:rsidR="00675656" w:rsidRPr="00AB0029" w:rsidRDefault="00C2680D">
      <w:pPr>
        <w:rPr>
          <w:rFonts w:ascii="Times New Roman" w:eastAsia="Arial Narrow" w:hAnsi="Times New Roman" w:cs="Times New Roman"/>
        </w:rPr>
        <w:sectPr w:rsidR="00675656" w:rsidRPr="00AB0029">
          <w:headerReference w:type="default" r:id="rId12"/>
          <w:pgSz w:w="12240" w:h="15840"/>
          <w:pgMar w:top="1417" w:right="1701" w:bottom="1417" w:left="1701" w:header="708" w:footer="708" w:gutter="0"/>
          <w:pgNumType w:start="1"/>
          <w:cols w:space="720"/>
        </w:sectPr>
      </w:pPr>
      <w:bookmarkStart w:id="9" w:name="_heading=h.3rdcrjn" w:colFirst="0" w:colLast="0"/>
      <w:bookmarkEnd w:id="9"/>
      <w:r w:rsidRPr="00AB0029">
        <w:rPr>
          <w:rFonts w:ascii="Times New Roman" w:hAnsi="Times New Roman" w:cs="Times New Roman"/>
        </w:rPr>
        <w:br w:type="page"/>
      </w:r>
    </w:p>
    <w:p w14:paraId="610E8722" w14:textId="77777777" w:rsidR="00675656" w:rsidRPr="00AB0029" w:rsidRDefault="00675656">
      <w:pPr>
        <w:rPr>
          <w:rFonts w:ascii="Times New Roman" w:eastAsia="Arial Narrow" w:hAnsi="Times New Roman" w:cs="Times New Roman"/>
        </w:rPr>
      </w:pPr>
    </w:p>
    <w:p w14:paraId="05630656" w14:textId="77777777" w:rsidR="00675656" w:rsidRPr="00AB0029" w:rsidRDefault="00C2680D">
      <w:pPr>
        <w:keepNext/>
        <w:widowControl w:val="0"/>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t xml:space="preserve">ANEXO </w:t>
      </w:r>
      <w:r w:rsidRPr="00AB0029">
        <w:rPr>
          <w:rFonts w:ascii="Times New Roman" w:eastAsia="Arial Narrow" w:hAnsi="Times New Roman" w:cs="Times New Roman"/>
          <w:b/>
        </w:rPr>
        <w:t>5</w:t>
      </w:r>
    </w:p>
    <w:p w14:paraId="42F6C2B2" w14:textId="77777777" w:rsidR="00675656" w:rsidRPr="00AB0029" w:rsidRDefault="00C2680D">
      <w:pPr>
        <w:widowControl w:val="0"/>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t>TABLA DE PRECIOS Y ESPECIFICACIONES DEL PRODUCTO</w:t>
      </w:r>
    </w:p>
    <w:p w14:paraId="0F97FC03" w14:textId="77777777" w:rsidR="00675656" w:rsidRPr="00AB0029" w:rsidRDefault="00675656">
      <w:pPr>
        <w:widowControl w:val="0"/>
        <w:spacing w:after="0" w:line="240" w:lineRule="auto"/>
        <w:jc w:val="center"/>
        <w:rPr>
          <w:rFonts w:ascii="Times New Roman" w:eastAsia="Arial Narrow" w:hAnsi="Times New Roman" w:cs="Times New Roman"/>
          <w:b/>
          <w:color w:val="000000"/>
        </w:rPr>
      </w:pPr>
    </w:p>
    <w:tbl>
      <w:tblPr>
        <w:tblStyle w:val="af"/>
        <w:tblW w:w="10040" w:type="dxa"/>
        <w:jc w:val="center"/>
        <w:tblInd w:w="0" w:type="dxa"/>
        <w:tblLayout w:type="fixed"/>
        <w:tblLook w:val="0400" w:firstRow="0" w:lastRow="0" w:firstColumn="0" w:lastColumn="0" w:noHBand="0" w:noVBand="1"/>
      </w:tblPr>
      <w:tblGrid>
        <w:gridCol w:w="879"/>
        <w:gridCol w:w="2477"/>
        <w:gridCol w:w="2488"/>
        <w:gridCol w:w="1175"/>
        <w:gridCol w:w="1163"/>
        <w:gridCol w:w="1698"/>
        <w:gridCol w:w="160"/>
      </w:tblGrid>
      <w:tr w:rsidR="00675656" w:rsidRPr="00AB0029" w14:paraId="5B637F9A" w14:textId="77777777">
        <w:trPr>
          <w:gridAfter w:val="1"/>
          <w:wAfter w:w="146" w:type="dxa"/>
          <w:trHeight w:val="450"/>
          <w:jc w:val="center"/>
        </w:trPr>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ABAE4B" w14:textId="77777777" w:rsidR="00675656" w:rsidRPr="00AB0029" w:rsidRDefault="00C2680D">
            <w:pPr>
              <w:spacing w:after="0" w:line="240" w:lineRule="auto"/>
              <w:jc w:val="center"/>
              <w:rPr>
                <w:rFonts w:ascii="Times New Roman" w:hAnsi="Times New Roman" w:cs="Times New Roman"/>
                <w:b/>
                <w:color w:val="000000"/>
                <w:sz w:val="18"/>
                <w:szCs w:val="18"/>
              </w:rPr>
            </w:pPr>
            <w:r w:rsidRPr="00AB0029">
              <w:rPr>
                <w:rFonts w:ascii="Times New Roman" w:hAnsi="Times New Roman" w:cs="Times New Roman"/>
                <w:b/>
                <w:color w:val="000000"/>
                <w:sz w:val="18"/>
                <w:szCs w:val="18"/>
              </w:rPr>
              <w:t># RENGLÓN</w:t>
            </w:r>
          </w:p>
        </w:tc>
        <w:tc>
          <w:tcPr>
            <w:tcW w:w="24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94A5DB8" w14:textId="77777777" w:rsidR="00675656" w:rsidRPr="00AB0029" w:rsidRDefault="00C2680D">
            <w:pPr>
              <w:spacing w:after="0" w:line="240" w:lineRule="auto"/>
              <w:jc w:val="center"/>
              <w:rPr>
                <w:rFonts w:ascii="Times New Roman" w:hAnsi="Times New Roman" w:cs="Times New Roman"/>
                <w:b/>
                <w:color w:val="000000"/>
                <w:sz w:val="18"/>
                <w:szCs w:val="18"/>
              </w:rPr>
            </w:pPr>
            <w:r w:rsidRPr="00AB0029">
              <w:rPr>
                <w:rFonts w:ascii="Times New Roman" w:hAnsi="Times New Roman" w:cs="Times New Roman"/>
                <w:b/>
                <w:color w:val="000000"/>
                <w:sz w:val="18"/>
                <w:szCs w:val="18"/>
              </w:rPr>
              <w:t>PRODUCTO</w:t>
            </w:r>
          </w:p>
        </w:tc>
        <w:tc>
          <w:tcPr>
            <w:tcW w:w="24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FA39F5" w14:textId="77777777" w:rsidR="00675656" w:rsidRPr="00AB0029" w:rsidRDefault="00C2680D">
            <w:pPr>
              <w:spacing w:after="0" w:line="240" w:lineRule="auto"/>
              <w:jc w:val="center"/>
              <w:rPr>
                <w:rFonts w:ascii="Times New Roman" w:hAnsi="Times New Roman" w:cs="Times New Roman"/>
                <w:b/>
                <w:color w:val="000000"/>
                <w:sz w:val="18"/>
                <w:szCs w:val="18"/>
              </w:rPr>
            </w:pPr>
            <w:r w:rsidRPr="00AB0029">
              <w:rPr>
                <w:rFonts w:ascii="Times New Roman" w:hAnsi="Times New Roman" w:cs="Times New Roman"/>
                <w:b/>
                <w:color w:val="000000"/>
                <w:sz w:val="18"/>
                <w:szCs w:val="18"/>
              </w:rPr>
              <w:t>DESCRIPCIÓN</w:t>
            </w:r>
          </w:p>
        </w:tc>
        <w:tc>
          <w:tcPr>
            <w:tcW w:w="117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8E24DF" w14:textId="77777777" w:rsidR="00675656" w:rsidRPr="00AB0029" w:rsidRDefault="00C2680D">
            <w:pPr>
              <w:spacing w:after="0" w:line="240" w:lineRule="auto"/>
              <w:jc w:val="center"/>
              <w:rPr>
                <w:rFonts w:ascii="Times New Roman" w:hAnsi="Times New Roman" w:cs="Times New Roman"/>
                <w:b/>
                <w:color w:val="000000"/>
                <w:sz w:val="18"/>
                <w:szCs w:val="18"/>
              </w:rPr>
            </w:pPr>
            <w:r w:rsidRPr="00AB0029">
              <w:rPr>
                <w:rFonts w:ascii="Times New Roman" w:hAnsi="Times New Roman" w:cs="Times New Roman"/>
                <w:b/>
                <w:color w:val="000000"/>
                <w:sz w:val="18"/>
                <w:szCs w:val="18"/>
              </w:rPr>
              <w:t>Cantidad total</w:t>
            </w:r>
          </w:p>
        </w:tc>
        <w:tc>
          <w:tcPr>
            <w:tcW w:w="1165" w:type="dxa"/>
            <w:vMerge w:val="restart"/>
            <w:tcBorders>
              <w:top w:val="single" w:sz="4" w:space="0" w:color="000000"/>
              <w:left w:val="single" w:sz="4" w:space="0" w:color="000000"/>
              <w:bottom w:val="single" w:sz="4" w:space="0" w:color="000000"/>
              <w:right w:val="nil"/>
            </w:tcBorders>
            <w:shd w:val="clear" w:color="auto" w:fill="FFFFFF"/>
            <w:vAlign w:val="center"/>
          </w:tcPr>
          <w:p w14:paraId="0E297A0C" w14:textId="77777777" w:rsidR="00675656" w:rsidRPr="00AB0029" w:rsidRDefault="00C2680D">
            <w:pPr>
              <w:spacing w:after="0" w:line="240" w:lineRule="auto"/>
              <w:jc w:val="center"/>
              <w:rPr>
                <w:rFonts w:ascii="Times New Roman" w:hAnsi="Times New Roman" w:cs="Times New Roman"/>
                <w:b/>
                <w:color w:val="000000"/>
                <w:sz w:val="18"/>
                <w:szCs w:val="18"/>
              </w:rPr>
            </w:pPr>
            <w:r w:rsidRPr="00AB0029">
              <w:rPr>
                <w:rFonts w:ascii="Times New Roman" w:hAnsi="Times New Roman" w:cs="Times New Roman"/>
                <w:b/>
                <w:color w:val="000000"/>
                <w:sz w:val="18"/>
                <w:szCs w:val="18"/>
              </w:rPr>
              <w:t>Precio Unitario (impuesto incluido)</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3BDB93" w14:textId="77777777" w:rsidR="00675656" w:rsidRPr="00AB0029" w:rsidRDefault="00C2680D">
            <w:pPr>
              <w:spacing w:after="0" w:line="240" w:lineRule="auto"/>
              <w:jc w:val="center"/>
              <w:rPr>
                <w:rFonts w:ascii="Times New Roman" w:hAnsi="Times New Roman" w:cs="Times New Roman"/>
                <w:b/>
                <w:color w:val="000000"/>
                <w:sz w:val="18"/>
                <w:szCs w:val="18"/>
              </w:rPr>
            </w:pPr>
            <w:r w:rsidRPr="00AB0029">
              <w:rPr>
                <w:rFonts w:ascii="Times New Roman" w:hAnsi="Times New Roman" w:cs="Times New Roman"/>
                <w:b/>
                <w:color w:val="000000"/>
                <w:sz w:val="18"/>
                <w:szCs w:val="18"/>
              </w:rPr>
              <w:t>Precio Total</w:t>
            </w:r>
          </w:p>
        </w:tc>
      </w:tr>
      <w:tr w:rsidR="00675656" w:rsidRPr="00AB0029" w14:paraId="583ABB79" w14:textId="77777777">
        <w:trPr>
          <w:trHeight w:val="639"/>
          <w:jc w:val="center"/>
        </w:trPr>
        <w:tc>
          <w:tcPr>
            <w:tcW w:w="8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32311B0" w14:textId="77777777" w:rsidR="00675656" w:rsidRPr="00AB0029" w:rsidRDefault="00675656">
            <w:pPr>
              <w:widowControl w:val="0"/>
              <w:pBdr>
                <w:top w:val="nil"/>
                <w:left w:val="nil"/>
                <w:bottom w:val="nil"/>
                <w:right w:val="nil"/>
                <w:between w:val="nil"/>
              </w:pBdr>
              <w:spacing w:after="0" w:line="276" w:lineRule="auto"/>
              <w:rPr>
                <w:rFonts w:ascii="Times New Roman" w:hAnsi="Times New Roman" w:cs="Times New Roman"/>
                <w:b/>
                <w:color w:val="000000"/>
                <w:sz w:val="18"/>
                <w:szCs w:val="18"/>
              </w:rPr>
            </w:pPr>
          </w:p>
        </w:tc>
        <w:tc>
          <w:tcPr>
            <w:tcW w:w="24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6A3F24" w14:textId="77777777" w:rsidR="00675656" w:rsidRPr="00AB0029" w:rsidRDefault="00675656">
            <w:pPr>
              <w:widowControl w:val="0"/>
              <w:pBdr>
                <w:top w:val="nil"/>
                <w:left w:val="nil"/>
                <w:bottom w:val="nil"/>
                <w:right w:val="nil"/>
                <w:between w:val="nil"/>
              </w:pBdr>
              <w:spacing w:after="0" w:line="276" w:lineRule="auto"/>
              <w:rPr>
                <w:rFonts w:ascii="Times New Roman" w:hAnsi="Times New Roman" w:cs="Times New Roman"/>
                <w:b/>
                <w:color w:val="000000"/>
                <w:sz w:val="18"/>
                <w:szCs w:val="18"/>
              </w:rPr>
            </w:pPr>
          </w:p>
        </w:tc>
        <w:tc>
          <w:tcPr>
            <w:tcW w:w="24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051660" w14:textId="77777777" w:rsidR="00675656" w:rsidRPr="00AB0029" w:rsidRDefault="00675656">
            <w:pPr>
              <w:widowControl w:val="0"/>
              <w:pBdr>
                <w:top w:val="nil"/>
                <w:left w:val="nil"/>
                <w:bottom w:val="nil"/>
                <w:right w:val="nil"/>
                <w:between w:val="nil"/>
              </w:pBdr>
              <w:spacing w:after="0" w:line="276" w:lineRule="auto"/>
              <w:rPr>
                <w:rFonts w:ascii="Times New Roman" w:hAnsi="Times New Roman" w:cs="Times New Roman"/>
                <w:b/>
                <w:color w:val="000000"/>
                <w:sz w:val="18"/>
                <w:szCs w:val="18"/>
              </w:rPr>
            </w:pPr>
          </w:p>
        </w:tc>
        <w:tc>
          <w:tcPr>
            <w:tcW w:w="117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3859F7" w14:textId="77777777" w:rsidR="00675656" w:rsidRPr="00AB0029" w:rsidRDefault="00675656">
            <w:pPr>
              <w:widowControl w:val="0"/>
              <w:pBdr>
                <w:top w:val="nil"/>
                <w:left w:val="nil"/>
                <w:bottom w:val="nil"/>
                <w:right w:val="nil"/>
                <w:between w:val="nil"/>
              </w:pBdr>
              <w:spacing w:after="0" w:line="276" w:lineRule="auto"/>
              <w:rPr>
                <w:rFonts w:ascii="Times New Roman" w:hAnsi="Times New Roman" w:cs="Times New Roman"/>
                <w:b/>
                <w:color w:val="000000"/>
                <w:sz w:val="18"/>
                <w:szCs w:val="18"/>
              </w:rPr>
            </w:pPr>
          </w:p>
        </w:tc>
        <w:tc>
          <w:tcPr>
            <w:tcW w:w="1165" w:type="dxa"/>
            <w:vMerge/>
            <w:tcBorders>
              <w:top w:val="single" w:sz="4" w:space="0" w:color="000000"/>
              <w:left w:val="single" w:sz="4" w:space="0" w:color="000000"/>
              <w:bottom w:val="single" w:sz="4" w:space="0" w:color="000000"/>
              <w:right w:val="nil"/>
            </w:tcBorders>
            <w:shd w:val="clear" w:color="auto" w:fill="FFFFFF"/>
            <w:vAlign w:val="center"/>
          </w:tcPr>
          <w:p w14:paraId="00DFFA3A" w14:textId="77777777" w:rsidR="00675656" w:rsidRPr="00AB0029" w:rsidRDefault="00675656">
            <w:pPr>
              <w:widowControl w:val="0"/>
              <w:pBdr>
                <w:top w:val="nil"/>
                <w:left w:val="nil"/>
                <w:bottom w:val="nil"/>
                <w:right w:val="nil"/>
                <w:between w:val="nil"/>
              </w:pBdr>
              <w:spacing w:after="0" w:line="276" w:lineRule="auto"/>
              <w:rPr>
                <w:rFonts w:ascii="Times New Roman" w:hAnsi="Times New Roman" w:cs="Times New Roman"/>
                <w:b/>
                <w:color w:val="000000"/>
                <w:sz w:val="18"/>
                <w:szCs w:val="18"/>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8F3DF7" w14:textId="77777777" w:rsidR="00675656" w:rsidRPr="00AB0029" w:rsidRDefault="00675656">
            <w:pPr>
              <w:widowControl w:val="0"/>
              <w:pBdr>
                <w:top w:val="nil"/>
                <w:left w:val="nil"/>
                <w:bottom w:val="nil"/>
                <w:right w:val="nil"/>
                <w:between w:val="nil"/>
              </w:pBdr>
              <w:spacing w:after="0" w:line="276" w:lineRule="auto"/>
              <w:rPr>
                <w:rFonts w:ascii="Times New Roman" w:hAnsi="Times New Roman" w:cs="Times New Roman"/>
                <w:b/>
                <w:color w:val="000000"/>
                <w:sz w:val="18"/>
                <w:szCs w:val="18"/>
              </w:rPr>
            </w:pPr>
          </w:p>
        </w:tc>
        <w:tc>
          <w:tcPr>
            <w:tcW w:w="146" w:type="dxa"/>
            <w:tcBorders>
              <w:top w:val="nil"/>
              <w:left w:val="nil"/>
              <w:bottom w:val="nil"/>
              <w:right w:val="nil"/>
            </w:tcBorders>
            <w:shd w:val="clear" w:color="auto" w:fill="auto"/>
            <w:vAlign w:val="bottom"/>
          </w:tcPr>
          <w:p w14:paraId="3148FDBB" w14:textId="77777777" w:rsidR="00675656" w:rsidRPr="00AB0029" w:rsidRDefault="00675656">
            <w:pPr>
              <w:spacing w:after="0" w:line="240" w:lineRule="auto"/>
              <w:jc w:val="center"/>
              <w:rPr>
                <w:rFonts w:ascii="Times New Roman" w:hAnsi="Times New Roman" w:cs="Times New Roman"/>
                <w:b/>
                <w:color w:val="000000"/>
                <w:sz w:val="18"/>
                <w:szCs w:val="18"/>
              </w:rPr>
            </w:pPr>
          </w:p>
        </w:tc>
      </w:tr>
      <w:tr w:rsidR="00675656" w:rsidRPr="00AB0029" w14:paraId="12A7A4CF" w14:textId="77777777">
        <w:trPr>
          <w:trHeight w:val="1224"/>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6036EC8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w:t>
            </w:r>
          </w:p>
        </w:tc>
        <w:tc>
          <w:tcPr>
            <w:tcW w:w="2481" w:type="dxa"/>
            <w:tcBorders>
              <w:top w:val="nil"/>
              <w:left w:val="nil"/>
              <w:bottom w:val="single" w:sz="4" w:space="0" w:color="000000"/>
              <w:right w:val="single" w:sz="4" w:space="0" w:color="000000"/>
            </w:tcBorders>
            <w:shd w:val="clear" w:color="auto" w:fill="FFFFFF"/>
            <w:vAlign w:val="center"/>
          </w:tcPr>
          <w:p w14:paraId="361DF2C8" w14:textId="77777777" w:rsidR="00675656" w:rsidRPr="00AB0029" w:rsidRDefault="00C2680D">
            <w:pPr>
              <w:spacing w:after="0" w:line="240" w:lineRule="auto"/>
              <w:rPr>
                <w:rFonts w:ascii="Times New Roman" w:hAnsi="Times New Roman" w:cs="Times New Roman"/>
                <w:color w:val="000000"/>
                <w:sz w:val="16"/>
                <w:szCs w:val="16"/>
              </w:rPr>
            </w:pPr>
            <w:r w:rsidRPr="00AB0029">
              <w:rPr>
                <w:rFonts w:ascii="Times New Roman" w:hAnsi="Times New Roman" w:cs="Times New Roman"/>
                <w:color w:val="000000"/>
                <w:sz w:val="16"/>
                <w:szCs w:val="16"/>
              </w:rPr>
              <w:t>Alfombra</w:t>
            </w:r>
          </w:p>
        </w:tc>
        <w:tc>
          <w:tcPr>
            <w:tcW w:w="2492" w:type="dxa"/>
            <w:tcBorders>
              <w:top w:val="nil"/>
              <w:left w:val="nil"/>
              <w:bottom w:val="single" w:sz="4" w:space="0" w:color="000000"/>
              <w:right w:val="single" w:sz="4" w:space="0" w:color="000000"/>
            </w:tcBorders>
            <w:shd w:val="clear" w:color="auto" w:fill="FFFFFF"/>
            <w:vAlign w:val="center"/>
          </w:tcPr>
          <w:p w14:paraId="35F7AB6A" w14:textId="77777777" w:rsidR="00675656" w:rsidRPr="00AB0029" w:rsidRDefault="00C2680D">
            <w:pPr>
              <w:spacing w:after="0" w:line="240" w:lineRule="auto"/>
              <w:rPr>
                <w:rFonts w:ascii="Times New Roman" w:hAnsi="Times New Roman" w:cs="Times New Roman"/>
                <w:color w:val="000000"/>
                <w:sz w:val="16"/>
                <w:szCs w:val="16"/>
              </w:rPr>
            </w:pPr>
            <w:r w:rsidRPr="00AB0029">
              <w:rPr>
                <w:rFonts w:ascii="Times New Roman" w:hAnsi="Times New Roman" w:cs="Times New Roman"/>
                <w:color w:val="000000"/>
                <w:sz w:val="16"/>
                <w:szCs w:val="16"/>
              </w:rPr>
              <w:t>Alfombra de 10 piezas mínimo, goma EVA, colores sólidos, deben tener espacio para 3 niños (mínimo) Tamaño aproximado 12 x 12 pulgadas. Grosor mínimo: 0.4 pulgadas.</w:t>
            </w:r>
          </w:p>
        </w:tc>
        <w:tc>
          <w:tcPr>
            <w:tcW w:w="1177" w:type="dxa"/>
            <w:tcBorders>
              <w:top w:val="nil"/>
              <w:left w:val="nil"/>
              <w:bottom w:val="single" w:sz="4" w:space="0" w:color="000000"/>
              <w:right w:val="single" w:sz="4" w:space="0" w:color="000000"/>
            </w:tcBorders>
            <w:shd w:val="clear" w:color="auto" w:fill="auto"/>
            <w:vAlign w:val="center"/>
          </w:tcPr>
          <w:p w14:paraId="7977C34B"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028C0086"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4FFCB3ED"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2C8F5B20"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6C4F0F84"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446A45E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2481" w:type="dxa"/>
            <w:tcBorders>
              <w:top w:val="nil"/>
              <w:left w:val="nil"/>
              <w:bottom w:val="single" w:sz="4" w:space="0" w:color="000000"/>
              <w:right w:val="single" w:sz="4" w:space="0" w:color="000000"/>
            </w:tcBorders>
            <w:shd w:val="clear" w:color="auto" w:fill="auto"/>
            <w:vAlign w:val="center"/>
          </w:tcPr>
          <w:p w14:paraId="3C09A62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Ambulancia</w:t>
            </w:r>
          </w:p>
        </w:tc>
        <w:tc>
          <w:tcPr>
            <w:tcW w:w="2492" w:type="dxa"/>
            <w:tcBorders>
              <w:top w:val="nil"/>
              <w:left w:val="nil"/>
              <w:bottom w:val="single" w:sz="4" w:space="0" w:color="000000"/>
              <w:right w:val="single" w:sz="4" w:space="0" w:color="000000"/>
            </w:tcBorders>
            <w:shd w:val="clear" w:color="auto" w:fill="auto"/>
            <w:vAlign w:val="center"/>
          </w:tcPr>
          <w:p w14:paraId="59383F8C"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1177" w:type="dxa"/>
            <w:tcBorders>
              <w:top w:val="nil"/>
              <w:left w:val="nil"/>
              <w:bottom w:val="single" w:sz="4" w:space="0" w:color="000000"/>
              <w:right w:val="single" w:sz="4" w:space="0" w:color="000000"/>
            </w:tcBorders>
            <w:shd w:val="clear" w:color="auto" w:fill="auto"/>
            <w:vAlign w:val="center"/>
          </w:tcPr>
          <w:p w14:paraId="5DEAB0B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0F8ACBBB"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5AB67795"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2516873E"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1EFE45FE"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30132B6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w:t>
            </w:r>
          </w:p>
        </w:tc>
        <w:tc>
          <w:tcPr>
            <w:tcW w:w="2481" w:type="dxa"/>
            <w:tcBorders>
              <w:top w:val="nil"/>
              <w:left w:val="nil"/>
              <w:bottom w:val="single" w:sz="4" w:space="0" w:color="000000"/>
              <w:right w:val="single" w:sz="4" w:space="0" w:color="000000"/>
            </w:tcBorders>
            <w:shd w:val="clear" w:color="auto" w:fill="auto"/>
            <w:vAlign w:val="center"/>
          </w:tcPr>
          <w:p w14:paraId="6A759A6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Avión</w:t>
            </w:r>
          </w:p>
        </w:tc>
        <w:tc>
          <w:tcPr>
            <w:tcW w:w="2492" w:type="dxa"/>
            <w:tcBorders>
              <w:top w:val="nil"/>
              <w:left w:val="nil"/>
              <w:bottom w:val="single" w:sz="4" w:space="0" w:color="000000"/>
              <w:right w:val="single" w:sz="4" w:space="0" w:color="000000"/>
            </w:tcBorders>
            <w:shd w:val="clear" w:color="auto" w:fill="auto"/>
            <w:vAlign w:val="center"/>
          </w:tcPr>
          <w:p w14:paraId="3CB28A1D"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1177" w:type="dxa"/>
            <w:tcBorders>
              <w:top w:val="nil"/>
              <w:left w:val="nil"/>
              <w:bottom w:val="single" w:sz="4" w:space="0" w:color="000000"/>
              <w:right w:val="single" w:sz="4" w:space="0" w:color="000000"/>
            </w:tcBorders>
            <w:shd w:val="clear" w:color="auto" w:fill="auto"/>
            <w:vAlign w:val="center"/>
          </w:tcPr>
          <w:p w14:paraId="286942B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69305711"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7E890E0D"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6AECF19F"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3521AD78"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1BCFE40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2481" w:type="dxa"/>
            <w:tcBorders>
              <w:top w:val="nil"/>
              <w:left w:val="nil"/>
              <w:bottom w:val="single" w:sz="4" w:space="0" w:color="000000"/>
              <w:right w:val="single" w:sz="4" w:space="0" w:color="000000"/>
            </w:tcBorders>
            <w:shd w:val="clear" w:color="auto" w:fill="auto"/>
            <w:vAlign w:val="center"/>
          </w:tcPr>
          <w:p w14:paraId="116C010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Barco o buque</w:t>
            </w:r>
          </w:p>
        </w:tc>
        <w:tc>
          <w:tcPr>
            <w:tcW w:w="2492" w:type="dxa"/>
            <w:tcBorders>
              <w:top w:val="nil"/>
              <w:left w:val="nil"/>
              <w:bottom w:val="single" w:sz="4" w:space="0" w:color="000000"/>
              <w:right w:val="single" w:sz="4" w:space="0" w:color="000000"/>
            </w:tcBorders>
            <w:shd w:val="clear" w:color="auto" w:fill="auto"/>
            <w:vAlign w:val="center"/>
          </w:tcPr>
          <w:p w14:paraId="7770B951"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1177" w:type="dxa"/>
            <w:tcBorders>
              <w:top w:val="nil"/>
              <w:left w:val="nil"/>
              <w:bottom w:val="single" w:sz="4" w:space="0" w:color="000000"/>
              <w:right w:val="single" w:sz="4" w:space="0" w:color="000000"/>
            </w:tcBorders>
            <w:shd w:val="clear" w:color="auto" w:fill="auto"/>
            <w:vAlign w:val="center"/>
          </w:tcPr>
          <w:p w14:paraId="3A824CB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33C5DEB9"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48FE3BAB"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5C43EE81"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6C39FFCA" w14:textId="77777777">
        <w:trPr>
          <w:trHeight w:val="456"/>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6808AFE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2481" w:type="dxa"/>
            <w:tcBorders>
              <w:top w:val="nil"/>
              <w:left w:val="nil"/>
              <w:bottom w:val="single" w:sz="4" w:space="0" w:color="000000"/>
              <w:right w:val="single" w:sz="4" w:space="0" w:color="000000"/>
            </w:tcBorders>
            <w:shd w:val="clear" w:color="auto" w:fill="auto"/>
            <w:vAlign w:val="center"/>
          </w:tcPr>
          <w:p w14:paraId="3052276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Caja de herramientas (con herramientas de juguete)</w:t>
            </w:r>
          </w:p>
        </w:tc>
        <w:tc>
          <w:tcPr>
            <w:tcW w:w="2492" w:type="dxa"/>
            <w:tcBorders>
              <w:top w:val="nil"/>
              <w:left w:val="nil"/>
              <w:bottom w:val="single" w:sz="4" w:space="0" w:color="000000"/>
              <w:right w:val="single" w:sz="4" w:space="0" w:color="000000"/>
            </w:tcBorders>
            <w:shd w:val="clear" w:color="auto" w:fill="auto"/>
            <w:vAlign w:val="center"/>
          </w:tcPr>
          <w:p w14:paraId="5ABEBAD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Con un mínimo de 4 accesorios.</w:t>
            </w:r>
          </w:p>
        </w:tc>
        <w:tc>
          <w:tcPr>
            <w:tcW w:w="1177" w:type="dxa"/>
            <w:tcBorders>
              <w:top w:val="nil"/>
              <w:left w:val="nil"/>
              <w:bottom w:val="single" w:sz="4" w:space="0" w:color="000000"/>
              <w:right w:val="single" w:sz="4" w:space="0" w:color="000000"/>
            </w:tcBorders>
            <w:shd w:val="clear" w:color="auto" w:fill="auto"/>
            <w:vAlign w:val="center"/>
          </w:tcPr>
          <w:p w14:paraId="62129FD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7F8A33B2"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73EE2FE4"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13B04454"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48408B5C"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0816C7D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w:t>
            </w:r>
          </w:p>
        </w:tc>
        <w:tc>
          <w:tcPr>
            <w:tcW w:w="2481" w:type="dxa"/>
            <w:tcBorders>
              <w:top w:val="nil"/>
              <w:left w:val="nil"/>
              <w:bottom w:val="single" w:sz="4" w:space="0" w:color="000000"/>
              <w:right w:val="single" w:sz="4" w:space="0" w:color="000000"/>
            </w:tcBorders>
            <w:shd w:val="clear" w:color="auto" w:fill="auto"/>
            <w:vAlign w:val="center"/>
          </w:tcPr>
          <w:p w14:paraId="6CFD6CD4"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Camión de carga</w:t>
            </w:r>
            <w:r w:rsidRPr="00AB0029">
              <w:rPr>
                <w:rFonts w:ascii="Times New Roman" w:hAnsi="Times New Roman" w:cs="Times New Roman"/>
                <w:color w:val="C00000"/>
                <w:sz w:val="16"/>
                <w:szCs w:val="16"/>
              </w:rPr>
              <w:t xml:space="preserve"> </w:t>
            </w:r>
          </w:p>
        </w:tc>
        <w:tc>
          <w:tcPr>
            <w:tcW w:w="2492" w:type="dxa"/>
            <w:tcBorders>
              <w:top w:val="nil"/>
              <w:left w:val="nil"/>
              <w:bottom w:val="single" w:sz="4" w:space="0" w:color="000000"/>
              <w:right w:val="single" w:sz="4" w:space="0" w:color="000000"/>
            </w:tcBorders>
            <w:shd w:val="clear" w:color="auto" w:fill="auto"/>
            <w:vAlign w:val="center"/>
          </w:tcPr>
          <w:p w14:paraId="5144E62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1177" w:type="dxa"/>
            <w:tcBorders>
              <w:top w:val="nil"/>
              <w:left w:val="nil"/>
              <w:bottom w:val="single" w:sz="4" w:space="0" w:color="000000"/>
              <w:right w:val="single" w:sz="4" w:space="0" w:color="000000"/>
            </w:tcBorders>
            <w:shd w:val="clear" w:color="auto" w:fill="auto"/>
            <w:vAlign w:val="center"/>
          </w:tcPr>
          <w:p w14:paraId="5B3EE1D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166B470F"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2C91BC47"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6DF0C19D"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1A4200B8"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6F2F34D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2481" w:type="dxa"/>
            <w:tcBorders>
              <w:top w:val="nil"/>
              <w:left w:val="nil"/>
              <w:bottom w:val="single" w:sz="4" w:space="0" w:color="000000"/>
              <w:right w:val="single" w:sz="4" w:space="0" w:color="000000"/>
            </w:tcBorders>
            <w:shd w:val="clear" w:color="auto" w:fill="auto"/>
            <w:vAlign w:val="center"/>
          </w:tcPr>
          <w:p w14:paraId="010B15F1"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Volquete</w:t>
            </w:r>
          </w:p>
        </w:tc>
        <w:tc>
          <w:tcPr>
            <w:tcW w:w="2492" w:type="dxa"/>
            <w:tcBorders>
              <w:top w:val="nil"/>
              <w:left w:val="nil"/>
              <w:bottom w:val="single" w:sz="4" w:space="0" w:color="000000"/>
              <w:right w:val="single" w:sz="4" w:space="0" w:color="000000"/>
            </w:tcBorders>
            <w:shd w:val="clear" w:color="auto" w:fill="auto"/>
            <w:vAlign w:val="center"/>
          </w:tcPr>
          <w:p w14:paraId="21557F84"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1177" w:type="dxa"/>
            <w:tcBorders>
              <w:top w:val="nil"/>
              <w:left w:val="nil"/>
              <w:bottom w:val="single" w:sz="4" w:space="0" w:color="000000"/>
              <w:right w:val="single" w:sz="4" w:space="0" w:color="000000"/>
            </w:tcBorders>
            <w:shd w:val="clear" w:color="auto" w:fill="auto"/>
            <w:vAlign w:val="center"/>
          </w:tcPr>
          <w:p w14:paraId="6809B0E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56D5BF31"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61148E6B"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6CA893FB"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25D1F241"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7122421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8</w:t>
            </w:r>
          </w:p>
        </w:tc>
        <w:tc>
          <w:tcPr>
            <w:tcW w:w="2481" w:type="dxa"/>
            <w:tcBorders>
              <w:top w:val="nil"/>
              <w:left w:val="nil"/>
              <w:bottom w:val="single" w:sz="4" w:space="0" w:color="000000"/>
              <w:right w:val="single" w:sz="4" w:space="0" w:color="000000"/>
            </w:tcBorders>
            <w:shd w:val="clear" w:color="auto" w:fill="auto"/>
            <w:vAlign w:val="center"/>
          </w:tcPr>
          <w:p w14:paraId="4A4F90B4"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Camión de bombero</w:t>
            </w:r>
          </w:p>
        </w:tc>
        <w:tc>
          <w:tcPr>
            <w:tcW w:w="2492" w:type="dxa"/>
            <w:tcBorders>
              <w:top w:val="nil"/>
              <w:left w:val="nil"/>
              <w:bottom w:val="single" w:sz="4" w:space="0" w:color="000000"/>
              <w:right w:val="single" w:sz="4" w:space="0" w:color="000000"/>
            </w:tcBorders>
            <w:shd w:val="clear" w:color="auto" w:fill="auto"/>
            <w:vAlign w:val="center"/>
          </w:tcPr>
          <w:p w14:paraId="696F238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1177" w:type="dxa"/>
            <w:tcBorders>
              <w:top w:val="nil"/>
              <w:left w:val="nil"/>
              <w:bottom w:val="single" w:sz="4" w:space="0" w:color="000000"/>
              <w:right w:val="single" w:sz="4" w:space="0" w:color="000000"/>
            </w:tcBorders>
            <w:shd w:val="clear" w:color="auto" w:fill="auto"/>
            <w:vAlign w:val="center"/>
          </w:tcPr>
          <w:p w14:paraId="67B2DF9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54386CC3"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13B14491"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12A02C58"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4C1957A9"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024769A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9</w:t>
            </w:r>
          </w:p>
        </w:tc>
        <w:tc>
          <w:tcPr>
            <w:tcW w:w="2481" w:type="dxa"/>
            <w:tcBorders>
              <w:top w:val="nil"/>
              <w:left w:val="nil"/>
              <w:bottom w:val="single" w:sz="4" w:space="0" w:color="000000"/>
              <w:right w:val="single" w:sz="4" w:space="0" w:color="000000"/>
            </w:tcBorders>
            <w:shd w:val="clear" w:color="auto" w:fill="auto"/>
            <w:vAlign w:val="center"/>
          </w:tcPr>
          <w:p w14:paraId="08ABF9F1"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Carro de policía</w:t>
            </w:r>
          </w:p>
        </w:tc>
        <w:tc>
          <w:tcPr>
            <w:tcW w:w="2492" w:type="dxa"/>
            <w:tcBorders>
              <w:top w:val="nil"/>
              <w:left w:val="nil"/>
              <w:bottom w:val="single" w:sz="4" w:space="0" w:color="000000"/>
              <w:right w:val="single" w:sz="4" w:space="0" w:color="000000"/>
            </w:tcBorders>
            <w:shd w:val="clear" w:color="auto" w:fill="auto"/>
            <w:vAlign w:val="center"/>
          </w:tcPr>
          <w:p w14:paraId="48A04BB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1177" w:type="dxa"/>
            <w:tcBorders>
              <w:top w:val="nil"/>
              <w:left w:val="nil"/>
              <w:bottom w:val="single" w:sz="4" w:space="0" w:color="000000"/>
              <w:right w:val="single" w:sz="4" w:space="0" w:color="000000"/>
            </w:tcBorders>
            <w:shd w:val="clear" w:color="auto" w:fill="auto"/>
            <w:vAlign w:val="center"/>
          </w:tcPr>
          <w:p w14:paraId="4885D96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51F13F58"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2F17FC65"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463A77F9"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4A5F57AB"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0344BDD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2481" w:type="dxa"/>
            <w:tcBorders>
              <w:top w:val="nil"/>
              <w:left w:val="nil"/>
              <w:bottom w:val="single" w:sz="4" w:space="0" w:color="000000"/>
              <w:right w:val="single" w:sz="4" w:space="0" w:color="000000"/>
            </w:tcBorders>
            <w:shd w:val="clear" w:color="auto" w:fill="auto"/>
            <w:vAlign w:val="center"/>
          </w:tcPr>
          <w:p w14:paraId="7F32E971"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Casco de bombero</w:t>
            </w:r>
          </w:p>
        </w:tc>
        <w:tc>
          <w:tcPr>
            <w:tcW w:w="2492" w:type="dxa"/>
            <w:tcBorders>
              <w:top w:val="nil"/>
              <w:left w:val="nil"/>
              <w:bottom w:val="single" w:sz="4" w:space="0" w:color="000000"/>
              <w:right w:val="single" w:sz="4" w:space="0" w:color="000000"/>
            </w:tcBorders>
            <w:shd w:val="clear" w:color="auto" w:fill="auto"/>
            <w:vAlign w:val="center"/>
          </w:tcPr>
          <w:p w14:paraId="5F32912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plástico. Color rojo. Para uso de niños entre 3 a 6 años. </w:t>
            </w:r>
          </w:p>
        </w:tc>
        <w:tc>
          <w:tcPr>
            <w:tcW w:w="1177" w:type="dxa"/>
            <w:tcBorders>
              <w:top w:val="nil"/>
              <w:left w:val="nil"/>
              <w:bottom w:val="single" w:sz="4" w:space="0" w:color="000000"/>
              <w:right w:val="single" w:sz="4" w:space="0" w:color="000000"/>
            </w:tcBorders>
            <w:shd w:val="clear" w:color="auto" w:fill="auto"/>
            <w:vAlign w:val="center"/>
          </w:tcPr>
          <w:p w14:paraId="31F88FA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27AC5390"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190E76E2"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5AF37F16"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0E52065B"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46B30B7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w:t>
            </w:r>
          </w:p>
        </w:tc>
        <w:tc>
          <w:tcPr>
            <w:tcW w:w="2481" w:type="dxa"/>
            <w:tcBorders>
              <w:top w:val="nil"/>
              <w:left w:val="nil"/>
              <w:bottom w:val="single" w:sz="4" w:space="0" w:color="000000"/>
              <w:right w:val="single" w:sz="4" w:space="0" w:color="000000"/>
            </w:tcBorders>
            <w:shd w:val="clear" w:color="auto" w:fill="auto"/>
            <w:vAlign w:val="center"/>
          </w:tcPr>
          <w:p w14:paraId="5DCAE376"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Cascos de construcción</w:t>
            </w:r>
          </w:p>
        </w:tc>
        <w:tc>
          <w:tcPr>
            <w:tcW w:w="2492" w:type="dxa"/>
            <w:tcBorders>
              <w:top w:val="nil"/>
              <w:left w:val="nil"/>
              <w:bottom w:val="single" w:sz="4" w:space="0" w:color="000000"/>
              <w:right w:val="single" w:sz="4" w:space="0" w:color="000000"/>
            </w:tcBorders>
            <w:shd w:val="clear" w:color="auto" w:fill="auto"/>
            <w:vAlign w:val="center"/>
          </w:tcPr>
          <w:p w14:paraId="4B8517E8"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plástico. Color amarillo. Para uso de niños entre 3 a 6 años. </w:t>
            </w:r>
          </w:p>
        </w:tc>
        <w:tc>
          <w:tcPr>
            <w:tcW w:w="1177" w:type="dxa"/>
            <w:tcBorders>
              <w:top w:val="nil"/>
              <w:left w:val="nil"/>
              <w:bottom w:val="single" w:sz="4" w:space="0" w:color="000000"/>
              <w:right w:val="single" w:sz="4" w:space="0" w:color="000000"/>
            </w:tcBorders>
            <w:shd w:val="clear" w:color="auto" w:fill="auto"/>
            <w:vAlign w:val="center"/>
          </w:tcPr>
          <w:p w14:paraId="4BF30AA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45EC8DAC"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1F03D3A2"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70DAA0A6"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429A7756"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7BCA82E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12</w:t>
            </w:r>
          </w:p>
        </w:tc>
        <w:tc>
          <w:tcPr>
            <w:tcW w:w="2481" w:type="dxa"/>
            <w:tcBorders>
              <w:top w:val="nil"/>
              <w:left w:val="nil"/>
              <w:bottom w:val="single" w:sz="4" w:space="0" w:color="000000"/>
              <w:right w:val="single" w:sz="4" w:space="0" w:color="000000"/>
            </w:tcBorders>
            <w:shd w:val="clear" w:color="auto" w:fill="auto"/>
            <w:vAlign w:val="center"/>
          </w:tcPr>
          <w:p w14:paraId="230C104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Coche para muñecas</w:t>
            </w:r>
          </w:p>
        </w:tc>
        <w:tc>
          <w:tcPr>
            <w:tcW w:w="2492" w:type="dxa"/>
            <w:tcBorders>
              <w:top w:val="nil"/>
              <w:left w:val="nil"/>
              <w:bottom w:val="single" w:sz="4" w:space="0" w:color="000000"/>
              <w:right w:val="single" w:sz="4" w:space="0" w:color="000000"/>
            </w:tcBorders>
            <w:shd w:val="clear" w:color="auto" w:fill="auto"/>
            <w:vAlign w:val="center"/>
          </w:tcPr>
          <w:p w14:paraId="20D9A7D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Coche de juguete tamaño aproximado 16 x 10 x 6 pulgadas, fácil de plegar.</w:t>
            </w:r>
          </w:p>
        </w:tc>
        <w:tc>
          <w:tcPr>
            <w:tcW w:w="1177" w:type="dxa"/>
            <w:tcBorders>
              <w:top w:val="nil"/>
              <w:left w:val="nil"/>
              <w:bottom w:val="single" w:sz="4" w:space="0" w:color="000000"/>
              <w:right w:val="single" w:sz="4" w:space="0" w:color="000000"/>
            </w:tcBorders>
            <w:shd w:val="clear" w:color="auto" w:fill="auto"/>
            <w:vAlign w:val="center"/>
          </w:tcPr>
          <w:p w14:paraId="5908F5D0"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47CB1F6D"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568183E5"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41ADC63A"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67978D34"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3AE0F70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lastRenderedPageBreak/>
              <w:t>13</w:t>
            </w:r>
          </w:p>
        </w:tc>
        <w:tc>
          <w:tcPr>
            <w:tcW w:w="2481" w:type="dxa"/>
            <w:tcBorders>
              <w:top w:val="nil"/>
              <w:left w:val="nil"/>
              <w:bottom w:val="single" w:sz="4" w:space="0" w:color="000000"/>
              <w:right w:val="single" w:sz="4" w:space="0" w:color="000000"/>
            </w:tcBorders>
            <w:shd w:val="clear" w:color="auto" w:fill="auto"/>
            <w:vAlign w:val="center"/>
          </w:tcPr>
          <w:p w14:paraId="6371D11C"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Cocinita de madera</w:t>
            </w:r>
          </w:p>
        </w:tc>
        <w:tc>
          <w:tcPr>
            <w:tcW w:w="2492" w:type="dxa"/>
            <w:tcBorders>
              <w:top w:val="nil"/>
              <w:left w:val="nil"/>
              <w:bottom w:val="single" w:sz="4" w:space="0" w:color="000000"/>
              <w:right w:val="single" w:sz="4" w:space="0" w:color="000000"/>
            </w:tcBorders>
            <w:shd w:val="clear" w:color="auto" w:fill="auto"/>
            <w:vAlign w:val="center"/>
          </w:tcPr>
          <w:p w14:paraId="20700BE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Tamaño aproximado 21.65 x 12.6 x 35.63 pulgadas. Material: plástico o madera. </w:t>
            </w:r>
          </w:p>
        </w:tc>
        <w:tc>
          <w:tcPr>
            <w:tcW w:w="1177" w:type="dxa"/>
            <w:tcBorders>
              <w:top w:val="nil"/>
              <w:left w:val="nil"/>
              <w:bottom w:val="single" w:sz="4" w:space="0" w:color="000000"/>
              <w:right w:val="single" w:sz="4" w:space="0" w:color="000000"/>
            </w:tcBorders>
            <w:shd w:val="clear" w:color="auto" w:fill="auto"/>
            <w:vAlign w:val="center"/>
          </w:tcPr>
          <w:p w14:paraId="0585192D"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5E2383AD"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137F63C2"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1922D023"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7CBB9CAB"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3C10F07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2481" w:type="dxa"/>
            <w:tcBorders>
              <w:top w:val="nil"/>
              <w:left w:val="nil"/>
              <w:bottom w:val="single" w:sz="4" w:space="0" w:color="000000"/>
              <w:right w:val="single" w:sz="4" w:space="0" w:color="000000"/>
            </w:tcBorders>
            <w:shd w:val="clear" w:color="auto" w:fill="auto"/>
            <w:vAlign w:val="center"/>
          </w:tcPr>
          <w:p w14:paraId="70E5C04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Cuna para muñecas</w:t>
            </w:r>
          </w:p>
        </w:tc>
        <w:tc>
          <w:tcPr>
            <w:tcW w:w="2492" w:type="dxa"/>
            <w:tcBorders>
              <w:top w:val="nil"/>
              <w:left w:val="nil"/>
              <w:bottom w:val="single" w:sz="4" w:space="0" w:color="000000"/>
              <w:right w:val="single" w:sz="4" w:space="0" w:color="000000"/>
            </w:tcBorders>
            <w:shd w:val="clear" w:color="auto" w:fill="auto"/>
            <w:vAlign w:val="center"/>
          </w:tcPr>
          <w:p w14:paraId="390E1C5D"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plástico.  Dimensiones aproximadas  19.7 x 15.4 x 11.8 pulgadas.  Debe incluir colchoneta. </w:t>
            </w:r>
          </w:p>
        </w:tc>
        <w:tc>
          <w:tcPr>
            <w:tcW w:w="1177" w:type="dxa"/>
            <w:tcBorders>
              <w:top w:val="nil"/>
              <w:left w:val="nil"/>
              <w:bottom w:val="single" w:sz="4" w:space="0" w:color="000000"/>
              <w:right w:val="single" w:sz="4" w:space="0" w:color="000000"/>
            </w:tcBorders>
            <w:shd w:val="clear" w:color="auto" w:fill="auto"/>
            <w:vAlign w:val="center"/>
          </w:tcPr>
          <w:p w14:paraId="6D62FB04"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0944C37D"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2E0C4FC7"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295D5611"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6390A2F4"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44764BC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15</w:t>
            </w:r>
          </w:p>
        </w:tc>
        <w:tc>
          <w:tcPr>
            <w:tcW w:w="2481" w:type="dxa"/>
            <w:tcBorders>
              <w:top w:val="nil"/>
              <w:left w:val="nil"/>
              <w:bottom w:val="single" w:sz="4" w:space="0" w:color="000000"/>
              <w:right w:val="single" w:sz="4" w:space="0" w:color="000000"/>
            </w:tcBorders>
            <w:shd w:val="clear" w:color="auto" w:fill="auto"/>
            <w:vAlign w:val="center"/>
          </w:tcPr>
          <w:p w14:paraId="0946BEBC"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Muñeca de piel morena</w:t>
            </w:r>
          </w:p>
        </w:tc>
        <w:tc>
          <w:tcPr>
            <w:tcW w:w="2492" w:type="dxa"/>
            <w:tcBorders>
              <w:top w:val="nil"/>
              <w:left w:val="nil"/>
              <w:bottom w:val="single" w:sz="4" w:space="0" w:color="000000"/>
              <w:right w:val="single" w:sz="4" w:space="0" w:color="000000"/>
            </w:tcBorders>
            <w:shd w:val="clear" w:color="auto" w:fill="auto"/>
            <w:vAlign w:val="center"/>
          </w:tcPr>
          <w:p w14:paraId="7A0FDBCE"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goma o plástica.   Tamaño mínimo de 12 pulg.</w:t>
            </w:r>
          </w:p>
        </w:tc>
        <w:tc>
          <w:tcPr>
            <w:tcW w:w="1177" w:type="dxa"/>
            <w:tcBorders>
              <w:top w:val="nil"/>
              <w:left w:val="nil"/>
              <w:bottom w:val="single" w:sz="4" w:space="0" w:color="000000"/>
              <w:right w:val="single" w:sz="4" w:space="0" w:color="000000"/>
            </w:tcBorders>
            <w:shd w:val="clear" w:color="auto" w:fill="auto"/>
            <w:vAlign w:val="center"/>
          </w:tcPr>
          <w:p w14:paraId="4D705FCD"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6B181FF3"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178E9D5F"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55381529"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76BC72F6"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3EC85B6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16</w:t>
            </w:r>
          </w:p>
        </w:tc>
        <w:tc>
          <w:tcPr>
            <w:tcW w:w="2481" w:type="dxa"/>
            <w:tcBorders>
              <w:top w:val="nil"/>
              <w:left w:val="nil"/>
              <w:bottom w:val="single" w:sz="4" w:space="0" w:color="000000"/>
              <w:right w:val="single" w:sz="4" w:space="0" w:color="000000"/>
            </w:tcBorders>
            <w:shd w:val="clear" w:color="auto" w:fill="auto"/>
            <w:vAlign w:val="center"/>
          </w:tcPr>
          <w:p w14:paraId="27678CC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Muñeca de piel blanca</w:t>
            </w:r>
          </w:p>
        </w:tc>
        <w:tc>
          <w:tcPr>
            <w:tcW w:w="2492" w:type="dxa"/>
            <w:tcBorders>
              <w:top w:val="nil"/>
              <w:left w:val="nil"/>
              <w:bottom w:val="single" w:sz="4" w:space="0" w:color="000000"/>
              <w:right w:val="single" w:sz="4" w:space="0" w:color="000000"/>
            </w:tcBorders>
            <w:shd w:val="clear" w:color="auto" w:fill="auto"/>
            <w:vAlign w:val="center"/>
          </w:tcPr>
          <w:p w14:paraId="4A90B2FE"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goma o plástica.   Tamaño mínimo de 12 pulg.</w:t>
            </w:r>
          </w:p>
        </w:tc>
        <w:tc>
          <w:tcPr>
            <w:tcW w:w="1177" w:type="dxa"/>
            <w:tcBorders>
              <w:top w:val="nil"/>
              <w:left w:val="nil"/>
              <w:bottom w:val="single" w:sz="4" w:space="0" w:color="000000"/>
              <w:right w:val="single" w:sz="4" w:space="0" w:color="000000"/>
            </w:tcBorders>
            <w:shd w:val="clear" w:color="auto" w:fill="auto"/>
            <w:vAlign w:val="center"/>
          </w:tcPr>
          <w:p w14:paraId="2C2F880D"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36832308"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5FE3A83F"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3BBA5786"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4B49DBDC"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36934BE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17</w:t>
            </w:r>
          </w:p>
        </w:tc>
        <w:tc>
          <w:tcPr>
            <w:tcW w:w="2481" w:type="dxa"/>
            <w:tcBorders>
              <w:top w:val="nil"/>
              <w:left w:val="nil"/>
              <w:bottom w:val="single" w:sz="4" w:space="0" w:color="000000"/>
              <w:right w:val="single" w:sz="4" w:space="0" w:color="000000"/>
            </w:tcBorders>
            <w:shd w:val="clear" w:color="auto" w:fill="auto"/>
            <w:vAlign w:val="center"/>
          </w:tcPr>
          <w:p w14:paraId="4BD4364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Helicóptero</w:t>
            </w:r>
          </w:p>
        </w:tc>
        <w:tc>
          <w:tcPr>
            <w:tcW w:w="2492" w:type="dxa"/>
            <w:tcBorders>
              <w:top w:val="nil"/>
              <w:left w:val="nil"/>
              <w:bottom w:val="single" w:sz="4" w:space="0" w:color="000000"/>
              <w:right w:val="single" w:sz="4" w:space="0" w:color="000000"/>
            </w:tcBorders>
            <w:shd w:val="clear" w:color="auto" w:fill="auto"/>
            <w:vAlign w:val="center"/>
          </w:tcPr>
          <w:p w14:paraId="2733660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1177" w:type="dxa"/>
            <w:tcBorders>
              <w:top w:val="nil"/>
              <w:left w:val="nil"/>
              <w:bottom w:val="single" w:sz="4" w:space="0" w:color="000000"/>
              <w:right w:val="single" w:sz="4" w:space="0" w:color="000000"/>
            </w:tcBorders>
            <w:shd w:val="clear" w:color="auto" w:fill="auto"/>
            <w:vAlign w:val="center"/>
          </w:tcPr>
          <w:p w14:paraId="79DE471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5F5A967F"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314C6F43"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5C55311C"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526AC704"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6B8454D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2481" w:type="dxa"/>
            <w:tcBorders>
              <w:top w:val="nil"/>
              <w:left w:val="nil"/>
              <w:bottom w:val="single" w:sz="4" w:space="0" w:color="000000"/>
              <w:right w:val="single" w:sz="4" w:space="0" w:color="000000"/>
            </w:tcBorders>
            <w:shd w:val="clear" w:color="auto" w:fill="auto"/>
            <w:vAlign w:val="center"/>
          </w:tcPr>
          <w:p w14:paraId="4EB7DF13"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señales de tránsito</w:t>
            </w:r>
          </w:p>
        </w:tc>
        <w:tc>
          <w:tcPr>
            <w:tcW w:w="2492" w:type="dxa"/>
            <w:tcBorders>
              <w:top w:val="nil"/>
              <w:left w:val="nil"/>
              <w:bottom w:val="single" w:sz="4" w:space="0" w:color="000000"/>
              <w:right w:val="single" w:sz="4" w:space="0" w:color="000000"/>
            </w:tcBorders>
            <w:shd w:val="clear" w:color="auto" w:fill="auto"/>
            <w:vAlign w:val="bottom"/>
          </w:tcPr>
          <w:p w14:paraId="7EF5B86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Set de mínimo 6 señales de tránsito.</w:t>
            </w:r>
          </w:p>
        </w:tc>
        <w:tc>
          <w:tcPr>
            <w:tcW w:w="1177" w:type="dxa"/>
            <w:tcBorders>
              <w:top w:val="nil"/>
              <w:left w:val="nil"/>
              <w:bottom w:val="single" w:sz="4" w:space="0" w:color="000000"/>
              <w:right w:val="single" w:sz="4" w:space="0" w:color="000000"/>
            </w:tcBorders>
            <w:shd w:val="clear" w:color="auto" w:fill="auto"/>
            <w:vAlign w:val="center"/>
          </w:tcPr>
          <w:p w14:paraId="33B1870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3C966945"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71513F59"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54F83DE1"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7389ACAD"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6561BBF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w:t>
            </w:r>
          </w:p>
        </w:tc>
        <w:tc>
          <w:tcPr>
            <w:tcW w:w="2481" w:type="dxa"/>
            <w:tcBorders>
              <w:top w:val="nil"/>
              <w:left w:val="nil"/>
              <w:bottom w:val="single" w:sz="4" w:space="0" w:color="000000"/>
              <w:right w:val="single" w:sz="4" w:space="0" w:color="000000"/>
            </w:tcBorders>
            <w:shd w:val="clear" w:color="auto" w:fill="auto"/>
            <w:vAlign w:val="center"/>
          </w:tcPr>
          <w:p w14:paraId="7174F8ED"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Paquete surtido de carritos</w:t>
            </w:r>
          </w:p>
        </w:tc>
        <w:tc>
          <w:tcPr>
            <w:tcW w:w="2492" w:type="dxa"/>
            <w:tcBorders>
              <w:top w:val="nil"/>
              <w:left w:val="nil"/>
              <w:bottom w:val="single" w:sz="4" w:space="0" w:color="000000"/>
              <w:right w:val="single" w:sz="4" w:space="0" w:color="000000"/>
            </w:tcBorders>
            <w:shd w:val="clear" w:color="auto" w:fill="auto"/>
            <w:vAlign w:val="bottom"/>
          </w:tcPr>
          <w:p w14:paraId="2F7E822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mínimo 6 carritos, tipo sedán.  Tamaño aproximado de 7 a 9 cm.  Material: metal y plástico</w:t>
            </w:r>
          </w:p>
        </w:tc>
        <w:tc>
          <w:tcPr>
            <w:tcW w:w="1177" w:type="dxa"/>
            <w:tcBorders>
              <w:top w:val="nil"/>
              <w:left w:val="nil"/>
              <w:bottom w:val="single" w:sz="4" w:space="0" w:color="000000"/>
              <w:right w:val="single" w:sz="4" w:space="0" w:color="000000"/>
            </w:tcBorders>
            <w:shd w:val="clear" w:color="auto" w:fill="auto"/>
            <w:vAlign w:val="center"/>
          </w:tcPr>
          <w:p w14:paraId="2353D4E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621C823B"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7ABCEE1E"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3D07E930"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180DA1D5" w14:textId="77777777">
        <w:trPr>
          <w:trHeight w:val="1020"/>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03B26BA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2481" w:type="dxa"/>
            <w:tcBorders>
              <w:top w:val="nil"/>
              <w:left w:val="nil"/>
              <w:bottom w:val="single" w:sz="4" w:space="0" w:color="000000"/>
              <w:right w:val="single" w:sz="4" w:space="0" w:color="000000"/>
            </w:tcBorders>
            <w:shd w:val="clear" w:color="auto" w:fill="auto"/>
            <w:vAlign w:val="center"/>
          </w:tcPr>
          <w:p w14:paraId="6ED98504"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piezas de goma o esponja dura</w:t>
            </w:r>
          </w:p>
        </w:tc>
        <w:tc>
          <w:tcPr>
            <w:tcW w:w="2492" w:type="dxa"/>
            <w:tcBorders>
              <w:top w:val="nil"/>
              <w:left w:val="nil"/>
              <w:bottom w:val="single" w:sz="4" w:space="0" w:color="000000"/>
              <w:right w:val="single" w:sz="4" w:space="0" w:color="000000"/>
            </w:tcBorders>
            <w:shd w:val="clear" w:color="auto" w:fill="auto"/>
            <w:vAlign w:val="bottom"/>
          </w:tcPr>
          <w:p w14:paraId="29D0DAF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goma EVA o esponja dura.  El set debe incluir piezas con forma de: rectángulo, cuadrado, círculo, tríangulo, cilindros, rombos. Colores variados.  Mínimo 10 piezas en total.</w:t>
            </w:r>
          </w:p>
        </w:tc>
        <w:tc>
          <w:tcPr>
            <w:tcW w:w="1177" w:type="dxa"/>
            <w:tcBorders>
              <w:top w:val="nil"/>
              <w:left w:val="nil"/>
              <w:bottom w:val="single" w:sz="4" w:space="0" w:color="000000"/>
              <w:right w:val="single" w:sz="4" w:space="0" w:color="000000"/>
            </w:tcBorders>
            <w:shd w:val="clear" w:color="auto" w:fill="auto"/>
            <w:vAlign w:val="center"/>
          </w:tcPr>
          <w:p w14:paraId="4C6E3BE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3BFC1F60"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524C6A49"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58964623"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1588F224"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5E06182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21</w:t>
            </w:r>
          </w:p>
        </w:tc>
        <w:tc>
          <w:tcPr>
            <w:tcW w:w="2481" w:type="dxa"/>
            <w:tcBorders>
              <w:top w:val="nil"/>
              <w:left w:val="nil"/>
              <w:bottom w:val="single" w:sz="4" w:space="0" w:color="000000"/>
              <w:right w:val="single" w:sz="4" w:space="0" w:color="000000"/>
            </w:tcBorders>
            <w:shd w:val="clear" w:color="auto" w:fill="auto"/>
            <w:vAlign w:val="center"/>
          </w:tcPr>
          <w:p w14:paraId="2ADA9892"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alimentos de plástico</w:t>
            </w:r>
          </w:p>
        </w:tc>
        <w:tc>
          <w:tcPr>
            <w:tcW w:w="2492" w:type="dxa"/>
            <w:tcBorders>
              <w:top w:val="nil"/>
              <w:left w:val="nil"/>
              <w:bottom w:val="single" w:sz="4" w:space="0" w:color="000000"/>
              <w:right w:val="single" w:sz="4" w:space="0" w:color="000000"/>
            </w:tcBorders>
            <w:shd w:val="clear" w:color="auto" w:fill="auto"/>
            <w:vAlign w:val="center"/>
          </w:tcPr>
          <w:p w14:paraId="1F1BD62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4 o más alimentos (ejemplo: huevo, salchicha, carne, pollo, etc). Dimensiones mínimas de 16 x 12 cm.</w:t>
            </w:r>
          </w:p>
        </w:tc>
        <w:tc>
          <w:tcPr>
            <w:tcW w:w="1177" w:type="dxa"/>
            <w:tcBorders>
              <w:top w:val="nil"/>
              <w:left w:val="nil"/>
              <w:bottom w:val="single" w:sz="4" w:space="0" w:color="000000"/>
              <w:right w:val="single" w:sz="4" w:space="0" w:color="000000"/>
            </w:tcBorders>
            <w:shd w:val="clear" w:color="auto" w:fill="auto"/>
            <w:vAlign w:val="center"/>
          </w:tcPr>
          <w:p w14:paraId="09F484F2"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049CF06A"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13BFC457"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3EDBE910"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55E2855B"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41BE151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22</w:t>
            </w:r>
          </w:p>
        </w:tc>
        <w:tc>
          <w:tcPr>
            <w:tcW w:w="2481" w:type="dxa"/>
            <w:tcBorders>
              <w:top w:val="nil"/>
              <w:left w:val="nil"/>
              <w:bottom w:val="single" w:sz="4" w:space="0" w:color="000000"/>
              <w:right w:val="single" w:sz="4" w:space="0" w:color="000000"/>
            </w:tcBorders>
            <w:shd w:val="clear" w:color="auto" w:fill="auto"/>
            <w:vAlign w:val="center"/>
          </w:tcPr>
          <w:p w14:paraId="343AD351"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verduras y frutas de plástico</w:t>
            </w:r>
          </w:p>
        </w:tc>
        <w:tc>
          <w:tcPr>
            <w:tcW w:w="2492" w:type="dxa"/>
            <w:tcBorders>
              <w:top w:val="nil"/>
              <w:left w:val="nil"/>
              <w:bottom w:val="single" w:sz="4" w:space="0" w:color="000000"/>
              <w:right w:val="single" w:sz="4" w:space="0" w:color="000000"/>
            </w:tcBorders>
            <w:shd w:val="clear" w:color="auto" w:fill="auto"/>
            <w:vAlign w:val="center"/>
          </w:tcPr>
          <w:p w14:paraId="4FC98F5C"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4 o más vegetales y frutas.  Material de plástico.  Dimensiones mínimas de 16 x 12 cm</w:t>
            </w:r>
          </w:p>
        </w:tc>
        <w:tc>
          <w:tcPr>
            <w:tcW w:w="1177" w:type="dxa"/>
            <w:tcBorders>
              <w:top w:val="nil"/>
              <w:left w:val="nil"/>
              <w:bottom w:val="single" w:sz="4" w:space="0" w:color="000000"/>
              <w:right w:val="single" w:sz="4" w:space="0" w:color="000000"/>
            </w:tcBorders>
            <w:shd w:val="clear" w:color="auto" w:fill="auto"/>
            <w:vAlign w:val="center"/>
          </w:tcPr>
          <w:p w14:paraId="028D9A76"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0D6B52C6"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6953285B"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36402544"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51E61BEB" w14:textId="77777777">
        <w:trPr>
          <w:trHeight w:val="816"/>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6E22E43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23</w:t>
            </w:r>
          </w:p>
        </w:tc>
        <w:tc>
          <w:tcPr>
            <w:tcW w:w="2481" w:type="dxa"/>
            <w:tcBorders>
              <w:top w:val="nil"/>
              <w:left w:val="nil"/>
              <w:bottom w:val="single" w:sz="4" w:space="0" w:color="000000"/>
              <w:right w:val="single" w:sz="4" w:space="0" w:color="000000"/>
            </w:tcBorders>
            <w:shd w:val="clear" w:color="auto" w:fill="auto"/>
            <w:vAlign w:val="center"/>
          </w:tcPr>
          <w:p w14:paraId="4B9A5BB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dados gigantes de goma</w:t>
            </w:r>
          </w:p>
        </w:tc>
        <w:tc>
          <w:tcPr>
            <w:tcW w:w="2492" w:type="dxa"/>
            <w:tcBorders>
              <w:top w:val="nil"/>
              <w:left w:val="nil"/>
              <w:bottom w:val="single" w:sz="4" w:space="0" w:color="000000"/>
              <w:right w:val="single" w:sz="4" w:space="0" w:color="000000"/>
            </w:tcBorders>
            <w:shd w:val="clear" w:color="auto" w:fill="auto"/>
            <w:vAlign w:val="bottom"/>
          </w:tcPr>
          <w:p w14:paraId="7BBC47E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espuma dura o goma EVA. Con puntos visibles. Colores variados. Tamaño mínimo 15 cm. Cantidad mínima por set: 2 piezas. </w:t>
            </w:r>
          </w:p>
        </w:tc>
        <w:tc>
          <w:tcPr>
            <w:tcW w:w="1177" w:type="dxa"/>
            <w:tcBorders>
              <w:top w:val="nil"/>
              <w:left w:val="nil"/>
              <w:bottom w:val="single" w:sz="4" w:space="0" w:color="000000"/>
              <w:right w:val="single" w:sz="4" w:space="0" w:color="000000"/>
            </w:tcBorders>
            <w:shd w:val="clear" w:color="auto" w:fill="auto"/>
            <w:vAlign w:val="center"/>
          </w:tcPr>
          <w:p w14:paraId="011E4D8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0290A596"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022D1CCD"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17B69105"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092756E7" w14:textId="77777777">
        <w:trPr>
          <w:trHeight w:val="816"/>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03C9E27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24</w:t>
            </w:r>
          </w:p>
        </w:tc>
        <w:tc>
          <w:tcPr>
            <w:tcW w:w="2481" w:type="dxa"/>
            <w:tcBorders>
              <w:top w:val="nil"/>
              <w:left w:val="nil"/>
              <w:bottom w:val="single" w:sz="4" w:space="0" w:color="000000"/>
              <w:right w:val="single" w:sz="4" w:space="0" w:color="000000"/>
            </w:tcBorders>
            <w:shd w:val="clear" w:color="auto" w:fill="auto"/>
            <w:vAlign w:val="center"/>
          </w:tcPr>
          <w:p w14:paraId="73018568"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dados</w:t>
            </w:r>
          </w:p>
        </w:tc>
        <w:tc>
          <w:tcPr>
            <w:tcW w:w="2492" w:type="dxa"/>
            <w:tcBorders>
              <w:top w:val="nil"/>
              <w:left w:val="nil"/>
              <w:bottom w:val="single" w:sz="4" w:space="0" w:color="000000"/>
              <w:right w:val="single" w:sz="4" w:space="0" w:color="000000"/>
            </w:tcBorders>
            <w:shd w:val="clear" w:color="auto" w:fill="auto"/>
            <w:vAlign w:val="bottom"/>
          </w:tcPr>
          <w:p w14:paraId="1C67DDF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aproximado 20mm. Utilizado para juegos de mesa y juegos de azar.  Cantidad mínima por set: 2 piezas</w:t>
            </w:r>
          </w:p>
        </w:tc>
        <w:tc>
          <w:tcPr>
            <w:tcW w:w="1177" w:type="dxa"/>
            <w:tcBorders>
              <w:top w:val="nil"/>
              <w:left w:val="nil"/>
              <w:bottom w:val="single" w:sz="4" w:space="0" w:color="000000"/>
              <w:right w:val="single" w:sz="4" w:space="0" w:color="000000"/>
            </w:tcBorders>
            <w:shd w:val="clear" w:color="auto" w:fill="auto"/>
            <w:vAlign w:val="center"/>
          </w:tcPr>
          <w:p w14:paraId="57BC32D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69F631B9"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24DE7015"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047EA25C"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71107B12"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453D873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25</w:t>
            </w:r>
          </w:p>
        </w:tc>
        <w:tc>
          <w:tcPr>
            <w:tcW w:w="2481" w:type="dxa"/>
            <w:tcBorders>
              <w:top w:val="nil"/>
              <w:left w:val="nil"/>
              <w:bottom w:val="single" w:sz="4" w:space="0" w:color="000000"/>
              <w:right w:val="single" w:sz="4" w:space="0" w:color="000000"/>
            </w:tcBorders>
            <w:shd w:val="clear" w:color="auto" w:fill="auto"/>
            <w:vAlign w:val="center"/>
          </w:tcPr>
          <w:p w14:paraId="6479957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Parchís</w:t>
            </w:r>
          </w:p>
        </w:tc>
        <w:tc>
          <w:tcPr>
            <w:tcW w:w="2492" w:type="dxa"/>
            <w:tcBorders>
              <w:top w:val="nil"/>
              <w:left w:val="nil"/>
              <w:bottom w:val="single" w:sz="4" w:space="0" w:color="000000"/>
              <w:right w:val="single" w:sz="4" w:space="0" w:color="000000"/>
            </w:tcBorders>
            <w:shd w:val="clear" w:color="auto" w:fill="auto"/>
            <w:vAlign w:val="bottom"/>
          </w:tcPr>
          <w:p w14:paraId="27679E18"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del Tablero: Cartón resistente. Tamaño aproximado del tablero de juegos 40x40 cm. </w:t>
            </w:r>
          </w:p>
        </w:tc>
        <w:tc>
          <w:tcPr>
            <w:tcW w:w="1177" w:type="dxa"/>
            <w:tcBorders>
              <w:top w:val="nil"/>
              <w:left w:val="nil"/>
              <w:bottom w:val="single" w:sz="4" w:space="0" w:color="000000"/>
              <w:right w:val="single" w:sz="4" w:space="0" w:color="000000"/>
            </w:tcBorders>
            <w:shd w:val="clear" w:color="auto" w:fill="auto"/>
            <w:vAlign w:val="center"/>
          </w:tcPr>
          <w:p w14:paraId="4D28CA7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30EC4FF0"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74C364B4"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06FB4847"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1A6FC4F9"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204E52F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lastRenderedPageBreak/>
              <w:t>26</w:t>
            </w:r>
          </w:p>
        </w:tc>
        <w:tc>
          <w:tcPr>
            <w:tcW w:w="2481" w:type="dxa"/>
            <w:tcBorders>
              <w:top w:val="nil"/>
              <w:left w:val="nil"/>
              <w:bottom w:val="single" w:sz="4" w:space="0" w:color="000000"/>
              <w:right w:val="single" w:sz="4" w:space="0" w:color="000000"/>
            </w:tcBorders>
            <w:shd w:val="clear" w:color="auto" w:fill="auto"/>
            <w:vAlign w:val="center"/>
          </w:tcPr>
          <w:p w14:paraId="77D24152"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Serpientes y escaleras</w:t>
            </w:r>
          </w:p>
        </w:tc>
        <w:tc>
          <w:tcPr>
            <w:tcW w:w="2492" w:type="dxa"/>
            <w:tcBorders>
              <w:top w:val="nil"/>
              <w:left w:val="nil"/>
              <w:bottom w:val="single" w:sz="4" w:space="0" w:color="000000"/>
              <w:right w:val="single" w:sz="4" w:space="0" w:color="000000"/>
            </w:tcBorders>
            <w:shd w:val="clear" w:color="auto" w:fill="auto"/>
            <w:vAlign w:val="bottom"/>
          </w:tcPr>
          <w:p w14:paraId="5820D45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del Tablero: Cartón resistente. Tamaño aproximado del tablero de juegos 40x40 cm. </w:t>
            </w:r>
          </w:p>
        </w:tc>
        <w:tc>
          <w:tcPr>
            <w:tcW w:w="1177" w:type="dxa"/>
            <w:tcBorders>
              <w:top w:val="nil"/>
              <w:left w:val="nil"/>
              <w:bottom w:val="single" w:sz="4" w:space="0" w:color="000000"/>
              <w:right w:val="single" w:sz="4" w:space="0" w:color="000000"/>
            </w:tcBorders>
            <w:shd w:val="clear" w:color="auto" w:fill="auto"/>
            <w:vAlign w:val="center"/>
          </w:tcPr>
          <w:p w14:paraId="7E7EB04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5D3E3145"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35F50001"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130DFB56"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6E80632A"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4CE436C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27</w:t>
            </w:r>
          </w:p>
        </w:tc>
        <w:tc>
          <w:tcPr>
            <w:tcW w:w="2481" w:type="dxa"/>
            <w:tcBorders>
              <w:top w:val="nil"/>
              <w:left w:val="nil"/>
              <w:bottom w:val="single" w:sz="4" w:space="0" w:color="000000"/>
              <w:right w:val="single" w:sz="4" w:space="0" w:color="000000"/>
            </w:tcBorders>
            <w:shd w:val="clear" w:color="auto" w:fill="auto"/>
            <w:vAlign w:val="center"/>
          </w:tcPr>
          <w:p w14:paraId="6A177F6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barajas</w:t>
            </w:r>
          </w:p>
        </w:tc>
        <w:tc>
          <w:tcPr>
            <w:tcW w:w="2492" w:type="dxa"/>
            <w:tcBorders>
              <w:top w:val="nil"/>
              <w:left w:val="nil"/>
              <w:bottom w:val="single" w:sz="4" w:space="0" w:color="000000"/>
              <w:right w:val="single" w:sz="4" w:space="0" w:color="000000"/>
            </w:tcBorders>
            <w:shd w:val="clear" w:color="auto" w:fill="auto"/>
            <w:vAlign w:val="center"/>
          </w:tcPr>
          <w:p w14:paraId="2280B62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Naipes de tamaño regular 9x6cm con identificación de números y letras.  Un total de 52 naipes. </w:t>
            </w:r>
          </w:p>
        </w:tc>
        <w:tc>
          <w:tcPr>
            <w:tcW w:w="1177" w:type="dxa"/>
            <w:tcBorders>
              <w:top w:val="nil"/>
              <w:left w:val="nil"/>
              <w:bottom w:val="single" w:sz="4" w:space="0" w:color="000000"/>
              <w:right w:val="single" w:sz="4" w:space="0" w:color="000000"/>
            </w:tcBorders>
            <w:shd w:val="clear" w:color="auto" w:fill="auto"/>
            <w:vAlign w:val="center"/>
          </w:tcPr>
          <w:p w14:paraId="3ED9583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331A8349"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1B2B55AC"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68826C44"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5E2E509C"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4E6922C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28</w:t>
            </w:r>
          </w:p>
        </w:tc>
        <w:tc>
          <w:tcPr>
            <w:tcW w:w="2481" w:type="dxa"/>
            <w:tcBorders>
              <w:top w:val="nil"/>
              <w:left w:val="nil"/>
              <w:bottom w:val="single" w:sz="4" w:space="0" w:color="000000"/>
              <w:right w:val="single" w:sz="4" w:space="0" w:color="000000"/>
            </w:tcBorders>
            <w:shd w:val="clear" w:color="auto" w:fill="auto"/>
            <w:vAlign w:val="center"/>
          </w:tcPr>
          <w:p w14:paraId="3267913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barajas UNO clásico</w:t>
            </w:r>
          </w:p>
        </w:tc>
        <w:tc>
          <w:tcPr>
            <w:tcW w:w="2492" w:type="dxa"/>
            <w:tcBorders>
              <w:top w:val="nil"/>
              <w:left w:val="nil"/>
              <w:bottom w:val="single" w:sz="4" w:space="0" w:color="000000"/>
              <w:right w:val="single" w:sz="4" w:space="0" w:color="000000"/>
            </w:tcBorders>
            <w:shd w:val="clear" w:color="auto" w:fill="auto"/>
            <w:vAlign w:val="bottom"/>
          </w:tcPr>
          <w:p w14:paraId="4A3BE1C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Naipes de colores y números variados, un total de 112 naipes.  Tamaño aproximado 9x14cm</w:t>
            </w:r>
          </w:p>
        </w:tc>
        <w:tc>
          <w:tcPr>
            <w:tcW w:w="1177" w:type="dxa"/>
            <w:tcBorders>
              <w:top w:val="nil"/>
              <w:left w:val="nil"/>
              <w:bottom w:val="single" w:sz="4" w:space="0" w:color="000000"/>
              <w:right w:val="single" w:sz="4" w:space="0" w:color="000000"/>
            </w:tcBorders>
            <w:shd w:val="clear" w:color="auto" w:fill="auto"/>
            <w:vAlign w:val="center"/>
          </w:tcPr>
          <w:p w14:paraId="7651322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23FD2DF3"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42D896D3"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0A1EE470"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46E251E7" w14:textId="77777777">
        <w:trPr>
          <w:trHeight w:val="40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31D76C2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29</w:t>
            </w:r>
          </w:p>
        </w:tc>
        <w:tc>
          <w:tcPr>
            <w:tcW w:w="2481" w:type="dxa"/>
            <w:tcBorders>
              <w:top w:val="nil"/>
              <w:left w:val="nil"/>
              <w:bottom w:val="single" w:sz="4" w:space="0" w:color="000000"/>
              <w:right w:val="single" w:sz="4" w:space="0" w:color="000000"/>
            </w:tcBorders>
            <w:shd w:val="clear" w:color="auto" w:fill="auto"/>
            <w:vAlign w:val="center"/>
          </w:tcPr>
          <w:p w14:paraId="305CFB32"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dominó clásico</w:t>
            </w:r>
          </w:p>
        </w:tc>
        <w:tc>
          <w:tcPr>
            <w:tcW w:w="2492" w:type="dxa"/>
            <w:tcBorders>
              <w:top w:val="nil"/>
              <w:left w:val="nil"/>
              <w:bottom w:val="single" w:sz="4" w:space="0" w:color="000000"/>
              <w:right w:val="single" w:sz="4" w:space="0" w:color="000000"/>
            </w:tcBorders>
            <w:shd w:val="clear" w:color="auto" w:fill="auto"/>
            <w:vAlign w:val="bottom"/>
          </w:tcPr>
          <w:p w14:paraId="7A1D7DA2"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plástico con caja de madera o plástica.  </w:t>
            </w:r>
          </w:p>
        </w:tc>
        <w:tc>
          <w:tcPr>
            <w:tcW w:w="1177" w:type="dxa"/>
            <w:tcBorders>
              <w:top w:val="nil"/>
              <w:left w:val="nil"/>
              <w:bottom w:val="single" w:sz="4" w:space="0" w:color="000000"/>
              <w:right w:val="single" w:sz="4" w:space="0" w:color="000000"/>
            </w:tcBorders>
            <w:shd w:val="clear" w:color="auto" w:fill="auto"/>
            <w:vAlign w:val="center"/>
          </w:tcPr>
          <w:p w14:paraId="5869B33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6A0C9566"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7FCC5D24"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5E1E2E47"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1877406E" w14:textId="77777777">
        <w:trPr>
          <w:trHeight w:val="61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736CEB4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30</w:t>
            </w:r>
          </w:p>
        </w:tc>
        <w:tc>
          <w:tcPr>
            <w:tcW w:w="2481" w:type="dxa"/>
            <w:tcBorders>
              <w:top w:val="nil"/>
              <w:left w:val="nil"/>
              <w:bottom w:val="single" w:sz="4" w:space="0" w:color="000000"/>
              <w:right w:val="single" w:sz="4" w:space="0" w:color="000000"/>
            </w:tcBorders>
            <w:shd w:val="clear" w:color="auto" w:fill="auto"/>
            <w:vAlign w:val="center"/>
          </w:tcPr>
          <w:p w14:paraId="348ACCE6"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dominó temático</w:t>
            </w:r>
          </w:p>
        </w:tc>
        <w:tc>
          <w:tcPr>
            <w:tcW w:w="2492" w:type="dxa"/>
            <w:tcBorders>
              <w:top w:val="nil"/>
              <w:left w:val="nil"/>
              <w:bottom w:val="single" w:sz="4" w:space="0" w:color="000000"/>
              <w:right w:val="single" w:sz="4" w:space="0" w:color="000000"/>
            </w:tcBorders>
            <w:shd w:val="clear" w:color="auto" w:fill="auto"/>
            <w:vAlign w:val="bottom"/>
          </w:tcPr>
          <w:p w14:paraId="4BE35FC2"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Cartón.  Temas: pueden ser figuras de animales, alimentos o cualquier otra imagen. </w:t>
            </w:r>
          </w:p>
        </w:tc>
        <w:tc>
          <w:tcPr>
            <w:tcW w:w="1177" w:type="dxa"/>
            <w:tcBorders>
              <w:top w:val="nil"/>
              <w:left w:val="nil"/>
              <w:bottom w:val="single" w:sz="4" w:space="0" w:color="000000"/>
              <w:right w:val="single" w:sz="4" w:space="0" w:color="000000"/>
            </w:tcBorders>
            <w:shd w:val="clear" w:color="auto" w:fill="auto"/>
            <w:vAlign w:val="center"/>
          </w:tcPr>
          <w:p w14:paraId="6CDD64E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c>
          <w:tcPr>
            <w:tcW w:w="1165" w:type="dxa"/>
            <w:tcBorders>
              <w:top w:val="nil"/>
              <w:left w:val="nil"/>
              <w:bottom w:val="single" w:sz="4" w:space="0" w:color="000000"/>
              <w:right w:val="single" w:sz="4" w:space="0" w:color="000000"/>
            </w:tcBorders>
            <w:shd w:val="clear" w:color="auto" w:fill="FFFFFF"/>
            <w:vAlign w:val="center"/>
          </w:tcPr>
          <w:p w14:paraId="0474BA14"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0D1341BF"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36CE03DF"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0697CE66" w14:textId="77777777">
        <w:trPr>
          <w:trHeight w:val="163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31EF7B3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2481" w:type="dxa"/>
            <w:tcBorders>
              <w:top w:val="nil"/>
              <w:left w:val="nil"/>
              <w:bottom w:val="single" w:sz="4" w:space="0" w:color="000000"/>
              <w:right w:val="single" w:sz="4" w:space="0" w:color="000000"/>
            </w:tcBorders>
            <w:shd w:val="clear" w:color="auto" w:fill="auto"/>
            <w:vAlign w:val="center"/>
          </w:tcPr>
          <w:p w14:paraId="4B56390E"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animales acuáticos</w:t>
            </w:r>
          </w:p>
        </w:tc>
        <w:tc>
          <w:tcPr>
            <w:tcW w:w="2492" w:type="dxa"/>
            <w:tcBorders>
              <w:top w:val="nil"/>
              <w:left w:val="nil"/>
              <w:bottom w:val="single" w:sz="4" w:space="0" w:color="000000"/>
              <w:right w:val="single" w:sz="4" w:space="0" w:color="000000"/>
            </w:tcBorders>
            <w:shd w:val="clear" w:color="auto" w:fill="auto"/>
            <w:vAlign w:val="bottom"/>
          </w:tcPr>
          <w:p w14:paraId="45D7ACA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Conjunto de figuras representativas de animales acuáticos.  Material: plástico.  Deben ser anatómicamente correctos. Cada set debe tener al menos 10 figuras representativas distintas de animales acuáticos.  Tamaño aproximado de cada figura: 8cm </w:t>
            </w:r>
          </w:p>
        </w:tc>
        <w:tc>
          <w:tcPr>
            <w:tcW w:w="1177" w:type="dxa"/>
            <w:tcBorders>
              <w:top w:val="nil"/>
              <w:left w:val="nil"/>
              <w:bottom w:val="single" w:sz="4" w:space="0" w:color="000000"/>
              <w:right w:val="single" w:sz="4" w:space="0" w:color="000000"/>
            </w:tcBorders>
            <w:shd w:val="clear" w:color="auto" w:fill="auto"/>
            <w:vAlign w:val="center"/>
          </w:tcPr>
          <w:p w14:paraId="7E07189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71486E11"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02B36802"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37A9C282"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5EABA154" w14:textId="77777777">
        <w:trPr>
          <w:trHeight w:val="163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08D5C90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32</w:t>
            </w:r>
          </w:p>
        </w:tc>
        <w:tc>
          <w:tcPr>
            <w:tcW w:w="2481" w:type="dxa"/>
            <w:tcBorders>
              <w:top w:val="nil"/>
              <w:left w:val="nil"/>
              <w:bottom w:val="single" w:sz="4" w:space="0" w:color="000000"/>
              <w:right w:val="single" w:sz="4" w:space="0" w:color="000000"/>
            </w:tcBorders>
            <w:shd w:val="clear" w:color="auto" w:fill="auto"/>
            <w:vAlign w:val="center"/>
          </w:tcPr>
          <w:p w14:paraId="0C8D6D82"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animales de la granja</w:t>
            </w:r>
          </w:p>
        </w:tc>
        <w:tc>
          <w:tcPr>
            <w:tcW w:w="2492" w:type="dxa"/>
            <w:tcBorders>
              <w:top w:val="nil"/>
              <w:left w:val="nil"/>
              <w:bottom w:val="single" w:sz="4" w:space="0" w:color="000000"/>
              <w:right w:val="single" w:sz="4" w:space="0" w:color="000000"/>
            </w:tcBorders>
            <w:shd w:val="clear" w:color="auto" w:fill="auto"/>
            <w:vAlign w:val="bottom"/>
          </w:tcPr>
          <w:p w14:paraId="28AEB98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Conjunto de figuras representativas de animales de granja.  Material: plástico.  Deben ser anatómicamente correctos. Cada set debe tener al menos 10 figuras representativas distintas de animales de granja .  Tamaño aproximado de cada figura: 8cm </w:t>
            </w:r>
          </w:p>
        </w:tc>
        <w:tc>
          <w:tcPr>
            <w:tcW w:w="1177" w:type="dxa"/>
            <w:tcBorders>
              <w:top w:val="nil"/>
              <w:left w:val="nil"/>
              <w:bottom w:val="single" w:sz="4" w:space="0" w:color="000000"/>
              <w:right w:val="single" w:sz="4" w:space="0" w:color="000000"/>
            </w:tcBorders>
            <w:shd w:val="clear" w:color="auto" w:fill="auto"/>
            <w:vAlign w:val="center"/>
          </w:tcPr>
          <w:p w14:paraId="5210CE8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69CF0FDD"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47A08BCB"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751FC3E8"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0CA1DE91" w14:textId="77777777">
        <w:trPr>
          <w:trHeight w:val="1632"/>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7958EBB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33</w:t>
            </w:r>
          </w:p>
        </w:tc>
        <w:tc>
          <w:tcPr>
            <w:tcW w:w="2481" w:type="dxa"/>
            <w:tcBorders>
              <w:top w:val="nil"/>
              <w:left w:val="nil"/>
              <w:bottom w:val="single" w:sz="4" w:space="0" w:color="000000"/>
              <w:right w:val="single" w:sz="4" w:space="0" w:color="000000"/>
            </w:tcBorders>
            <w:shd w:val="clear" w:color="auto" w:fill="auto"/>
            <w:vAlign w:val="center"/>
          </w:tcPr>
          <w:p w14:paraId="63575093"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animales de la selva</w:t>
            </w:r>
          </w:p>
        </w:tc>
        <w:tc>
          <w:tcPr>
            <w:tcW w:w="2492" w:type="dxa"/>
            <w:tcBorders>
              <w:top w:val="nil"/>
              <w:left w:val="nil"/>
              <w:bottom w:val="single" w:sz="4" w:space="0" w:color="000000"/>
              <w:right w:val="single" w:sz="4" w:space="0" w:color="000000"/>
            </w:tcBorders>
            <w:shd w:val="clear" w:color="auto" w:fill="auto"/>
            <w:vAlign w:val="bottom"/>
          </w:tcPr>
          <w:p w14:paraId="27BAFEB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Conjunto de figuras representativas de animales de la selva.  Material: plástico.  Deben ser anatómicamente correctos. Cada set debe tener al menos 10 figuras representativas distintas de animales de la selva .  Tamaño aproximado de cada figura: 8cm </w:t>
            </w:r>
          </w:p>
        </w:tc>
        <w:tc>
          <w:tcPr>
            <w:tcW w:w="1177" w:type="dxa"/>
            <w:tcBorders>
              <w:top w:val="nil"/>
              <w:left w:val="nil"/>
              <w:bottom w:val="single" w:sz="4" w:space="0" w:color="000000"/>
              <w:right w:val="single" w:sz="4" w:space="0" w:color="000000"/>
            </w:tcBorders>
            <w:shd w:val="clear" w:color="auto" w:fill="auto"/>
            <w:vAlign w:val="center"/>
          </w:tcPr>
          <w:p w14:paraId="4BCB11E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487B30DF"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390EC64F"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06DAA2BD"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1E8268AF" w14:textId="77777777">
        <w:trPr>
          <w:trHeight w:val="1428"/>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38E4131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lastRenderedPageBreak/>
              <w:t>34</w:t>
            </w:r>
          </w:p>
        </w:tc>
        <w:tc>
          <w:tcPr>
            <w:tcW w:w="2481" w:type="dxa"/>
            <w:tcBorders>
              <w:top w:val="nil"/>
              <w:left w:val="nil"/>
              <w:bottom w:val="single" w:sz="4" w:space="0" w:color="000000"/>
              <w:right w:val="single" w:sz="4" w:space="0" w:color="000000"/>
            </w:tcBorders>
            <w:shd w:val="clear" w:color="auto" w:fill="auto"/>
            <w:vAlign w:val="center"/>
          </w:tcPr>
          <w:p w14:paraId="20BDAFA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dinosaurios</w:t>
            </w:r>
          </w:p>
        </w:tc>
        <w:tc>
          <w:tcPr>
            <w:tcW w:w="2492" w:type="dxa"/>
            <w:tcBorders>
              <w:top w:val="nil"/>
              <w:left w:val="nil"/>
              <w:bottom w:val="single" w:sz="4" w:space="0" w:color="000000"/>
              <w:right w:val="single" w:sz="4" w:space="0" w:color="000000"/>
            </w:tcBorders>
            <w:shd w:val="clear" w:color="auto" w:fill="auto"/>
            <w:vAlign w:val="bottom"/>
          </w:tcPr>
          <w:p w14:paraId="2808600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Conjunto de figuras representativas de dinosaurios.  Material: plástico.  Deben ser anatómicamente correctos. Cada set debe tener al menos 6 figuras representativas distintas de dinosaurios.  Tamaño aproximado de cada figura: 8cm </w:t>
            </w:r>
          </w:p>
        </w:tc>
        <w:tc>
          <w:tcPr>
            <w:tcW w:w="1177" w:type="dxa"/>
            <w:tcBorders>
              <w:top w:val="nil"/>
              <w:left w:val="nil"/>
              <w:bottom w:val="single" w:sz="4" w:space="0" w:color="000000"/>
              <w:right w:val="single" w:sz="4" w:space="0" w:color="000000"/>
            </w:tcBorders>
            <w:shd w:val="clear" w:color="auto" w:fill="auto"/>
            <w:vAlign w:val="center"/>
          </w:tcPr>
          <w:p w14:paraId="6458B58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3A38AC5F"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2B39986C"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5B992DE4"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5FDAF4BF" w14:textId="77777777">
        <w:trPr>
          <w:trHeight w:val="864"/>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0BF6C7C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35</w:t>
            </w:r>
          </w:p>
        </w:tc>
        <w:tc>
          <w:tcPr>
            <w:tcW w:w="2481" w:type="dxa"/>
            <w:tcBorders>
              <w:top w:val="nil"/>
              <w:left w:val="nil"/>
              <w:bottom w:val="single" w:sz="4" w:space="0" w:color="000000"/>
              <w:right w:val="single" w:sz="4" w:space="0" w:color="000000"/>
            </w:tcBorders>
            <w:shd w:val="clear" w:color="auto" w:fill="auto"/>
            <w:vAlign w:val="center"/>
          </w:tcPr>
          <w:p w14:paraId="155B2511"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de percusión: claves</w:t>
            </w:r>
          </w:p>
        </w:tc>
        <w:tc>
          <w:tcPr>
            <w:tcW w:w="2492" w:type="dxa"/>
            <w:tcBorders>
              <w:top w:val="nil"/>
              <w:left w:val="nil"/>
              <w:bottom w:val="single" w:sz="4" w:space="0" w:color="000000"/>
              <w:right w:val="single" w:sz="4" w:space="0" w:color="000000"/>
            </w:tcBorders>
            <w:shd w:val="clear" w:color="auto" w:fill="auto"/>
            <w:vAlign w:val="bottom"/>
          </w:tcPr>
          <w:p w14:paraId="64A9B5B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musical de juguete.  Material: madera. Color: Diverso o madera natural. Tamaño aproximado 12.7cm largo y 2.5cm ancho.</w:t>
            </w:r>
          </w:p>
        </w:tc>
        <w:tc>
          <w:tcPr>
            <w:tcW w:w="1177" w:type="dxa"/>
            <w:tcBorders>
              <w:top w:val="nil"/>
              <w:left w:val="nil"/>
              <w:bottom w:val="single" w:sz="4" w:space="0" w:color="000000"/>
              <w:right w:val="single" w:sz="4" w:space="0" w:color="000000"/>
            </w:tcBorders>
            <w:shd w:val="clear" w:color="auto" w:fill="auto"/>
            <w:vAlign w:val="center"/>
          </w:tcPr>
          <w:p w14:paraId="5DAE3F8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00C8AB90"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2D6A74A7"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6809ED21"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3D76BA3D" w14:textId="77777777">
        <w:trPr>
          <w:trHeight w:val="816"/>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6DEC3F2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2481" w:type="dxa"/>
            <w:tcBorders>
              <w:top w:val="nil"/>
              <w:left w:val="nil"/>
              <w:bottom w:val="single" w:sz="4" w:space="0" w:color="000000"/>
              <w:right w:val="single" w:sz="4" w:space="0" w:color="000000"/>
            </w:tcBorders>
            <w:shd w:val="clear" w:color="auto" w:fill="auto"/>
            <w:vAlign w:val="center"/>
          </w:tcPr>
          <w:p w14:paraId="1B40312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de percusión: maracas</w:t>
            </w:r>
          </w:p>
        </w:tc>
        <w:tc>
          <w:tcPr>
            <w:tcW w:w="2492" w:type="dxa"/>
            <w:tcBorders>
              <w:top w:val="nil"/>
              <w:left w:val="nil"/>
              <w:bottom w:val="single" w:sz="4" w:space="0" w:color="000000"/>
              <w:right w:val="single" w:sz="4" w:space="0" w:color="000000"/>
            </w:tcBorders>
            <w:shd w:val="clear" w:color="auto" w:fill="auto"/>
            <w:vAlign w:val="bottom"/>
          </w:tcPr>
          <w:p w14:paraId="08AAB1F6"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Instrumento musical de juguete.  Set de 2 maracas.  Material: madera o plástico.  Tamaño aproximado de 24cm </w:t>
            </w:r>
          </w:p>
        </w:tc>
        <w:tc>
          <w:tcPr>
            <w:tcW w:w="1177" w:type="dxa"/>
            <w:tcBorders>
              <w:top w:val="nil"/>
              <w:left w:val="nil"/>
              <w:bottom w:val="single" w:sz="4" w:space="0" w:color="000000"/>
              <w:right w:val="single" w:sz="4" w:space="0" w:color="000000"/>
            </w:tcBorders>
            <w:shd w:val="clear" w:color="auto" w:fill="auto"/>
            <w:vAlign w:val="center"/>
          </w:tcPr>
          <w:p w14:paraId="1779E97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3AFE0519"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3E165085"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791BE03F"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5FA03D65" w14:textId="77777777">
        <w:trPr>
          <w:trHeight w:val="1224"/>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0ED378A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37</w:t>
            </w:r>
          </w:p>
        </w:tc>
        <w:tc>
          <w:tcPr>
            <w:tcW w:w="2481" w:type="dxa"/>
            <w:tcBorders>
              <w:top w:val="nil"/>
              <w:left w:val="nil"/>
              <w:bottom w:val="single" w:sz="4" w:space="0" w:color="000000"/>
              <w:right w:val="single" w:sz="4" w:space="0" w:color="000000"/>
            </w:tcBorders>
            <w:shd w:val="clear" w:color="auto" w:fill="auto"/>
            <w:vAlign w:val="center"/>
          </w:tcPr>
          <w:p w14:paraId="61C74A0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de percusión: pandereta</w:t>
            </w:r>
          </w:p>
        </w:tc>
        <w:tc>
          <w:tcPr>
            <w:tcW w:w="2492" w:type="dxa"/>
            <w:tcBorders>
              <w:top w:val="nil"/>
              <w:left w:val="nil"/>
              <w:bottom w:val="single" w:sz="4" w:space="0" w:color="000000"/>
              <w:right w:val="single" w:sz="4" w:space="0" w:color="000000"/>
            </w:tcBorders>
            <w:shd w:val="clear" w:color="auto" w:fill="auto"/>
            <w:vAlign w:val="bottom"/>
          </w:tcPr>
          <w:p w14:paraId="356F8EFD"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musical de juguete.  Material del marco: madera o plástico con chapas de aluminio. Para uso prescolar. Forma circular o semicircular.  Tamaño aproximado 20cm</w:t>
            </w:r>
          </w:p>
        </w:tc>
        <w:tc>
          <w:tcPr>
            <w:tcW w:w="1177" w:type="dxa"/>
            <w:tcBorders>
              <w:top w:val="nil"/>
              <w:left w:val="nil"/>
              <w:bottom w:val="single" w:sz="4" w:space="0" w:color="000000"/>
              <w:right w:val="single" w:sz="4" w:space="0" w:color="000000"/>
            </w:tcBorders>
            <w:shd w:val="clear" w:color="auto" w:fill="auto"/>
            <w:vAlign w:val="center"/>
          </w:tcPr>
          <w:p w14:paraId="13CD4C5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45F66392"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1856BA33"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5231E80E" w14:textId="77777777" w:rsidR="00675656" w:rsidRPr="00AB0029" w:rsidRDefault="00675656">
            <w:pPr>
              <w:spacing w:after="0" w:line="240" w:lineRule="auto"/>
              <w:rPr>
                <w:rFonts w:ascii="Times New Roman" w:eastAsia="Times New Roman" w:hAnsi="Times New Roman" w:cs="Times New Roman"/>
                <w:sz w:val="20"/>
                <w:szCs w:val="20"/>
              </w:rPr>
            </w:pPr>
          </w:p>
        </w:tc>
      </w:tr>
      <w:tr w:rsidR="00675656" w:rsidRPr="00AB0029" w14:paraId="16E66ACE" w14:textId="77777777">
        <w:trPr>
          <w:trHeight w:val="924"/>
          <w:jc w:val="center"/>
        </w:trPr>
        <w:tc>
          <w:tcPr>
            <w:tcW w:w="879" w:type="dxa"/>
            <w:tcBorders>
              <w:top w:val="nil"/>
              <w:left w:val="single" w:sz="4" w:space="0" w:color="000000"/>
              <w:bottom w:val="single" w:sz="4" w:space="0" w:color="000000"/>
              <w:right w:val="single" w:sz="4" w:space="0" w:color="000000"/>
            </w:tcBorders>
            <w:shd w:val="clear" w:color="auto" w:fill="auto"/>
            <w:vAlign w:val="center"/>
          </w:tcPr>
          <w:p w14:paraId="2160438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38</w:t>
            </w:r>
          </w:p>
        </w:tc>
        <w:tc>
          <w:tcPr>
            <w:tcW w:w="2481" w:type="dxa"/>
            <w:tcBorders>
              <w:top w:val="nil"/>
              <w:left w:val="nil"/>
              <w:bottom w:val="single" w:sz="4" w:space="0" w:color="000000"/>
              <w:right w:val="single" w:sz="4" w:space="0" w:color="000000"/>
            </w:tcBorders>
            <w:shd w:val="clear" w:color="auto" w:fill="auto"/>
            <w:vAlign w:val="center"/>
          </w:tcPr>
          <w:p w14:paraId="050A705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de percusión: tambor y baquetas</w:t>
            </w:r>
          </w:p>
        </w:tc>
        <w:tc>
          <w:tcPr>
            <w:tcW w:w="2492" w:type="dxa"/>
            <w:tcBorders>
              <w:top w:val="nil"/>
              <w:left w:val="nil"/>
              <w:bottom w:val="single" w:sz="4" w:space="0" w:color="000000"/>
              <w:right w:val="single" w:sz="4" w:space="0" w:color="000000"/>
            </w:tcBorders>
            <w:shd w:val="clear" w:color="auto" w:fill="auto"/>
            <w:vAlign w:val="bottom"/>
          </w:tcPr>
          <w:p w14:paraId="7C84E0E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Instrumento musical de juguete.  Material: Plástico.  Tamaño aprox del tambor: 19cm x 19cm x 8cm.  De uso prescolar. </w:t>
            </w:r>
          </w:p>
        </w:tc>
        <w:tc>
          <w:tcPr>
            <w:tcW w:w="1177" w:type="dxa"/>
            <w:tcBorders>
              <w:top w:val="nil"/>
              <w:left w:val="nil"/>
              <w:bottom w:val="single" w:sz="4" w:space="0" w:color="000000"/>
              <w:right w:val="single" w:sz="4" w:space="0" w:color="000000"/>
            </w:tcBorders>
            <w:shd w:val="clear" w:color="auto" w:fill="auto"/>
            <w:vAlign w:val="center"/>
          </w:tcPr>
          <w:p w14:paraId="10B5885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c>
          <w:tcPr>
            <w:tcW w:w="1165" w:type="dxa"/>
            <w:tcBorders>
              <w:top w:val="nil"/>
              <w:left w:val="nil"/>
              <w:bottom w:val="single" w:sz="4" w:space="0" w:color="000000"/>
              <w:right w:val="single" w:sz="4" w:space="0" w:color="000000"/>
            </w:tcBorders>
            <w:shd w:val="clear" w:color="auto" w:fill="FFFFFF"/>
            <w:vAlign w:val="center"/>
          </w:tcPr>
          <w:p w14:paraId="1F3D2E54" w14:textId="77777777" w:rsidR="00675656" w:rsidRPr="00AB0029" w:rsidRDefault="00C2680D">
            <w:pPr>
              <w:spacing w:after="0" w:line="240" w:lineRule="auto"/>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700" w:type="dxa"/>
            <w:tcBorders>
              <w:top w:val="nil"/>
              <w:left w:val="nil"/>
              <w:bottom w:val="single" w:sz="4" w:space="0" w:color="000000"/>
              <w:right w:val="single" w:sz="4" w:space="0" w:color="000000"/>
            </w:tcBorders>
            <w:shd w:val="clear" w:color="auto" w:fill="FFFFFF"/>
            <w:vAlign w:val="center"/>
          </w:tcPr>
          <w:p w14:paraId="09271E7E" w14:textId="77777777" w:rsidR="00675656" w:rsidRPr="00AB0029" w:rsidRDefault="00C2680D">
            <w:pPr>
              <w:spacing w:after="0" w:line="240" w:lineRule="auto"/>
              <w:jc w:val="both"/>
              <w:rPr>
                <w:rFonts w:ascii="Times New Roman" w:eastAsia="Arial" w:hAnsi="Times New Roman" w:cs="Times New Roman"/>
                <w:color w:val="000000"/>
              </w:rPr>
            </w:pPr>
            <w:r w:rsidRPr="00AB0029">
              <w:rPr>
                <w:rFonts w:ascii="Times New Roman" w:eastAsia="Arial" w:hAnsi="Times New Roman" w:cs="Times New Roman"/>
                <w:color w:val="000000"/>
              </w:rPr>
              <w:t> </w:t>
            </w:r>
          </w:p>
        </w:tc>
        <w:tc>
          <w:tcPr>
            <w:tcW w:w="146" w:type="dxa"/>
            <w:vAlign w:val="center"/>
          </w:tcPr>
          <w:p w14:paraId="3CC9704F" w14:textId="77777777" w:rsidR="00675656" w:rsidRPr="00AB0029" w:rsidRDefault="00675656">
            <w:pPr>
              <w:spacing w:after="0" w:line="240" w:lineRule="auto"/>
              <w:rPr>
                <w:rFonts w:ascii="Times New Roman" w:eastAsia="Times New Roman" w:hAnsi="Times New Roman" w:cs="Times New Roman"/>
                <w:sz w:val="20"/>
                <w:szCs w:val="20"/>
              </w:rPr>
            </w:pPr>
          </w:p>
        </w:tc>
      </w:tr>
    </w:tbl>
    <w:p w14:paraId="209C2E17" w14:textId="77777777" w:rsidR="00675656" w:rsidRPr="00AB0029" w:rsidRDefault="00675656">
      <w:pPr>
        <w:widowControl w:val="0"/>
        <w:spacing w:after="0" w:line="240" w:lineRule="auto"/>
        <w:ind w:left="3600" w:firstLine="720"/>
        <w:jc w:val="center"/>
        <w:rPr>
          <w:rFonts w:ascii="Times New Roman" w:eastAsia="Arial Narrow" w:hAnsi="Times New Roman" w:cs="Times New Roman"/>
          <w:b/>
          <w:color w:val="000000"/>
        </w:rPr>
      </w:pPr>
    </w:p>
    <w:p w14:paraId="22A0E640" w14:textId="77777777" w:rsidR="00675656" w:rsidRPr="00AB0029" w:rsidRDefault="00C2680D">
      <w:pPr>
        <w:widowControl w:val="0"/>
        <w:spacing w:after="0" w:line="240" w:lineRule="auto"/>
        <w:ind w:left="3600" w:firstLine="720"/>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t xml:space="preserve">                TOTAL DE LA PROPUESTA: _____________________</w:t>
      </w:r>
    </w:p>
    <w:p w14:paraId="11ADDA14" w14:textId="77777777" w:rsidR="00675656" w:rsidRPr="00AB0029" w:rsidRDefault="00675656">
      <w:pPr>
        <w:widowControl w:val="0"/>
        <w:spacing w:after="0" w:line="240" w:lineRule="auto"/>
        <w:jc w:val="center"/>
        <w:rPr>
          <w:rFonts w:ascii="Times New Roman" w:eastAsia="Arial Narrow" w:hAnsi="Times New Roman" w:cs="Times New Roman"/>
          <w:b/>
          <w:color w:val="000000"/>
        </w:rPr>
      </w:pPr>
    </w:p>
    <w:p w14:paraId="5593E6EA" w14:textId="77777777" w:rsidR="00675656" w:rsidRPr="00AB0029" w:rsidRDefault="00C2680D">
      <w:pPr>
        <w:rPr>
          <w:rFonts w:ascii="Times New Roman" w:eastAsia="Arial Narrow" w:hAnsi="Times New Roman" w:cs="Times New Roman"/>
          <w:b/>
          <w:color w:val="000000"/>
        </w:rPr>
      </w:pPr>
      <w:r w:rsidRPr="00AB0029">
        <w:rPr>
          <w:rFonts w:ascii="Times New Roman" w:hAnsi="Times New Roman" w:cs="Times New Roman"/>
        </w:rPr>
        <w:br w:type="page"/>
      </w:r>
    </w:p>
    <w:p w14:paraId="260E7AF2" w14:textId="77777777" w:rsidR="00675656" w:rsidRPr="00AB0029" w:rsidRDefault="00C2680D">
      <w:pPr>
        <w:widowControl w:val="0"/>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lastRenderedPageBreak/>
        <w:t>Anexo 6</w:t>
      </w:r>
    </w:p>
    <w:p w14:paraId="148F6AE3" w14:textId="77777777" w:rsidR="00675656" w:rsidRPr="00AB0029" w:rsidRDefault="00C2680D">
      <w:pPr>
        <w:widowControl w:val="0"/>
        <w:spacing w:after="0" w:line="240" w:lineRule="auto"/>
        <w:jc w:val="center"/>
        <w:rPr>
          <w:rFonts w:ascii="Times New Roman" w:eastAsia="Arial Narrow" w:hAnsi="Times New Roman" w:cs="Times New Roman"/>
          <w:b/>
          <w:color w:val="000000"/>
        </w:rPr>
      </w:pPr>
      <w:r w:rsidRPr="00AB0029">
        <w:rPr>
          <w:rFonts w:ascii="Times New Roman" w:eastAsia="Arial Narrow" w:hAnsi="Times New Roman" w:cs="Times New Roman"/>
          <w:b/>
          <w:color w:val="000000"/>
        </w:rPr>
        <w:t>CUADRO DE DISTRIBUCIÓN POR REGIÓN PARA EMBALAJE</w:t>
      </w:r>
    </w:p>
    <w:p w14:paraId="5D043931" w14:textId="77777777" w:rsidR="00675656" w:rsidRPr="00AB0029" w:rsidRDefault="00675656">
      <w:pPr>
        <w:widowControl w:val="0"/>
        <w:spacing w:after="0" w:line="240" w:lineRule="auto"/>
        <w:jc w:val="center"/>
        <w:rPr>
          <w:rFonts w:ascii="Times New Roman" w:eastAsia="Arial Narrow" w:hAnsi="Times New Roman" w:cs="Times New Roman"/>
          <w:b/>
          <w:color w:val="000000"/>
        </w:rPr>
      </w:pPr>
    </w:p>
    <w:tbl>
      <w:tblPr>
        <w:tblStyle w:val="af0"/>
        <w:tblW w:w="13860" w:type="dxa"/>
        <w:tblInd w:w="0" w:type="dxa"/>
        <w:tblLayout w:type="fixed"/>
        <w:tblLook w:val="0400" w:firstRow="0" w:lastRow="0" w:firstColumn="0" w:lastColumn="0" w:noHBand="0" w:noVBand="1"/>
      </w:tblPr>
      <w:tblGrid>
        <w:gridCol w:w="800"/>
        <w:gridCol w:w="2127"/>
        <w:gridCol w:w="2863"/>
        <w:gridCol w:w="820"/>
        <w:gridCol w:w="826"/>
        <w:gridCol w:w="826"/>
        <w:gridCol w:w="760"/>
        <w:gridCol w:w="816"/>
        <w:gridCol w:w="816"/>
        <w:gridCol w:w="826"/>
        <w:gridCol w:w="820"/>
        <w:gridCol w:w="820"/>
        <w:gridCol w:w="740"/>
      </w:tblGrid>
      <w:tr w:rsidR="00675656" w:rsidRPr="00AB0029" w14:paraId="53A1F80D" w14:textId="77777777">
        <w:trPr>
          <w:trHeight w:val="288"/>
        </w:trPr>
        <w:tc>
          <w:tcPr>
            <w:tcW w:w="800" w:type="dxa"/>
            <w:tcBorders>
              <w:top w:val="nil"/>
              <w:left w:val="nil"/>
              <w:bottom w:val="nil"/>
              <w:right w:val="nil"/>
            </w:tcBorders>
            <w:shd w:val="clear" w:color="auto" w:fill="FFFFFF"/>
            <w:vAlign w:val="center"/>
          </w:tcPr>
          <w:p w14:paraId="0612E585" w14:textId="77777777" w:rsidR="00675656" w:rsidRPr="00AB0029" w:rsidRDefault="00C2680D">
            <w:pPr>
              <w:spacing w:after="0" w:line="240" w:lineRule="auto"/>
              <w:jc w:val="center"/>
              <w:rPr>
                <w:rFonts w:ascii="Times New Roman" w:hAnsi="Times New Roman" w:cs="Times New Roman"/>
                <w:b/>
                <w:color w:val="000000"/>
                <w:sz w:val="16"/>
                <w:szCs w:val="16"/>
              </w:rPr>
            </w:pPr>
            <w:r w:rsidRPr="00AB0029">
              <w:rPr>
                <w:rFonts w:ascii="Times New Roman" w:hAnsi="Times New Roman" w:cs="Times New Roman"/>
                <w:b/>
                <w:color w:val="000000"/>
                <w:sz w:val="16"/>
                <w:szCs w:val="16"/>
              </w:rPr>
              <w:t> </w:t>
            </w:r>
          </w:p>
        </w:tc>
        <w:tc>
          <w:tcPr>
            <w:tcW w:w="2127" w:type="dxa"/>
            <w:tcBorders>
              <w:top w:val="nil"/>
              <w:left w:val="nil"/>
              <w:bottom w:val="nil"/>
              <w:right w:val="nil"/>
            </w:tcBorders>
            <w:shd w:val="clear" w:color="auto" w:fill="FFFFFF"/>
            <w:vAlign w:val="center"/>
          </w:tcPr>
          <w:p w14:paraId="1DFBD531" w14:textId="77777777" w:rsidR="00675656" w:rsidRPr="00AB0029" w:rsidRDefault="00C2680D">
            <w:pPr>
              <w:spacing w:after="0" w:line="240" w:lineRule="auto"/>
              <w:rPr>
                <w:rFonts w:ascii="Times New Roman" w:hAnsi="Times New Roman" w:cs="Times New Roman"/>
                <w:color w:val="000000"/>
                <w:sz w:val="16"/>
                <w:szCs w:val="16"/>
              </w:rPr>
            </w:pPr>
            <w:r w:rsidRPr="00AB0029">
              <w:rPr>
                <w:rFonts w:ascii="Times New Roman" w:hAnsi="Times New Roman" w:cs="Times New Roman"/>
                <w:color w:val="000000"/>
                <w:sz w:val="16"/>
                <w:szCs w:val="16"/>
              </w:rPr>
              <w:t> </w:t>
            </w:r>
          </w:p>
        </w:tc>
        <w:tc>
          <w:tcPr>
            <w:tcW w:w="2863" w:type="dxa"/>
            <w:tcBorders>
              <w:top w:val="nil"/>
              <w:left w:val="nil"/>
              <w:bottom w:val="nil"/>
              <w:right w:val="nil"/>
            </w:tcBorders>
            <w:shd w:val="clear" w:color="auto" w:fill="FFFFFF"/>
            <w:vAlign w:val="center"/>
          </w:tcPr>
          <w:p w14:paraId="612E8347" w14:textId="77777777" w:rsidR="00675656" w:rsidRPr="00AB0029" w:rsidRDefault="00C2680D">
            <w:pPr>
              <w:spacing w:after="0" w:line="240" w:lineRule="auto"/>
              <w:rPr>
                <w:rFonts w:ascii="Times New Roman" w:hAnsi="Times New Roman" w:cs="Times New Roman"/>
                <w:color w:val="000000"/>
                <w:sz w:val="16"/>
                <w:szCs w:val="16"/>
              </w:rPr>
            </w:pPr>
            <w:r w:rsidRPr="00AB0029">
              <w:rPr>
                <w:rFonts w:ascii="Times New Roman" w:hAnsi="Times New Roman" w:cs="Times New Roman"/>
                <w:color w:val="000000"/>
                <w:sz w:val="16"/>
                <w:szCs w:val="16"/>
              </w:rPr>
              <w:t> </w:t>
            </w:r>
          </w:p>
        </w:tc>
        <w:tc>
          <w:tcPr>
            <w:tcW w:w="8070" w:type="dxa"/>
            <w:gridSpan w:val="10"/>
            <w:tcBorders>
              <w:top w:val="single" w:sz="4" w:space="0" w:color="000000"/>
              <w:left w:val="single" w:sz="4" w:space="0" w:color="000000"/>
              <w:bottom w:val="nil"/>
              <w:right w:val="single" w:sz="4" w:space="0" w:color="000000"/>
            </w:tcBorders>
            <w:shd w:val="clear" w:color="auto" w:fill="D6DCE4"/>
            <w:vAlign w:val="center"/>
          </w:tcPr>
          <w:p w14:paraId="506F29C3" w14:textId="77777777" w:rsidR="00675656" w:rsidRPr="00AB0029" w:rsidRDefault="00C2680D">
            <w:pPr>
              <w:spacing w:after="0" w:line="240" w:lineRule="auto"/>
              <w:jc w:val="center"/>
              <w:rPr>
                <w:rFonts w:ascii="Times New Roman" w:hAnsi="Times New Roman" w:cs="Times New Roman"/>
                <w:b/>
                <w:color w:val="000000"/>
                <w:sz w:val="16"/>
                <w:szCs w:val="16"/>
              </w:rPr>
            </w:pPr>
            <w:r w:rsidRPr="00AB0029">
              <w:rPr>
                <w:rFonts w:ascii="Times New Roman" w:hAnsi="Times New Roman" w:cs="Times New Roman"/>
                <w:b/>
                <w:color w:val="000000"/>
                <w:sz w:val="16"/>
                <w:szCs w:val="16"/>
              </w:rPr>
              <w:t>CANTIDAD DE PRODUCTOS POR REGIONAL</w:t>
            </w:r>
          </w:p>
        </w:tc>
      </w:tr>
      <w:tr w:rsidR="00675656" w:rsidRPr="00AB0029" w14:paraId="4FBF4C01" w14:textId="77777777">
        <w:trPr>
          <w:trHeight w:val="816"/>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5FF3D" w14:textId="77777777" w:rsidR="00675656" w:rsidRPr="00AB0029" w:rsidRDefault="00C2680D">
            <w:pPr>
              <w:spacing w:after="0" w:line="240" w:lineRule="auto"/>
              <w:jc w:val="center"/>
              <w:rPr>
                <w:rFonts w:ascii="Times New Roman" w:hAnsi="Times New Roman" w:cs="Times New Roman"/>
                <w:b/>
                <w:color w:val="000000"/>
                <w:sz w:val="16"/>
                <w:szCs w:val="16"/>
              </w:rPr>
            </w:pPr>
            <w:r w:rsidRPr="00AB0029">
              <w:rPr>
                <w:rFonts w:ascii="Times New Roman" w:hAnsi="Times New Roman" w:cs="Times New Roman"/>
                <w:b/>
                <w:color w:val="000000"/>
                <w:sz w:val="16"/>
                <w:szCs w:val="16"/>
              </w:rPr>
              <w:t># RENGLÓN</w:t>
            </w:r>
          </w:p>
        </w:tc>
        <w:tc>
          <w:tcPr>
            <w:tcW w:w="2127" w:type="dxa"/>
            <w:tcBorders>
              <w:top w:val="single" w:sz="4" w:space="0" w:color="000000"/>
              <w:left w:val="nil"/>
              <w:bottom w:val="single" w:sz="4" w:space="0" w:color="000000"/>
              <w:right w:val="single" w:sz="4" w:space="0" w:color="000000"/>
            </w:tcBorders>
            <w:shd w:val="clear" w:color="auto" w:fill="FFFFFF"/>
            <w:vAlign w:val="center"/>
          </w:tcPr>
          <w:p w14:paraId="6C0D8BF1" w14:textId="77777777" w:rsidR="00675656" w:rsidRPr="00AB0029" w:rsidRDefault="00C2680D">
            <w:pPr>
              <w:spacing w:after="0" w:line="240" w:lineRule="auto"/>
              <w:jc w:val="center"/>
              <w:rPr>
                <w:rFonts w:ascii="Times New Roman" w:hAnsi="Times New Roman" w:cs="Times New Roman"/>
                <w:b/>
                <w:color w:val="000000"/>
                <w:sz w:val="16"/>
                <w:szCs w:val="16"/>
              </w:rPr>
            </w:pPr>
            <w:r w:rsidRPr="00AB0029">
              <w:rPr>
                <w:rFonts w:ascii="Times New Roman" w:hAnsi="Times New Roman" w:cs="Times New Roman"/>
                <w:b/>
                <w:color w:val="000000"/>
                <w:sz w:val="16"/>
                <w:szCs w:val="16"/>
              </w:rPr>
              <w:t>PRODUCTO</w:t>
            </w:r>
          </w:p>
        </w:tc>
        <w:tc>
          <w:tcPr>
            <w:tcW w:w="2863" w:type="dxa"/>
            <w:tcBorders>
              <w:top w:val="single" w:sz="4" w:space="0" w:color="000000"/>
              <w:left w:val="nil"/>
              <w:bottom w:val="single" w:sz="4" w:space="0" w:color="000000"/>
              <w:right w:val="single" w:sz="4" w:space="0" w:color="000000"/>
            </w:tcBorders>
            <w:shd w:val="clear" w:color="auto" w:fill="FFFFFF"/>
            <w:vAlign w:val="center"/>
          </w:tcPr>
          <w:p w14:paraId="5EBE9303" w14:textId="77777777" w:rsidR="00675656" w:rsidRPr="00AB0029" w:rsidRDefault="00C2680D">
            <w:pPr>
              <w:spacing w:after="0" w:line="240" w:lineRule="auto"/>
              <w:jc w:val="center"/>
              <w:rPr>
                <w:rFonts w:ascii="Times New Roman" w:hAnsi="Times New Roman" w:cs="Times New Roman"/>
                <w:b/>
                <w:color w:val="000000"/>
                <w:sz w:val="16"/>
                <w:szCs w:val="16"/>
              </w:rPr>
            </w:pPr>
            <w:r w:rsidRPr="00AB0029">
              <w:rPr>
                <w:rFonts w:ascii="Times New Roman" w:hAnsi="Times New Roman" w:cs="Times New Roman"/>
                <w:b/>
                <w:color w:val="000000"/>
                <w:sz w:val="16"/>
                <w:szCs w:val="16"/>
              </w:rPr>
              <w:t>DESCRIPCIÓN</w:t>
            </w:r>
          </w:p>
        </w:tc>
        <w:tc>
          <w:tcPr>
            <w:tcW w:w="820" w:type="dxa"/>
            <w:tcBorders>
              <w:top w:val="single" w:sz="4" w:space="0" w:color="000000"/>
              <w:left w:val="nil"/>
              <w:bottom w:val="single" w:sz="4" w:space="0" w:color="000000"/>
              <w:right w:val="single" w:sz="4" w:space="0" w:color="000000"/>
            </w:tcBorders>
            <w:shd w:val="clear" w:color="auto" w:fill="auto"/>
            <w:vAlign w:val="center"/>
          </w:tcPr>
          <w:p w14:paraId="501ABAA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REGIONAL BOCAS DEL TORO</w:t>
            </w:r>
          </w:p>
        </w:tc>
        <w:tc>
          <w:tcPr>
            <w:tcW w:w="826" w:type="dxa"/>
            <w:tcBorders>
              <w:top w:val="single" w:sz="4" w:space="0" w:color="000000"/>
              <w:left w:val="nil"/>
              <w:bottom w:val="single" w:sz="4" w:space="0" w:color="000000"/>
              <w:right w:val="single" w:sz="4" w:space="0" w:color="000000"/>
            </w:tcBorders>
            <w:shd w:val="clear" w:color="auto" w:fill="FFFFFF"/>
            <w:vAlign w:val="center"/>
          </w:tcPr>
          <w:p w14:paraId="2C78377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REGIONAL COMARCA GUNA YALA</w:t>
            </w:r>
          </w:p>
        </w:tc>
        <w:tc>
          <w:tcPr>
            <w:tcW w:w="826" w:type="dxa"/>
            <w:tcBorders>
              <w:top w:val="single" w:sz="4" w:space="0" w:color="000000"/>
              <w:left w:val="nil"/>
              <w:bottom w:val="single" w:sz="4" w:space="0" w:color="000000"/>
              <w:right w:val="single" w:sz="4" w:space="0" w:color="000000"/>
            </w:tcBorders>
            <w:shd w:val="clear" w:color="auto" w:fill="FFFFFF"/>
            <w:vAlign w:val="center"/>
          </w:tcPr>
          <w:p w14:paraId="1AF5C2E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REGIONAL COMARCA NGÄBE-BUGLÉ</w:t>
            </w:r>
          </w:p>
        </w:tc>
        <w:tc>
          <w:tcPr>
            <w:tcW w:w="760" w:type="dxa"/>
            <w:tcBorders>
              <w:top w:val="single" w:sz="4" w:space="0" w:color="000000"/>
              <w:left w:val="nil"/>
              <w:bottom w:val="single" w:sz="4" w:space="0" w:color="000000"/>
              <w:right w:val="single" w:sz="4" w:space="0" w:color="000000"/>
            </w:tcBorders>
            <w:shd w:val="clear" w:color="auto" w:fill="FFFFFF"/>
            <w:vAlign w:val="center"/>
          </w:tcPr>
          <w:p w14:paraId="6142E17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CHIRIQUI</w:t>
            </w:r>
          </w:p>
        </w:tc>
        <w:tc>
          <w:tcPr>
            <w:tcW w:w="816" w:type="dxa"/>
            <w:tcBorders>
              <w:top w:val="single" w:sz="4" w:space="0" w:color="000000"/>
              <w:left w:val="nil"/>
              <w:bottom w:val="single" w:sz="4" w:space="0" w:color="000000"/>
              <w:right w:val="single" w:sz="4" w:space="0" w:color="000000"/>
            </w:tcBorders>
            <w:shd w:val="clear" w:color="auto" w:fill="FFFFFF"/>
            <w:vAlign w:val="center"/>
          </w:tcPr>
          <w:p w14:paraId="5DD1AD3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REGIONAL COCLÉ</w:t>
            </w:r>
          </w:p>
        </w:tc>
        <w:tc>
          <w:tcPr>
            <w:tcW w:w="816" w:type="dxa"/>
            <w:tcBorders>
              <w:top w:val="single" w:sz="4" w:space="0" w:color="000000"/>
              <w:left w:val="nil"/>
              <w:bottom w:val="single" w:sz="4" w:space="0" w:color="000000"/>
              <w:right w:val="single" w:sz="4" w:space="0" w:color="000000"/>
            </w:tcBorders>
            <w:shd w:val="clear" w:color="auto" w:fill="FFFFFF"/>
            <w:vAlign w:val="center"/>
          </w:tcPr>
          <w:p w14:paraId="4FEED5E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REGIONAL COLÓN</w:t>
            </w:r>
          </w:p>
        </w:tc>
        <w:tc>
          <w:tcPr>
            <w:tcW w:w="826" w:type="dxa"/>
            <w:tcBorders>
              <w:top w:val="single" w:sz="4" w:space="0" w:color="000000"/>
              <w:left w:val="nil"/>
              <w:bottom w:val="single" w:sz="4" w:space="0" w:color="000000"/>
              <w:right w:val="single" w:sz="4" w:space="0" w:color="000000"/>
            </w:tcBorders>
            <w:shd w:val="clear" w:color="auto" w:fill="FFFFFF"/>
            <w:vAlign w:val="center"/>
          </w:tcPr>
          <w:p w14:paraId="1891886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REGIONAL COMARCA EMBERÁ</w:t>
            </w:r>
          </w:p>
        </w:tc>
        <w:tc>
          <w:tcPr>
            <w:tcW w:w="820" w:type="dxa"/>
            <w:tcBorders>
              <w:top w:val="single" w:sz="4" w:space="0" w:color="000000"/>
              <w:left w:val="nil"/>
              <w:bottom w:val="single" w:sz="4" w:space="0" w:color="000000"/>
              <w:right w:val="single" w:sz="4" w:space="0" w:color="000000"/>
            </w:tcBorders>
            <w:shd w:val="clear" w:color="auto" w:fill="FFFFFF"/>
            <w:vAlign w:val="center"/>
          </w:tcPr>
          <w:p w14:paraId="222A2D0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REGIONAL DARIÉN</w:t>
            </w:r>
          </w:p>
        </w:tc>
        <w:tc>
          <w:tcPr>
            <w:tcW w:w="820" w:type="dxa"/>
            <w:tcBorders>
              <w:top w:val="single" w:sz="4" w:space="0" w:color="000000"/>
              <w:left w:val="nil"/>
              <w:bottom w:val="single" w:sz="4" w:space="0" w:color="000000"/>
              <w:right w:val="single" w:sz="4" w:space="0" w:color="000000"/>
            </w:tcBorders>
            <w:shd w:val="clear" w:color="auto" w:fill="FFFFFF"/>
            <w:vAlign w:val="center"/>
          </w:tcPr>
          <w:p w14:paraId="470D86E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REGIONAL PANAMÁ ESTE</w:t>
            </w:r>
          </w:p>
        </w:tc>
        <w:tc>
          <w:tcPr>
            <w:tcW w:w="740" w:type="dxa"/>
            <w:tcBorders>
              <w:top w:val="single" w:sz="4" w:space="0" w:color="000000"/>
              <w:left w:val="nil"/>
              <w:bottom w:val="single" w:sz="4" w:space="0" w:color="000000"/>
              <w:right w:val="single" w:sz="4" w:space="0" w:color="000000"/>
            </w:tcBorders>
            <w:shd w:val="clear" w:color="auto" w:fill="auto"/>
            <w:vAlign w:val="center"/>
          </w:tcPr>
          <w:p w14:paraId="6CFD62AC"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 xml:space="preserve">TOTAL </w:t>
            </w:r>
          </w:p>
        </w:tc>
      </w:tr>
      <w:tr w:rsidR="00675656" w:rsidRPr="00AB0029" w14:paraId="38AAA75F" w14:textId="77777777">
        <w:trPr>
          <w:trHeight w:val="1020"/>
        </w:trPr>
        <w:tc>
          <w:tcPr>
            <w:tcW w:w="800" w:type="dxa"/>
            <w:tcBorders>
              <w:top w:val="nil"/>
              <w:left w:val="single" w:sz="4" w:space="0" w:color="000000"/>
              <w:bottom w:val="single" w:sz="4" w:space="0" w:color="000000"/>
              <w:right w:val="single" w:sz="4" w:space="0" w:color="000000"/>
            </w:tcBorders>
            <w:shd w:val="clear" w:color="auto" w:fill="FFFFFF"/>
            <w:vAlign w:val="center"/>
          </w:tcPr>
          <w:p w14:paraId="78D3B560"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w:t>
            </w:r>
          </w:p>
        </w:tc>
        <w:tc>
          <w:tcPr>
            <w:tcW w:w="2127" w:type="dxa"/>
            <w:tcBorders>
              <w:top w:val="nil"/>
              <w:left w:val="nil"/>
              <w:bottom w:val="single" w:sz="4" w:space="0" w:color="000000"/>
              <w:right w:val="single" w:sz="4" w:space="0" w:color="000000"/>
            </w:tcBorders>
            <w:shd w:val="clear" w:color="auto" w:fill="FFFFFF"/>
            <w:vAlign w:val="center"/>
          </w:tcPr>
          <w:p w14:paraId="6CE21D1B" w14:textId="77777777" w:rsidR="00675656" w:rsidRPr="00AB0029" w:rsidRDefault="00C2680D">
            <w:pPr>
              <w:spacing w:after="0" w:line="240" w:lineRule="auto"/>
              <w:rPr>
                <w:rFonts w:ascii="Times New Roman" w:hAnsi="Times New Roman" w:cs="Times New Roman"/>
                <w:color w:val="000000"/>
                <w:sz w:val="16"/>
                <w:szCs w:val="16"/>
              </w:rPr>
            </w:pPr>
            <w:r w:rsidRPr="00AB0029">
              <w:rPr>
                <w:rFonts w:ascii="Times New Roman" w:hAnsi="Times New Roman" w:cs="Times New Roman"/>
                <w:color w:val="000000"/>
                <w:sz w:val="16"/>
                <w:szCs w:val="16"/>
              </w:rPr>
              <w:t>Alfombra</w:t>
            </w:r>
          </w:p>
        </w:tc>
        <w:tc>
          <w:tcPr>
            <w:tcW w:w="2863" w:type="dxa"/>
            <w:tcBorders>
              <w:top w:val="nil"/>
              <w:left w:val="nil"/>
              <w:bottom w:val="single" w:sz="4" w:space="0" w:color="000000"/>
              <w:right w:val="single" w:sz="4" w:space="0" w:color="000000"/>
            </w:tcBorders>
            <w:shd w:val="clear" w:color="auto" w:fill="FFFFFF"/>
            <w:vAlign w:val="center"/>
          </w:tcPr>
          <w:p w14:paraId="3983911E" w14:textId="77777777" w:rsidR="00675656" w:rsidRPr="00AB0029" w:rsidRDefault="00C2680D">
            <w:pPr>
              <w:spacing w:after="0" w:line="240" w:lineRule="auto"/>
              <w:rPr>
                <w:rFonts w:ascii="Times New Roman" w:hAnsi="Times New Roman" w:cs="Times New Roman"/>
                <w:color w:val="000000"/>
                <w:sz w:val="16"/>
                <w:szCs w:val="16"/>
              </w:rPr>
            </w:pPr>
            <w:r w:rsidRPr="00AB0029">
              <w:rPr>
                <w:rFonts w:ascii="Times New Roman" w:hAnsi="Times New Roman" w:cs="Times New Roman"/>
                <w:color w:val="000000"/>
                <w:sz w:val="16"/>
                <w:szCs w:val="16"/>
              </w:rPr>
              <w:t>Alfombra de 10 piezas mínimo, goma EVA, colores sólidos, deben tener espacio para 3 niños (mínimo) Tamaño aproximado 12 x 12 pulgadas. Grosor mínimo: 0.4 pulgadas.</w:t>
            </w:r>
          </w:p>
        </w:tc>
        <w:tc>
          <w:tcPr>
            <w:tcW w:w="820" w:type="dxa"/>
            <w:tcBorders>
              <w:top w:val="nil"/>
              <w:left w:val="nil"/>
              <w:bottom w:val="single" w:sz="4" w:space="0" w:color="000000"/>
              <w:right w:val="single" w:sz="4" w:space="0" w:color="000000"/>
            </w:tcBorders>
            <w:shd w:val="clear" w:color="auto" w:fill="auto"/>
            <w:vAlign w:val="center"/>
          </w:tcPr>
          <w:p w14:paraId="0762EC9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791A20C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7A689C0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1A35BC3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1A833CF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37C68A2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56AFADE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2CAF2A5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56F7567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69BDFD48"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r>
      <w:tr w:rsidR="00675656" w:rsidRPr="00AB0029" w14:paraId="30D3CD91" w14:textId="77777777">
        <w:trPr>
          <w:trHeight w:val="492"/>
        </w:trPr>
        <w:tc>
          <w:tcPr>
            <w:tcW w:w="800" w:type="dxa"/>
            <w:tcBorders>
              <w:top w:val="nil"/>
              <w:left w:val="single" w:sz="4" w:space="0" w:color="000000"/>
              <w:bottom w:val="single" w:sz="4" w:space="0" w:color="000000"/>
              <w:right w:val="single" w:sz="4" w:space="0" w:color="000000"/>
            </w:tcBorders>
            <w:shd w:val="clear" w:color="auto" w:fill="auto"/>
            <w:vAlign w:val="center"/>
          </w:tcPr>
          <w:p w14:paraId="05E3B6C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2127" w:type="dxa"/>
            <w:tcBorders>
              <w:top w:val="nil"/>
              <w:left w:val="nil"/>
              <w:bottom w:val="single" w:sz="4" w:space="0" w:color="000000"/>
              <w:right w:val="single" w:sz="4" w:space="0" w:color="000000"/>
            </w:tcBorders>
            <w:shd w:val="clear" w:color="auto" w:fill="auto"/>
            <w:vAlign w:val="center"/>
          </w:tcPr>
          <w:p w14:paraId="0BE81D9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Ambulancia</w:t>
            </w:r>
          </w:p>
        </w:tc>
        <w:tc>
          <w:tcPr>
            <w:tcW w:w="2863" w:type="dxa"/>
            <w:tcBorders>
              <w:top w:val="nil"/>
              <w:left w:val="nil"/>
              <w:bottom w:val="single" w:sz="4" w:space="0" w:color="000000"/>
              <w:right w:val="single" w:sz="4" w:space="0" w:color="000000"/>
            </w:tcBorders>
            <w:shd w:val="clear" w:color="auto" w:fill="auto"/>
            <w:vAlign w:val="center"/>
          </w:tcPr>
          <w:p w14:paraId="62C47BF4"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820" w:type="dxa"/>
            <w:tcBorders>
              <w:top w:val="nil"/>
              <w:left w:val="nil"/>
              <w:bottom w:val="single" w:sz="4" w:space="0" w:color="000000"/>
              <w:right w:val="single" w:sz="4" w:space="0" w:color="000000"/>
            </w:tcBorders>
            <w:shd w:val="clear" w:color="auto" w:fill="auto"/>
            <w:vAlign w:val="center"/>
          </w:tcPr>
          <w:p w14:paraId="26D425C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33B9C02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780D338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2D7E344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5DA791A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008ABC8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656F8E9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03BE00E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2B34D51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24DF97E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39427B0F" w14:textId="77777777">
        <w:trPr>
          <w:trHeight w:val="492"/>
        </w:trPr>
        <w:tc>
          <w:tcPr>
            <w:tcW w:w="800" w:type="dxa"/>
            <w:tcBorders>
              <w:top w:val="nil"/>
              <w:left w:val="single" w:sz="4" w:space="0" w:color="000000"/>
              <w:bottom w:val="single" w:sz="4" w:space="0" w:color="000000"/>
              <w:right w:val="single" w:sz="4" w:space="0" w:color="000000"/>
            </w:tcBorders>
            <w:shd w:val="clear" w:color="auto" w:fill="FFFFFF"/>
            <w:vAlign w:val="center"/>
          </w:tcPr>
          <w:p w14:paraId="4881FA2F"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3</w:t>
            </w:r>
          </w:p>
        </w:tc>
        <w:tc>
          <w:tcPr>
            <w:tcW w:w="2127" w:type="dxa"/>
            <w:tcBorders>
              <w:top w:val="nil"/>
              <w:left w:val="nil"/>
              <w:bottom w:val="single" w:sz="4" w:space="0" w:color="000000"/>
              <w:right w:val="single" w:sz="4" w:space="0" w:color="000000"/>
            </w:tcBorders>
            <w:shd w:val="clear" w:color="auto" w:fill="auto"/>
            <w:vAlign w:val="center"/>
          </w:tcPr>
          <w:p w14:paraId="3D67B3FE"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Avión</w:t>
            </w:r>
          </w:p>
        </w:tc>
        <w:tc>
          <w:tcPr>
            <w:tcW w:w="2863" w:type="dxa"/>
            <w:tcBorders>
              <w:top w:val="nil"/>
              <w:left w:val="nil"/>
              <w:bottom w:val="single" w:sz="4" w:space="0" w:color="000000"/>
              <w:right w:val="single" w:sz="4" w:space="0" w:color="000000"/>
            </w:tcBorders>
            <w:shd w:val="clear" w:color="auto" w:fill="auto"/>
            <w:vAlign w:val="center"/>
          </w:tcPr>
          <w:p w14:paraId="4E70E5B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820" w:type="dxa"/>
            <w:tcBorders>
              <w:top w:val="nil"/>
              <w:left w:val="nil"/>
              <w:bottom w:val="single" w:sz="4" w:space="0" w:color="000000"/>
              <w:right w:val="single" w:sz="4" w:space="0" w:color="000000"/>
            </w:tcBorders>
            <w:shd w:val="clear" w:color="auto" w:fill="auto"/>
            <w:vAlign w:val="center"/>
          </w:tcPr>
          <w:p w14:paraId="5C29CAD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4A58664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3C57FA5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162BF24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2EFABF1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64810C9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45CD3B7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6D6F6E6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66EADF9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5B8FDDF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768485B4" w14:textId="77777777">
        <w:trPr>
          <w:trHeight w:val="492"/>
        </w:trPr>
        <w:tc>
          <w:tcPr>
            <w:tcW w:w="800" w:type="dxa"/>
            <w:tcBorders>
              <w:top w:val="nil"/>
              <w:left w:val="single" w:sz="4" w:space="0" w:color="000000"/>
              <w:bottom w:val="single" w:sz="4" w:space="0" w:color="000000"/>
              <w:right w:val="single" w:sz="4" w:space="0" w:color="000000"/>
            </w:tcBorders>
            <w:shd w:val="clear" w:color="auto" w:fill="auto"/>
            <w:vAlign w:val="center"/>
          </w:tcPr>
          <w:p w14:paraId="4677C8B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2127" w:type="dxa"/>
            <w:tcBorders>
              <w:top w:val="nil"/>
              <w:left w:val="nil"/>
              <w:bottom w:val="single" w:sz="4" w:space="0" w:color="000000"/>
              <w:right w:val="single" w:sz="4" w:space="0" w:color="000000"/>
            </w:tcBorders>
            <w:shd w:val="clear" w:color="auto" w:fill="auto"/>
            <w:vAlign w:val="center"/>
          </w:tcPr>
          <w:p w14:paraId="7C5CCFC6"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Barco o buque</w:t>
            </w:r>
          </w:p>
        </w:tc>
        <w:tc>
          <w:tcPr>
            <w:tcW w:w="2863" w:type="dxa"/>
            <w:tcBorders>
              <w:top w:val="nil"/>
              <w:left w:val="nil"/>
              <w:bottom w:val="single" w:sz="4" w:space="0" w:color="000000"/>
              <w:right w:val="single" w:sz="4" w:space="0" w:color="000000"/>
            </w:tcBorders>
            <w:shd w:val="clear" w:color="auto" w:fill="auto"/>
            <w:vAlign w:val="center"/>
          </w:tcPr>
          <w:p w14:paraId="0F9BEC53"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820" w:type="dxa"/>
            <w:tcBorders>
              <w:top w:val="nil"/>
              <w:left w:val="nil"/>
              <w:bottom w:val="single" w:sz="4" w:space="0" w:color="000000"/>
              <w:right w:val="single" w:sz="4" w:space="0" w:color="000000"/>
            </w:tcBorders>
            <w:shd w:val="clear" w:color="auto" w:fill="auto"/>
            <w:vAlign w:val="center"/>
          </w:tcPr>
          <w:p w14:paraId="6BC5D65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1FBC853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1E4EB4F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4C82485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3D1E2A2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4944711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61B24A8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0FE2F7F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114F720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2FD76D3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7EFFF785" w14:textId="77777777">
        <w:trPr>
          <w:trHeight w:val="504"/>
        </w:trPr>
        <w:tc>
          <w:tcPr>
            <w:tcW w:w="800" w:type="dxa"/>
            <w:tcBorders>
              <w:top w:val="nil"/>
              <w:left w:val="single" w:sz="4" w:space="0" w:color="000000"/>
              <w:bottom w:val="single" w:sz="4" w:space="0" w:color="000000"/>
              <w:right w:val="single" w:sz="4" w:space="0" w:color="000000"/>
            </w:tcBorders>
            <w:shd w:val="clear" w:color="auto" w:fill="FFFFFF"/>
            <w:vAlign w:val="center"/>
          </w:tcPr>
          <w:p w14:paraId="550A3E3B"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5</w:t>
            </w:r>
          </w:p>
        </w:tc>
        <w:tc>
          <w:tcPr>
            <w:tcW w:w="2127" w:type="dxa"/>
            <w:tcBorders>
              <w:top w:val="nil"/>
              <w:left w:val="nil"/>
              <w:bottom w:val="single" w:sz="4" w:space="0" w:color="000000"/>
              <w:right w:val="single" w:sz="4" w:space="0" w:color="000000"/>
            </w:tcBorders>
            <w:shd w:val="clear" w:color="auto" w:fill="auto"/>
            <w:vAlign w:val="center"/>
          </w:tcPr>
          <w:p w14:paraId="05023062"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Caja de herramientas (con herramientas de juguete)</w:t>
            </w:r>
          </w:p>
        </w:tc>
        <w:tc>
          <w:tcPr>
            <w:tcW w:w="2863" w:type="dxa"/>
            <w:tcBorders>
              <w:top w:val="nil"/>
              <w:left w:val="nil"/>
              <w:bottom w:val="single" w:sz="4" w:space="0" w:color="000000"/>
              <w:right w:val="single" w:sz="4" w:space="0" w:color="000000"/>
            </w:tcBorders>
            <w:shd w:val="clear" w:color="auto" w:fill="auto"/>
            <w:vAlign w:val="center"/>
          </w:tcPr>
          <w:p w14:paraId="4006D60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Con un mínimo de 4 accesorios.</w:t>
            </w:r>
          </w:p>
        </w:tc>
        <w:tc>
          <w:tcPr>
            <w:tcW w:w="820" w:type="dxa"/>
            <w:tcBorders>
              <w:top w:val="nil"/>
              <w:left w:val="nil"/>
              <w:bottom w:val="single" w:sz="4" w:space="0" w:color="000000"/>
              <w:right w:val="single" w:sz="4" w:space="0" w:color="000000"/>
            </w:tcBorders>
            <w:shd w:val="clear" w:color="auto" w:fill="auto"/>
            <w:vAlign w:val="center"/>
          </w:tcPr>
          <w:p w14:paraId="614C92E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51AC2D5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555332E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73D47D6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39DC3FD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518B2B4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6308E1E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66CFD00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4D6BBC2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391F40A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30BA688D" w14:textId="77777777">
        <w:trPr>
          <w:trHeight w:val="444"/>
        </w:trPr>
        <w:tc>
          <w:tcPr>
            <w:tcW w:w="800" w:type="dxa"/>
            <w:tcBorders>
              <w:top w:val="nil"/>
              <w:left w:val="single" w:sz="4" w:space="0" w:color="000000"/>
              <w:bottom w:val="single" w:sz="4" w:space="0" w:color="000000"/>
              <w:right w:val="single" w:sz="4" w:space="0" w:color="000000"/>
            </w:tcBorders>
            <w:shd w:val="clear" w:color="auto" w:fill="auto"/>
            <w:vAlign w:val="center"/>
          </w:tcPr>
          <w:p w14:paraId="3CC793A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w:t>
            </w:r>
          </w:p>
        </w:tc>
        <w:tc>
          <w:tcPr>
            <w:tcW w:w="2127" w:type="dxa"/>
            <w:tcBorders>
              <w:top w:val="nil"/>
              <w:left w:val="nil"/>
              <w:bottom w:val="single" w:sz="4" w:space="0" w:color="000000"/>
              <w:right w:val="single" w:sz="4" w:space="0" w:color="000000"/>
            </w:tcBorders>
            <w:shd w:val="clear" w:color="auto" w:fill="auto"/>
            <w:vAlign w:val="center"/>
          </w:tcPr>
          <w:p w14:paraId="4F77CAD3"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Camión de carga</w:t>
            </w:r>
            <w:r w:rsidRPr="00AB0029">
              <w:rPr>
                <w:rFonts w:ascii="Times New Roman" w:hAnsi="Times New Roman" w:cs="Times New Roman"/>
                <w:color w:val="C00000"/>
                <w:sz w:val="16"/>
                <w:szCs w:val="16"/>
              </w:rPr>
              <w:t xml:space="preserve"> </w:t>
            </w:r>
          </w:p>
        </w:tc>
        <w:tc>
          <w:tcPr>
            <w:tcW w:w="2863" w:type="dxa"/>
            <w:tcBorders>
              <w:top w:val="nil"/>
              <w:left w:val="nil"/>
              <w:bottom w:val="single" w:sz="4" w:space="0" w:color="000000"/>
              <w:right w:val="single" w:sz="4" w:space="0" w:color="000000"/>
            </w:tcBorders>
            <w:shd w:val="clear" w:color="auto" w:fill="auto"/>
            <w:vAlign w:val="center"/>
          </w:tcPr>
          <w:p w14:paraId="41ACEF1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820" w:type="dxa"/>
            <w:tcBorders>
              <w:top w:val="nil"/>
              <w:left w:val="nil"/>
              <w:bottom w:val="single" w:sz="4" w:space="0" w:color="000000"/>
              <w:right w:val="single" w:sz="4" w:space="0" w:color="000000"/>
            </w:tcBorders>
            <w:shd w:val="clear" w:color="auto" w:fill="auto"/>
            <w:vAlign w:val="center"/>
          </w:tcPr>
          <w:p w14:paraId="225D61E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7380DFB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321417D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47E2BC1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605782C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184192E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26AE0DC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7E542F6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7EACBDD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43FBDF8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059ADE9D" w14:textId="77777777">
        <w:trPr>
          <w:trHeight w:val="444"/>
        </w:trPr>
        <w:tc>
          <w:tcPr>
            <w:tcW w:w="800" w:type="dxa"/>
            <w:tcBorders>
              <w:top w:val="nil"/>
              <w:left w:val="single" w:sz="4" w:space="0" w:color="000000"/>
              <w:bottom w:val="single" w:sz="4" w:space="0" w:color="000000"/>
              <w:right w:val="single" w:sz="4" w:space="0" w:color="000000"/>
            </w:tcBorders>
            <w:shd w:val="clear" w:color="auto" w:fill="FFFFFF"/>
            <w:vAlign w:val="center"/>
          </w:tcPr>
          <w:p w14:paraId="7A49B965"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7</w:t>
            </w:r>
          </w:p>
        </w:tc>
        <w:tc>
          <w:tcPr>
            <w:tcW w:w="2127" w:type="dxa"/>
            <w:tcBorders>
              <w:top w:val="nil"/>
              <w:left w:val="nil"/>
              <w:bottom w:val="single" w:sz="4" w:space="0" w:color="000000"/>
              <w:right w:val="single" w:sz="4" w:space="0" w:color="000000"/>
            </w:tcBorders>
            <w:shd w:val="clear" w:color="auto" w:fill="auto"/>
            <w:vAlign w:val="center"/>
          </w:tcPr>
          <w:p w14:paraId="795A3F2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Volquete</w:t>
            </w:r>
          </w:p>
        </w:tc>
        <w:tc>
          <w:tcPr>
            <w:tcW w:w="2863" w:type="dxa"/>
            <w:tcBorders>
              <w:top w:val="nil"/>
              <w:left w:val="nil"/>
              <w:bottom w:val="single" w:sz="4" w:space="0" w:color="000000"/>
              <w:right w:val="single" w:sz="4" w:space="0" w:color="000000"/>
            </w:tcBorders>
            <w:shd w:val="clear" w:color="auto" w:fill="auto"/>
            <w:vAlign w:val="center"/>
          </w:tcPr>
          <w:p w14:paraId="1636289E"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820" w:type="dxa"/>
            <w:tcBorders>
              <w:top w:val="nil"/>
              <w:left w:val="nil"/>
              <w:bottom w:val="single" w:sz="4" w:space="0" w:color="000000"/>
              <w:right w:val="single" w:sz="4" w:space="0" w:color="000000"/>
            </w:tcBorders>
            <w:shd w:val="clear" w:color="auto" w:fill="auto"/>
            <w:vAlign w:val="center"/>
          </w:tcPr>
          <w:p w14:paraId="36C100B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2544C1E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59D04DF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274C687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395014E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503F28A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2206773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6D19355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7B1FAD0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093D094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2F19709A" w14:textId="77777777">
        <w:trPr>
          <w:trHeight w:val="444"/>
        </w:trPr>
        <w:tc>
          <w:tcPr>
            <w:tcW w:w="800" w:type="dxa"/>
            <w:tcBorders>
              <w:top w:val="nil"/>
              <w:left w:val="single" w:sz="4" w:space="0" w:color="000000"/>
              <w:bottom w:val="single" w:sz="4" w:space="0" w:color="000000"/>
              <w:right w:val="single" w:sz="4" w:space="0" w:color="000000"/>
            </w:tcBorders>
            <w:shd w:val="clear" w:color="auto" w:fill="auto"/>
            <w:vAlign w:val="center"/>
          </w:tcPr>
          <w:p w14:paraId="215AE86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8</w:t>
            </w:r>
          </w:p>
        </w:tc>
        <w:tc>
          <w:tcPr>
            <w:tcW w:w="2127" w:type="dxa"/>
            <w:tcBorders>
              <w:top w:val="nil"/>
              <w:left w:val="nil"/>
              <w:bottom w:val="single" w:sz="4" w:space="0" w:color="000000"/>
              <w:right w:val="single" w:sz="4" w:space="0" w:color="000000"/>
            </w:tcBorders>
            <w:shd w:val="clear" w:color="auto" w:fill="auto"/>
            <w:vAlign w:val="center"/>
          </w:tcPr>
          <w:p w14:paraId="3791A5A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Camión de bombero</w:t>
            </w:r>
          </w:p>
        </w:tc>
        <w:tc>
          <w:tcPr>
            <w:tcW w:w="2863" w:type="dxa"/>
            <w:tcBorders>
              <w:top w:val="nil"/>
              <w:left w:val="nil"/>
              <w:bottom w:val="single" w:sz="4" w:space="0" w:color="000000"/>
              <w:right w:val="single" w:sz="4" w:space="0" w:color="000000"/>
            </w:tcBorders>
            <w:shd w:val="clear" w:color="auto" w:fill="auto"/>
            <w:vAlign w:val="center"/>
          </w:tcPr>
          <w:p w14:paraId="698DF93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820" w:type="dxa"/>
            <w:tcBorders>
              <w:top w:val="nil"/>
              <w:left w:val="nil"/>
              <w:bottom w:val="single" w:sz="4" w:space="0" w:color="000000"/>
              <w:right w:val="single" w:sz="4" w:space="0" w:color="000000"/>
            </w:tcBorders>
            <w:shd w:val="clear" w:color="auto" w:fill="auto"/>
            <w:vAlign w:val="center"/>
          </w:tcPr>
          <w:p w14:paraId="069FDB7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3DB2A46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0959737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47AF354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279AF21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7E45BF9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54D39A8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54DD3B4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4638497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7867544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76D5F7C7" w14:textId="77777777">
        <w:trPr>
          <w:trHeight w:val="444"/>
        </w:trPr>
        <w:tc>
          <w:tcPr>
            <w:tcW w:w="800" w:type="dxa"/>
            <w:tcBorders>
              <w:top w:val="nil"/>
              <w:left w:val="single" w:sz="4" w:space="0" w:color="000000"/>
              <w:bottom w:val="single" w:sz="4" w:space="0" w:color="000000"/>
              <w:right w:val="single" w:sz="4" w:space="0" w:color="000000"/>
            </w:tcBorders>
            <w:shd w:val="clear" w:color="auto" w:fill="FFFFFF"/>
            <w:vAlign w:val="center"/>
          </w:tcPr>
          <w:p w14:paraId="7E0195FD"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9</w:t>
            </w:r>
          </w:p>
        </w:tc>
        <w:tc>
          <w:tcPr>
            <w:tcW w:w="2127" w:type="dxa"/>
            <w:tcBorders>
              <w:top w:val="nil"/>
              <w:left w:val="nil"/>
              <w:bottom w:val="single" w:sz="4" w:space="0" w:color="000000"/>
              <w:right w:val="single" w:sz="4" w:space="0" w:color="000000"/>
            </w:tcBorders>
            <w:shd w:val="clear" w:color="auto" w:fill="auto"/>
            <w:vAlign w:val="center"/>
          </w:tcPr>
          <w:p w14:paraId="1DE4072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Carro de policía</w:t>
            </w:r>
          </w:p>
        </w:tc>
        <w:tc>
          <w:tcPr>
            <w:tcW w:w="2863" w:type="dxa"/>
            <w:tcBorders>
              <w:top w:val="nil"/>
              <w:left w:val="nil"/>
              <w:bottom w:val="single" w:sz="4" w:space="0" w:color="000000"/>
              <w:right w:val="single" w:sz="4" w:space="0" w:color="000000"/>
            </w:tcBorders>
            <w:shd w:val="clear" w:color="auto" w:fill="auto"/>
            <w:vAlign w:val="center"/>
          </w:tcPr>
          <w:p w14:paraId="4FF2D036"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820" w:type="dxa"/>
            <w:tcBorders>
              <w:top w:val="nil"/>
              <w:left w:val="nil"/>
              <w:bottom w:val="single" w:sz="4" w:space="0" w:color="000000"/>
              <w:right w:val="single" w:sz="4" w:space="0" w:color="000000"/>
            </w:tcBorders>
            <w:shd w:val="clear" w:color="auto" w:fill="auto"/>
            <w:vAlign w:val="center"/>
          </w:tcPr>
          <w:p w14:paraId="312A832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46F7543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1966163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7C6F5F8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57B16BB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4C7DBD5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0ED4BFF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12D5440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1A9F2CC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6785107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31616269" w14:textId="77777777">
        <w:trPr>
          <w:trHeight w:val="681"/>
        </w:trPr>
        <w:tc>
          <w:tcPr>
            <w:tcW w:w="800" w:type="dxa"/>
            <w:tcBorders>
              <w:top w:val="nil"/>
              <w:left w:val="single" w:sz="4" w:space="0" w:color="000000"/>
              <w:bottom w:val="single" w:sz="4" w:space="0" w:color="000000"/>
              <w:right w:val="single" w:sz="4" w:space="0" w:color="000000"/>
            </w:tcBorders>
            <w:shd w:val="clear" w:color="auto" w:fill="auto"/>
            <w:vAlign w:val="center"/>
          </w:tcPr>
          <w:p w14:paraId="098F76D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2127" w:type="dxa"/>
            <w:tcBorders>
              <w:top w:val="nil"/>
              <w:left w:val="nil"/>
              <w:bottom w:val="single" w:sz="4" w:space="0" w:color="000000"/>
              <w:right w:val="single" w:sz="4" w:space="0" w:color="000000"/>
            </w:tcBorders>
            <w:shd w:val="clear" w:color="auto" w:fill="auto"/>
            <w:vAlign w:val="center"/>
          </w:tcPr>
          <w:p w14:paraId="5FCFF9F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Casco de bombero</w:t>
            </w:r>
          </w:p>
        </w:tc>
        <w:tc>
          <w:tcPr>
            <w:tcW w:w="2863" w:type="dxa"/>
            <w:tcBorders>
              <w:top w:val="nil"/>
              <w:left w:val="nil"/>
              <w:bottom w:val="single" w:sz="4" w:space="0" w:color="000000"/>
              <w:right w:val="single" w:sz="4" w:space="0" w:color="000000"/>
            </w:tcBorders>
            <w:shd w:val="clear" w:color="auto" w:fill="auto"/>
            <w:vAlign w:val="center"/>
          </w:tcPr>
          <w:p w14:paraId="48B45D7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plástico. Color rojo. Para uso de niños entre 3 a 6 años. </w:t>
            </w:r>
          </w:p>
        </w:tc>
        <w:tc>
          <w:tcPr>
            <w:tcW w:w="820" w:type="dxa"/>
            <w:tcBorders>
              <w:top w:val="nil"/>
              <w:left w:val="nil"/>
              <w:bottom w:val="single" w:sz="4" w:space="0" w:color="000000"/>
              <w:right w:val="single" w:sz="4" w:space="0" w:color="000000"/>
            </w:tcBorders>
            <w:shd w:val="clear" w:color="auto" w:fill="auto"/>
            <w:vAlign w:val="center"/>
          </w:tcPr>
          <w:p w14:paraId="4A7303B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39632B2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2C7B213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0AB59DE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7477BB3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30557F4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5B00820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3D8A6D4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028F82A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56951C0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0AB77082" w14:textId="77777777">
        <w:trPr>
          <w:trHeight w:val="681"/>
        </w:trPr>
        <w:tc>
          <w:tcPr>
            <w:tcW w:w="800" w:type="dxa"/>
            <w:tcBorders>
              <w:top w:val="nil"/>
              <w:left w:val="single" w:sz="4" w:space="0" w:color="000000"/>
              <w:bottom w:val="single" w:sz="4" w:space="0" w:color="000000"/>
              <w:right w:val="single" w:sz="4" w:space="0" w:color="000000"/>
            </w:tcBorders>
            <w:shd w:val="clear" w:color="auto" w:fill="FFFFFF"/>
            <w:vAlign w:val="center"/>
          </w:tcPr>
          <w:p w14:paraId="00091829"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11</w:t>
            </w:r>
          </w:p>
        </w:tc>
        <w:tc>
          <w:tcPr>
            <w:tcW w:w="2127" w:type="dxa"/>
            <w:tcBorders>
              <w:top w:val="nil"/>
              <w:left w:val="nil"/>
              <w:bottom w:val="single" w:sz="4" w:space="0" w:color="000000"/>
              <w:right w:val="single" w:sz="4" w:space="0" w:color="000000"/>
            </w:tcBorders>
            <w:shd w:val="clear" w:color="auto" w:fill="auto"/>
            <w:vAlign w:val="center"/>
          </w:tcPr>
          <w:p w14:paraId="77F0915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Cascos de construcción</w:t>
            </w:r>
          </w:p>
        </w:tc>
        <w:tc>
          <w:tcPr>
            <w:tcW w:w="2863" w:type="dxa"/>
            <w:tcBorders>
              <w:top w:val="nil"/>
              <w:left w:val="nil"/>
              <w:bottom w:val="single" w:sz="4" w:space="0" w:color="000000"/>
              <w:right w:val="single" w:sz="4" w:space="0" w:color="000000"/>
            </w:tcBorders>
            <w:shd w:val="clear" w:color="auto" w:fill="auto"/>
            <w:vAlign w:val="center"/>
          </w:tcPr>
          <w:p w14:paraId="6304BC8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plástico. Color amarillo. Para uso de niños entre 3 a 6 años. </w:t>
            </w:r>
          </w:p>
        </w:tc>
        <w:tc>
          <w:tcPr>
            <w:tcW w:w="820" w:type="dxa"/>
            <w:tcBorders>
              <w:top w:val="nil"/>
              <w:left w:val="nil"/>
              <w:bottom w:val="single" w:sz="4" w:space="0" w:color="000000"/>
              <w:right w:val="single" w:sz="4" w:space="0" w:color="000000"/>
            </w:tcBorders>
            <w:shd w:val="clear" w:color="auto" w:fill="auto"/>
            <w:vAlign w:val="center"/>
          </w:tcPr>
          <w:p w14:paraId="47C078C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3DE5606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23B1070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59681BD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0A01081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649EF21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40B9BFC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31003A2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70C478E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3C5E5A3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51F19BD0" w14:textId="77777777">
        <w:trPr>
          <w:trHeight w:val="681"/>
        </w:trPr>
        <w:tc>
          <w:tcPr>
            <w:tcW w:w="800" w:type="dxa"/>
            <w:tcBorders>
              <w:top w:val="nil"/>
              <w:left w:val="single" w:sz="4" w:space="0" w:color="000000"/>
              <w:bottom w:val="single" w:sz="4" w:space="0" w:color="000000"/>
              <w:right w:val="single" w:sz="4" w:space="0" w:color="000000"/>
            </w:tcBorders>
            <w:shd w:val="clear" w:color="auto" w:fill="auto"/>
            <w:vAlign w:val="center"/>
          </w:tcPr>
          <w:p w14:paraId="3A63E91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lastRenderedPageBreak/>
              <w:t>12</w:t>
            </w:r>
          </w:p>
        </w:tc>
        <w:tc>
          <w:tcPr>
            <w:tcW w:w="2127" w:type="dxa"/>
            <w:tcBorders>
              <w:top w:val="nil"/>
              <w:left w:val="nil"/>
              <w:bottom w:val="single" w:sz="4" w:space="0" w:color="000000"/>
              <w:right w:val="single" w:sz="4" w:space="0" w:color="000000"/>
            </w:tcBorders>
            <w:shd w:val="clear" w:color="auto" w:fill="auto"/>
            <w:vAlign w:val="center"/>
          </w:tcPr>
          <w:p w14:paraId="25F2FF1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Coche para muñecas</w:t>
            </w:r>
          </w:p>
        </w:tc>
        <w:tc>
          <w:tcPr>
            <w:tcW w:w="2863" w:type="dxa"/>
            <w:tcBorders>
              <w:top w:val="nil"/>
              <w:left w:val="nil"/>
              <w:bottom w:val="single" w:sz="4" w:space="0" w:color="000000"/>
              <w:right w:val="single" w:sz="4" w:space="0" w:color="000000"/>
            </w:tcBorders>
            <w:shd w:val="clear" w:color="auto" w:fill="auto"/>
            <w:vAlign w:val="center"/>
          </w:tcPr>
          <w:p w14:paraId="7630CB0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Coche de juguete tamaño aproximado 16 x 10 x 6 pulgadas, fácil de plegar.</w:t>
            </w:r>
          </w:p>
        </w:tc>
        <w:tc>
          <w:tcPr>
            <w:tcW w:w="820" w:type="dxa"/>
            <w:tcBorders>
              <w:top w:val="nil"/>
              <w:left w:val="nil"/>
              <w:bottom w:val="single" w:sz="4" w:space="0" w:color="000000"/>
              <w:right w:val="single" w:sz="4" w:space="0" w:color="000000"/>
            </w:tcBorders>
            <w:shd w:val="clear" w:color="auto" w:fill="auto"/>
            <w:vAlign w:val="center"/>
          </w:tcPr>
          <w:p w14:paraId="48E8C14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auto"/>
            <w:vAlign w:val="center"/>
          </w:tcPr>
          <w:p w14:paraId="244C7C0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auto"/>
            <w:vAlign w:val="center"/>
          </w:tcPr>
          <w:p w14:paraId="253E858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auto"/>
            <w:vAlign w:val="center"/>
          </w:tcPr>
          <w:p w14:paraId="6A94C72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auto"/>
            <w:vAlign w:val="center"/>
          </w:tcPr>
          <w:p w14:paraId="68AA32A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auto"/>
            <w:vAlign w:val="center"/>
          </w:tcPr>
          <w:p w14:paraId="646750E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auto"/>
            <w:vAlign w:val="center"/>
          </w:tcPr>
          <w:p w14:paraId="6A973B8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auto"/>
            <w:vAlign w:val="center"/>
          </w:tcPr>
          <w:p w14:paraId="46D492A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auto"/>
            <w:vAlign w:val="center"/>
          </w:tcPr>
          <w:p w14:paraId="640BB36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2FEDD42D"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r>
      <w:tr w:rsidR="00675656" w:rsidRPr="00AB0029" w14:paraId="5798D34F" w14:textId="77777777">
        <w:trPr>
          <w:trHeight w:val="681"/>
        </w:trPr>
        <w:tc>
          <w:tcPr>
            <w:tcW w:w="800" w:type="dxa"/>
            <w:tcBorders>
              <w:top w:val="nil"/>
              <w:left w:val="single" w:sz="4" w:space="0" w:color="000000"/>
              <w:bottom w:val="single" w:sz="4" w:space="0" w:color="000000"/>
              <w:right w:val="single" w:sz="4" w:space="0" w:color="000000"/>
            </w:tcBorders>
            <w:shd w:val="clear" w:color="auto" w:fill="FFFFFF"/>
            <w:vAlign w:val="center"/>
          </w:tcPr>
          <w:p w14:paraId="3CF34FC2"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13</w:t>
            </w:r>
          </w:p>
        </w:tc>
        <w:tc>
          <w:tcPr>
            <w:tcW w:w="2127" w:type="dxa"/>
            <w:tcBorders>
              <w:top w:val="nil"/>
              <w:left w:val="nil"/>
              <w:bottom w:val="single" w:sz="4" w:space="0" w:color="000000"/>
              <w:right w:val="single" w:sz="4" w:space="0" w:color="000000"/>
            </w:tcBorders>
            <w:shd w:val="clear" w:color="auto" w:fill="auto"/>
            <w:vAlign w:val="center"/>
          </w:tcPr>
          <w:p w14:paraId="5D478D1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Cocinita de madera</w:t>
            </w:r>
          </w:p>
        </w:tc>
        <w:tc>
          <w:tcPr>
            <w:tcW w:w="2863" w:type="dxa"/>
            <w:tcBorders>
              <w:top w:val="nil"/>
              <w:left w:val="nil"/>
              <w:bottom w:val="single" w:sz="4" w:space="0" w:color="000000"/>
              <w:right w:val="single" w:sz="4" w:space="0" w:color="000000"/>
            </w:tcBorders>
            <w:shd w:val="clear" w:color="auto" w:fill="auto"/>
            <w:vAlign w:val="center"/>
          </w:tcPr>
          <w:p w14:paraId="1CFD378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Tamaño aproximado 21.65 x 12.6 x 35.63 pulgadas. Material: plástico o madera. </w:t>
            </w:r>
          </w:p>
        </w:tc>
        <w:tc>
          <w:tcPr>
            <w:tcW w:w="820" w:type="dxa"/>
            <w:tcBorders>
              <w:top w:val="nil"/>
              <w:left w:val="nil"/>
              <w:bottom w:val="single" w:sz="4" w:space="0" w:color="000000"/>
              <w:right w:val="single" w:sz="4" w:space="0" w:color="000000"/>
            </w:tcBorders>
            <w:shd w:val="clear" w:color="auto" w:fill="auto"/>
            <w:vAlign w:val="center"/>
          </w:tcPr>
          <w:p w14:paraId="3947ED0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auto"/>
            <w:vAlign w:val="center"/>
          </w:tcPr>
          <w:p w14:paraId="175D7EE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auto"/>
            <w:vAlign w:val="center"/>
          </w:tcPr>
          <w:p w14:paraId="78DA882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auto"/>
            <w:vAlign w:val="center"/>
          </w:tcPr>
          <w:p w14:paraId="72A66CB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auto"/>
            <w:vAlign w:val="center"/>
          </w:tcPr>
          <w:p w14:paraId="75A601B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auto"/>
            <w:vAlign w:val="center"/>
          </w:tcPr>
          <w:p w14:paraId="7C9BF9A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auto"/>
            <w:vAlign w:val="center"/>
          </w:tcPr>
          <w:p w14:paraId="06C6775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auto"/>
            <w:vAlign w:val="center"/>
          </w:tcPr>
          <w:p w14:paraId="06DCB9B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auto"/>
            <w:vAlign w:val="center"/>
          </w:tcPr>
          <w:p w14:paraId="5CCE7AE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784DB154"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r>
      <w:tr w:rsidR="00675656" w:rsidRPr="00AB0029" w14:paraId="2D7B7963" w14:textId="77777777">
        <w:trPr>
          <w:trHeight w:val="681"/>
        </w:trPr>
        <w:tc>
          <w:tcPr>
            <w:tcW w:w="800" w:type="dxa"/>
            <w:tcBorders>
              <w:top w:val="nil"/>
              <w:left w:val="single" w:sz="4" w:space="0" w:color="000000"/>
              <w:bottom w:val="single" w:sz="4" w:space="0" w:color="000000"/>
              <w:right w:val="single" w:sz="4" w:space="0" w:color="000000"/>
            </w:tcBorders>
            <w:shd w:val="clear" w:color="auto" w:fill="auto"/>
            <w:vAlign w:val="center"/>
          </w:tcPr>
          <w:p w14:paraId="1CEF57D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2127" w:type="dxa"/>
            <w:tcBorders>
              <w:top w:val="nil"/>
              <w:left w:val="nil"/>
              <w:bottom w:val="single" w:sz="4" w:space="0" w:color="000000"/>
              <w:right w:val="single" w:sz="4" w:space="0" w:color="000000"/>
            </w:tcBorders>
            <w:shd w:val="clear" w:color="auto" w:fill="auto"/>
            <w:vAlign w:val="center"/>
          </w:tcPr>
          <w:p w14:paraId="25099A4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Cuna para muñecas</w:t>
            </w:r>
          </w:p>
        </w:tc>
        <w:tc>
          <w:tcPr>
            <w:tcW w:w="2863" w:type="dxa"/>
            <w:tcBorders>
              <w:top w:val="nil"/>
              <w:left w:val="nil"/>
              <w:bottom w:val="single" w:sz="4" w:space="0" w:color="000000"/>
              <w:right w:val="single" w:sz="4" w:space="0" w:color="000000"/>
            </w:tcBorders>
            <w:shd w:val="clear" w:color="auto" w:fill="auto"/>
            <w:vAlign w:val="center"/>
          </w:tcPr>
          <w:p w14:paraId="7C70D1C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plástico.  Dimensiones aproximadas  19.7 x 15.4 x 11.8 pulgadas.  Debe incluir colchoneta. </w:t>
            </w:r>
          </w:p>
        </w:tc>
        <w:tc>
          <w:tcPr>
            <w:tcW w:w="820" w:type="dxa"/>
            <w:tcBorders>
              <w:top w:val="nil"/>
              <w:left w:val="nil"/>
              <w:bottom w:val="single" w:sz="4" w:space="0" w:color="000000"/>
              <w:right w:val="single" w:sz="4" w:space="0" w:color="000000"/>
            </w:tcBorders>
            <w:shd w:val="clear" w:color="auto" w:fill="auto"/>
            <w:vAlign w:val="center"/>
          </w:tcPr>
          <w:p w14:paraId="0F2D021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auto"/>
            <w:vAlign w:val="center"/>
          </w:tcPr>
          <w:p w14:paraId="4CB6A9D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auto"/>
            <w:vAlign w:val="center"/>
          </w:tcPr>
          <w:p w14:paraId="169E636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auto"/>
            <w:vAlign w:val="center"/>
          </w:tcPr>
          <w:p w14:paraId="5557B55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auto"/>
            <w:vAlign w:val="center"/>
          </w:tcPr>
          <w:p w14:paraId="20D4A56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auto"/>
            <w:vAlign w:val="center"/>
          </w:tcPr>
          <w:p w14:paraId="18DAD96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auto"/>
            <w:vAlign w:val="center"/>
          </w:tcPr>
          <w:p w14:paraId="1ED334F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auto"/>
            <w:vAlign w:val="center"/>
          </w:tcPr>
          <w:p w14:paraId="27A3947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auto"/>
            <w:vAlign w:val="center"/>
          </w:tcPr>
          <w:p w14:paraId="49835D9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4FA95054"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r>
      <w:tr w:rsidR="00675656" w:rsidRPr="00AB0029" w14:paraId="2CE414EF" w14:textId="77777777">
        <w:trPr>
          <w:trHeight w:val="681"/>
        </w:trPr>
        <w:tc>
          <w:tcPr>
            <w:tcW w:w="800" w:type="dxa"/>
            <w:tcBorders>
              <w:top w:val="nil"/>
              <w:left w:val="single" w:sz="4" w:space="0" w:color="000000"/>
              <w:bottom w:val="single" w:sz="4" w:space="0" w:color="000000"/>
              <w:right w:val="single" w:sz="4" w:space="0" w:color="000000"/>
            </w:tcBorders>
            <w:shd w:val="clear" w:color="auto" w:fill="FFFFFF"/>
            <w:vAlign w:val="center"/>
          </w:tcPr>
          <w:p w14:paraId="74ECA0C1"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15</w:t>
            </w:r>
          </w:p>
        </w:tc>
        <w:tc>
          <w:tcPr>
            <w:tcW w:w="2127" w:type="dxa"/>
            <w:tcBorders>
              <w:top w:val="nil"/>
              <w:left w:val="nil"/>
              <w:bottom w:val="single" w:sz="4" w:space="0" w:color="000000"/>
              <w:right w:val="single" w:sz="4" w:space="0" w:color="000000"/>
            </w:tcBorders>
            <w:shd w:val="clear" w:color="auto" w:fill="auto"/>
            <w:vAlign w:val="center"/>
          </w:tcPr>
          <w:p w14:paraId="34E00B7E"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Muñeca de piel morena</w:t>
            </w:r>
          </w:p>
        </w:tc>
        <w:tc>
          <w:tcPr>
            <w:tcW w:w="2863" w:type="dxa"/>
            <w:tcBorders>
              <w:top w:val="nil"/>
              <w:left w:val="nil"/>
              <w:bottom w:val="single" w:sz="4" w:space="0" w:color="000000"/>
              <w:right w:val="single" w:sz="4" w:space="0" w:color="000000"/>
            </w:tcBorders>
            <w:shd w:val="clear" w:color="auto" w:fill="auto"/>
            <w:vAlign w:val="center"/>
          </w:tcPr>
          <w:p w14:paraId="1225B286"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goma o plástica.   Tamaño mínimo de 12 pulg.</w:t>
            </w:r>
          </w:p>
        </w:tc>
        <w:tc>
          <w:tcPr>
            <w:tcW w:w="820" w:type="dxa"/>
            <w:tcBorders>
              <w:top w:val="nil"/>
              <w:left w:val="nil"/>
              <w:bottom w:val="single" w:sz="4" w:space="0" w:color="000000"/>
              <w:right w:val="single" w:sz="4" w:space="0" w:color="000000"/>
            </w:tcBorders>
            <w:shd w:val="clear" w:color="auto" w:fill="auto"/>
            <w:vAlign w:val="center"/>
          </w:tcPr>
          <w:p w14:paraId="4B3E78A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auto"/>
            <w:vAlign w:val="center"/>
          </w:tcPr>
          <w:p w14:paraId="36A84EF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auto"/>
            <w:vAlign w:val="center"/>
          </w:tcPr>
          <w:p w14:paraId="71E9B2C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auto"/>
            <w:vAlign w:val="center"/>
          </w:tcPr>
          <w:p w14:paraId="2D7BF80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auto"/>
            <w:vAlign w:val="center"/>
          </w:tcPr>
          <w:p w14:paraId="07E6CA8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auto"/>
            <w:vAlign w:val="center"/>
          </w:tcPr>
          <w:p w14:paraId="3BF4A0C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auto"/>
            <w:vAlign w:val="center"/>
          </w:tcPr>
          <w:p w14:paraId="32C8657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auto"/>
            <w:vAlign w:val="center"/>
          </w:tcPr>
          <w:p w14:paraId="4CE9F73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auto"/>
            <w:vAlign w:val="center"/>
          </w:tcPr>
          <w:p w14:paraId="46BD3F5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65349279"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r>
      <w:tr w:rsidR="00675656" w:rsidRPr="00AB0029" w14:paraId="27DD652D" w14:textId="77777777">
        <w:trPr>
          <w:trHeight w:val="480"/>
        </w:trPr>
        <w:tc>
          <w:tcPr>
            <w:tcW w:w="800" w:type="dxa"/>
            <w:tcBorders>
              <w:top w:val="nil"/>
              <w:left w:val="single" w:sz="4" w:space="0" w:color="000000"/>
              <w:bottom w:val="single" w:sz="4" w:space="0" w:color="000000"/>
              <w:right w:val="single" w:sz="4" w:space="0" w:color="000000"/>
            </w:tcBorders>
            <w:shd w:val="clear" w:color="auto" w:fill="auto"/>
            <w:vAlign w:val="center"/>
          </w:tcPr>
          <w:p w14:paraId="4503DAA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16</w:t>
            </w:r>
          </w:p>
        </w:tc>
        <w:tc>
          <w:tcPr>
            <w:tcW w:w="2127" w:type="dxa"/>
            <w:tcBorders>
              <w:top w:val="nil"/>
              <w:left w:val="nil"/>
              <w:bottom w:val="single" w:sz="4" w:space="0" w:color="000000"/>
              <w:right w:val="single" w:sz="4" w:space="0" w:color="000000"/>
            </w:tcBorders>
            <w:shd w:val="clear" w:color="auto" w:fill="auto"/>
            <w:vAlign w:val="center"/>
          </w:tcPr>
          <w:p w14:paraId="3FE843F6"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Muñeca de piel blanca</w:t>
            </w:r>
          </w:p>
        </w:tc>
        <w:tc>
          <w:tcPr>
            <w:tcW w:w="2863" w:type="dxa"/>
            <w:tcBorders>
              <w:top w:val="nil"/>
              <w:left w:val="nil"/>
              <w:bottom w:val="single" w:sz="4" w:space="0" w:color="000000"/>
              <w:right w:val="single" w:sz="4" w:space="0" w:color="000000"/>
            </w:tcBorders>
            <w:shd w:val="clear" w:color="auto" w:fill="auto"/>
            <w:vAlign w:val="center"/>
          </w:tcPr>
          <w:p w14:paraId="4C84018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goma o plástica.   Tamaño mínimo de 12 pulg.</w:t>
            </w:r>
          </w:p>
        </w:tc>
        <w:tc>
          <w:tcPr>
            <w:tcW w:w="820" w:type="dxa"/>
            <w:tcBorders>
              <w:top w:val="nil"/>
              <w:left w:val="nil"/>
              <w:bottom w:val="single" w:sz="4" w:space="0" w:color="000000"/>
              <w:right w:val="single" w:sz="4" w:space="0" w:color="000000"/>
            </w:tcBorders>
            <w:shd w:val="clear" w:color="auto" w:fill="auto"/>
            <w:vAlign w:val="center"/>
          </w:tcPr>
          <w:p w14:paraId="7F3C0EC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auto"/>
            <w:vAlign w:val="center"/>
          </w:tcPr>
          <w:p w14:paraId="3E0FEDF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auto"/>
            <w:vAlign w:val="center"/>
          </w:tcPr>
          <w:p w14:paraId="0428F85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auto"/>
            <w:vAlign w:val="center"/>
          </w:tcPr>
          <w:p w14:paraId="32CD0D9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auto"/>
            <w:vAlign w:val="center"/>
          </w:tcPr>
          <w:p w14:paraId="7F8FDCE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auto"/>
            <w:vAlign w:val="center"/>
          </w:tcPr>
          <w:p w14:paraId="4D19A15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auto"/>
            <w:vAlign w:val="center"/>
          </w:tcPr>
          <w:p w14:paraId="6B4E8AB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auto"/>
            <w:vAlign w:val="center"/>
          </w:tcPr>
          <w:p w14:paraId="3F2DB7E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auto"/>
            <w:vAlign w:val="center"/>
          </w:tcPr>
          <w:p w14:paraId="57F5C05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09E16B48"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r>
      <w:tr w:rsidR="00675656" w:rsidRPr="00AB0029" w14:paraId="79D7CEDD" w14:textId="77777777">
        <w:trPr>
          <w:trHeight w:val="336"/>
        </w:trPr>
        <w:tc>
          <w:tcPr>
            <w:tcW w:w="800" w:type="dxa"/>
            <w:tcBorders>
              <w:top w:val="nil"/>
              <w:left w:val="single" w:sz="4" w:space="0" w:color="000000"/>
              <w:bottom w:val="single" w:sz="4" w:space="0" w:color="000000"/>
              <w:right w:val="single" w:sz="4" w:space="0" w:color="000000"/>
            </w:tcBorders>
            <w:shd w:val="clear" w:color="auto" w:fill="FFFFFF"/>
            <w:vAlign w:val="center"/>
          </w:tcPr>
          <w:p w14:paraId="737F35C7"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17</w:t>
            </w:r>
          </w:p>
        </w:tc>
        <w:tc>
          <w:tcPr>
            <w:tcW w:w="2127" w:type="dxa"/>
            <w:tcBorders>
              <w:top w:val="nil"/>
              <w:left w:val="nil"/>
              <w:bottom w:val="single" w:sz="4" w:space="0" w:color="000000"/>
              <w:right w:val="single" w:sz="4" w:space="0" w:color="000000"/>
            </w:tcBorders>
            <w:shd w:val="clear" w:color="auto" w:fill="auto"/>
            <w:vAlign w:val="center"/>
          </w:tcPr>
          <w:p w14:paraId="723F099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Helicóptero</w:t>
            </w:r>
          </w:p>
        </w:tc>
        <w:tc>
          <w:tcPr>
            <w:tcW w:w="2863" w:type="dxa"/>
            <w:tcBorders>
              <w:top w:val="nil"/>
              <w:left w:val="nil"/>
              <w:bottom w:val="single" w:sz="4" w:space="0" w:color="000000"/>
              <w:right w:val="single" w:sz="4" w:space="0" w:color="000000"/>
            </w:tcBorders>
            <w:shd w:val="clear" w:color="auto" w:fill="auto"/>
            <w:vAlign w:val="center"/>
          </w:tcPr>
          <w:p w14:paraId="776051F4"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mínimo 20 cm.</w:t>
            </w:r>
          </w:p>
        </w:tc>
        <w:tc>
          <w:tcPr>
            <w:tcW w:w="820" w:type="dxa"/>
            <w:tcBorders>
              <w:top w:val="nil"/>
              <w:left w:val="nil"/>
              <w:bottom w:val="single" w:sz="4" w:space="0" w:color="000000"/>
              <w:right w:val="single" w:sz="4" w:space="0" w:color="000000"/>
            </w:tcBorders>
            <w:shd w:val="clear" w:color="auto" w:fill="auto"/>
            <w:vAlign w:val="center"/>
          </w:tcPr>
          <w:p w14:paraId="4534E4F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1940C42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64B1DFA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16DD576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446E75B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5CA7A86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26F461F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085F25D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453A515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694E3F1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38D74D09" w14:textId="77777777">
        <w:trPr>
          <w:trHeight w:val="492"/>
        </w:trPr>
        <w:tc>
          <w:tcPr>
            <w:tcW w:w="800" w:type="dxa"/>
            <w:tcBorders>
              <w:top w:val="nil"/>
              <w:left w:val="single" w:sz="4" w:space="0" w:color="000000"/>
              <w:bottom w:val="single" w:sz="4" w:space="0" w:color="000000"/>
              <w:right w:val="single" w:sz="4" w:space="0" w:color="000000"/>
            </w:tcBorders>
            <w:shd w:val="clear" w:color="auto" w:fill="auto"/>
            <w:vAlign w:val="center"/>
          </w:tcPr>
          <w:p w14:paraId="6727EF3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2127" w:type="dxa"/>
            <w:tcBorders>
              <w:top w:val="nil"/>
              <w:left w:val="nil"/>
              <w:bottom w:val="single" w:sz="4" w:space="0" w:color="000000"/>
              <w:right w:val="single" w:sz="4" w:space="0" w:color="000000"/>
            </w:tcBorders>
            <w:shd w:val="clear" w:color="auto" w:fill="auto"/>
            <w:vAlign w:val="center"/>
          </w:tcPr>
          <w:p w14:paraId="0211FA3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señales de tránsito</w:t>
            </w:r>
          </w:p>
        </w:tc>
        <w:tc>
          <w:tcPr>
            <w:tcW w:w="2863" w:type="dxa"/>
            <w:tcBorders>
              <w:top w:val="nil"/>
              <w:left w:val="nil"/>
              <w:bottom w:val="single" w:sz="4" w:space="0" w:color="000000"/>
              <w:right w:val="single" w:sz="4" w:space="0" w:color="000000"/>
            </w:tcBorders>
            <w:shd w:val="clear" w:color="auto" w:fill="auto"/>
            <w:vAlign w:val="bottom"/>
          </w:tcPr>
          <w:p w14:paraId="06B8B78C"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Set de mínimo 6 señales de tránsito.</w:t>
            </w:r>
          </w:p>
        </w:tc>
        <w:tc>
          <w:tcPr>
            <w:tcW w:w="820" w:type="dxa"/>
            <w:tcBorders>
              <w:top w:val="nil"/>
              <w:left w:val="nil"/>
              <w:bottom w:val="single" w:sz="4" w:space="0" w:color="000000"/>
              <w:right w:val="single" w:sz="4" w:space="0" w:color="000000"/>
            </w:tcBorders>
            <w:shd w:val="clear" w:color="auto" w:fill="auto"/>
            <w:vAlign w:val="center"/>
          </w:tcPr>
          <w:p w14:paraId="776625B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24C2B71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5CF7C10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27B42BA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45FBEC9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6CB0B39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51E6E4C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21E2707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07007EF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39136A0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720F84D7" w14:textId="77777777">
        <w:trPr>
          <w:trHeight w:val="804"/>
        </w:trPr>
        <w:tc>
          <w:tcPr>
            <w:tcW w:w="800" w:type="dxa"/>
            <w:tcBorders>
              <w:top w:val="nil"/>
              <w:left w:val="single" w:sz="4" w:space="0" w:color="000000"/>
              <w:bottom w:val="single" w:sz="4" w:space="0" w:color="000000"/>
              <w:right w:val="single" w:sz="4" w:space="0" w:color="000000"/>
            </w:tcBorders>
            <w:shd w:val="clear" w:color="auto" w:fill="FFFFFF"/>
            <w:vAlign w:val="center"/>
          </w:tcPr>
          <w:p w14:paraId="36B3187A"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w:t>
            </w:r>
          </w:p>
        </w:tc>
        <w:tc>
          <w:tcPr>
            <w:tcW w:w="2127" w:type="dxa"/>
            <w:tcBorders>
              <w:top w:val="nil"/>
              <w:left w:val="nil"/>
              <w:bottom w:val="single" w:sz="4" w:space="0" w:color="000000"/>
              <w:right w:val="single" w:sz="4" w:space="0" w:color="000000"/>
            </w:tcBorders>
            <w:shd w:val="clear" w:color="auto" w:fill="auto"/>
            <w:vAlign w:val="center"/>
          </w:tcPr>
          <w:p w14:paraId="0FBEE1B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Paquete surtido de carritos</w:t>
            </w:r>
          </w:p>
        </w:tc>
        <w:tc>
          <w:tcPr>
            <w:tcW w:w="2863" w:type="dxa"/>
            <w:tcBorders>
              <w:top w:val="nil"/>
              <w:left w:val="nil"/>
              <w:bottom w:val="single" w:sz="4" w:space="0" w:color="000000"/>
              <w:right w:val="single" w:sz="4" w:space="0" w:color="000000"/>
            </w:tcBorders>
            <w:shd w:val="clear" w:color="auto" w:fill="auto"/>
            <w:vAlign w:val="bottom"/>
          </w:tcPr>
          <w:p w14:paraId="28E67B82"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mínimo 6 carritos, tipo sedán.  Tamaño aproximado de 7 a 9 cm.  Material: metal y plástico</w:t>
            </w:r>
          </w:p>
        </w:tc>
        <w:tc>
          <w:tcPr>
            <w:tcW w:w="820" w:type="dxa"/>
            <w:tcBorders>
              <w:top w:val="nil"/>
              <w:left w:val="nil"/>
              <w:bottom w:val="single" w:sz="4" w:space="0" w:color="000000"/>
              <w:right w:val="single" w:sz="4" w:space="0" w:color="000000"/>
            </w:tcBorders>
            <w:shd w:val="clear" w:color="auto" w:fill="auto"/>
            <w:vAlign w:val="center"/>
          </w:tcPr>
          <w:p w14:paraId="2D1CE30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483E2AE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13FFE17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5A786E8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593475D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4C99F30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490C39C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7511DEB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4999CE4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2C8B2B7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5F5E30FE" w14:textId="77777777">
        <w:trPr>
          <w:trHeight w:val="1164"/>
        </w:trPr>
        <w:tc>
          <w:tcPr>
            <w:tcW w:w="800" w:type="dxa"/>
            <w:tcBorders>
              <w:top w:val="nil"/>
              <w:left w:val="single" w:sz="4" w:space="0" w:color="000000"/>
              <w:bottom w:val="single" w:sz="4" w:space="0" w:color="000000"/>
              <w:right w:val="single" w:sz="4" w:space="0" w:color="000000"/>
            </w:tcBorders>
            <w:shd w:val="clear" w:color="auto" w:fill="auto"/>
            <w:vAlign w:val="center"/>
          </w:tcPr>
          <w:p w14:paraId="58681BA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2127" w:type="dxa"/>
            <w:tcBorders>
              <w:top w:val="nil"/>
              <w:left w:val="nil"/>
              <w:bottom w:val="single" w:sz="4" w:space="0" w:color="000000"/>
              <w:right w:val="single" w:sz="4" w:space="0" w:color="000000"/>
            </w:tcBorders>
            <w:shd w:val="clear" w:color="auto" w:fill="auto"/>
            <w:vAlign w:val="center"/>
          </w:tcPr>
          <w:p w14:paraId="2CFA8128"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piezas de goma o esponja dura</w:t>
            </w:r>
          </w:p>
        </w:tc>
        <w:tc>
          <w:tcPr>
            <w:tcW w:w="2863" w:type="dxa"/>
            <w:tcBorders>
              <w:top w:val="nil"/>
              <w:left w:val="nil"/>
              <w:bottom w:val="single" w:sz="4" w:space="0" w:color="000000"/>
              <w:right w:val="single" w:sz="4" w:space="0" w:color="000000"/>
            </w:tcBorders>
            <w:shd w:val="clear" w:color="auto" w:fill="auto"/>
            <w:vAlign w:val="bottom"/>
          </w:tcPr>
          <w:p w14:paraId="2139B60C"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goma EVA o esponja dura.  El set debe incluir piezas con forma de: rectángulo, cuadrado, círculo, tríangulo, cilindros, rombos. Colores variados.  Mínimo 10 piezas en total.</w:t>
            </w:r>
          </w:p>
        </w:tc>
        <w:tc>
          <w:tcPr>
            <w:tcW w:w="820" w:type="dxa"/>
            <w:tcBorders>
              <w:top w:val="nil"/>
              <w:left w:val="nil"/>
              <w:bottom w:val="single" w:sz="4" w:space="0" w:color="000000"/>
              <w:right w:val="single" w:sz="4" w:space="0" w:color="000000"/>
            </w:tcBorders>
            <w:shd w:val="clear" w:color="auto" w:fill="auto"/>
            <w:vAlign w:val="center"/>
          </w:tcPr>
          <w:p w14:paraId="3E09AE0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1465D07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20FBD04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77722C9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7224FC1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0FE8AFF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6CB4537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5CF25B1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589E369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48A0E42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4673ED7D" w14:textId="77777777">
        <w:trPr>
          <w:trHeight w:val="780"/>
        </w:trPr>
        <w:tc>
          <w:tcPr>
            <w:tcW w:w="800" w:type="dxa"/>
            <w:tcBorders>
              <w:top w:val="nil"/>
              <w:left w:val="single" w:sz="4" w:space="0" w:color="000000"/>
              <w:bottom w:val="single" w:sz="4" w:space="0" w:color="000000"/>
              <w:right w:val="single" w:sz="4" w:space="0" w:color="000000"/>
            </w:tcBorders>
            <w:shd w:val="clear" w:color="auto" w:fill="FFFFFF"/>
            <w:vAlign w:val="center"/>
          </w:tcPr>
          <w:p w14:paraId="3B8A6547"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21</w:t>
            </w:r>
          </w:p>
        </w:tc>
        <w:tc>
          <w:tcPr>
            <w:tcW w:w="2127" w:type="dxa"/>
            <w:tcBorders>
              <w:top w:val="nil"/>
              <w:left w:val="nil"/>
              <w:bottom w:val="single" w:sz="4" w:space="0" w:color="000000"/>
              <w:right w:val="single" w:sz="4" w:space="0" w:color="000000"/>
            </w:tcBorders>
            <w:shd w:val="clear" w:color="auto" w:fill="auto"/>
            <w:vAlign w:val="center"/>
          </w:tcPr>
          <w:p w14:paraId="475C28F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alimentos de plástico</w:t>
            </w:r>
          </w:p>
        </w:tc>
        <w:tc>
          <w:tcPr>
            <w:tcW w:w="2863" w:type="dxa"/>
            <w:tcBorders>
              <w:top w:val="nil"/>
              <w:left w:val="nil"/>
              <w:bottom w:val="single" w:sz="4" w:space="0" w:color="000000"/>
              <w:right w:val="single" w:sz="4" w:space="0" w:color="000000"/>
            </w:tcBorders>
            <w:shd w:val="clear" w:color="auto" w:fill="auto"/>
            <w:vAlign w:val="center"/>
          </w:tcPr>
          <w:p w14:paraId="359B585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4 o más alimentos (ejemplo: huevo, salchicha, carne, pollo, etc). Dimensiones mínimas de 16 x 12 cm.</w:t>
            </w:r>
          </w:p>
        </w:tc>
        <w:tc>
          <w:tcPr>
            <w:tcW w:w="820" w:type="dxa"/>
            <w:tcBorders>
              <w:top w:val="nil"/>
              <w:left w:val="nil"/>
              <w:bottom w:val="single" w:sz="4" w:space="0" w:color="000000"/>
              <w:right w:val="single" w:sz="4" w:space="0" w:color="000000"/>
            </w:tcBorders>
            <w:shd w:val="clear" w:color="auto" w:fill="auto"/>
            <w:vAlign w:val="center"/>
          </w:tcPr>
          <w:p w14:paraId="2399546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auto"/>
            <w:vAlign w:val="center"/>
          </w:tcPr>
          <w:p w14:paraId="4C46E55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auto"/>
            <w:vAlign w:val="center"/>
          </w:tcPr>
          <w:p w14:paraId="56D99EE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auto"/>
            <w:vAlign w:val="center"/>
          </w:tcPr>
          <w:p w14:paraId="75B23C1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auto"/>
            <w:vAlign w:val="center"/>
          </w:tcPr>
          <w:p w14:paraId="51B82A5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auto"/>
            <w:vAlign w:val="center"/>
          </w:tcPr>
          <w:p w14:paraId="213CA89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auto"/>
            <w:vAlign w:val="center"/>
          </w:tcPr>
          <w:p w14:paraId="2F1D6F8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auto"/>
            <w:vAlign w:val="center"/>
          </w:tcPr>
          <w:p w14:paraId="174CFF8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auto"/>
            <w:vAlign w:val="center"/>
          </w:tcPr>
          <w:p w14:paraId="7FF4150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51D72A05"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r>
      <w:tr w:rsidR="00675656" w:rsidRPr="00AB0029" w14:paraId="227C0679" w14:textId="77777777">
        <w:trPr>
          <w:trHeight w:val="840"/>
        </w:trPr>
        <w:tc>
          <w:tcPr>
            <w:tcW w:w="800" w:type="dxa"/>
            <w:tcBorders>
              <w:top w:val="nil"/>
              <w:left w:val="single" w:sz="4" w:space="0" w:color="000000"/>
              <w:bottom w:val="single" w:sz="4" w:space="0" w:color="000000"/>
              <w:right w:val="single" w:sz="4" w:space="0" w:color="000000"/>
            </w:tcBorders>
            <w:shd w:val="clear" w:color="auto" w:fill="auto"/>
            <w:vAlign w:val="center"/>
          </w:tcPr>
          <w:p w14:paraId="686AAEE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22</w:t>
            </w:r>
          </w:p>
        </w:tc>
        <w:tc>
          <w:tcPr>
            <w:tcW w:w="2127" w:type="dxa"/>
            <w:tcBorders>
              <w:top w:val="nil"/>
              <w:left w:val="nil"/>
              <w:bottom w:val="single" w:sz="4" w:space="0" w:color="000000"/>
              <w:right w:val="single" w:sz="4" w:space="0" w:color="000000"/>
            </w:tcBorders>
            <w:shd w:val="clear" w:color="auto" w:fill="auto"/>
            <w:vAlign w:val="center"/>
          </w:tcPr>
          <w:p w14:paraId="5FC57DC2"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verduras y frutas de plástico</w:t>
            </w:r>
          </w:p>
        </w:tc>
        <w:tc>
          <w:tcPr>
            <w:tcW w:w="2863" w:type="dxa"/>
            <w:tcBorders>
              <w:top w:val="nil"/>
              <w:left w:val="nil"/>
              <w:bottom w:val="single" w:sz="4" w:space="0" w:color="000000"/>
              <w:right w:val="single" w:sz="4" w:space="0" w:color="000000"/>
            </w:tcBorders>
            <w:shd w:val="clear" w:color="auto" w:fill="auto"/>
            <w:vAlign w:val="center"/>
          </w:tcPr>
          <w:p w14:paraId="36765624"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4 o más vegetales y frutas.  Material de plástico.  Dimensiones mínimas de 16 x 12 cm</w:t>
            </w:r>
          </w:p>
        </w:tc>
        <w:tc>
          <w:tcPr>
            <w:tcW w:w="820" w:type="dxa"/>
            <w:tcBorders>
              <w:top w:val="nil"/>
              <w:left w:val="nil"/>
              <w:bottom w:val="single" w:sz="4" w:space="0" w:color="000000"/>
              <w:right w:val="single" w:sz="4" w:space="0" w:color="000000"/>
            </w:tcBorders>
            <w:shd w:val="clear" w:color="auto" w:fill="auto"/>
            <w:vAlign w:val="center"/>
          </w:tcPr>
          <w:p w14:paraId="74D374A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auto"/>
            <w:vAlign w:val="center"/>
          </w:tcPr>
          <w:p w14:paraId="6F2FE34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auto"/>
            <w:vAlign w:val="center"/>
          </w:tcPr>
          <w:p w14:paraId="1B2EA06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auto"/>
            <w:vAlign w:val="center"/>
          </w:tcPr>
          <w:p w14:paraId="66CCCDF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auto"/>
            <w:vAlign w:val="center"/>
          </w:tcPr>
          <w:p w14:paraId="5A062CD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auto"/>
            <w:vAlign w:val="center"/>
          </w:tcPr>
          <w:p w14:paraId="39F2D8B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auto"/>
            <w:vAlign w:val="center"/>
          </w:tcPr>
          <w:p w14:paraId="3471EA6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auto"/>
            <w:vAlign w:val="center"/>
          </w:tcPr>
          <w:p w14:paraId="113A7B8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auto"/>
            <w:vAlign w:val="center"/>
          </w:tcPr>
          <w:p w14:paraId="0BA1215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3F89BF48"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195</w:t>
            </w:r>
          </w:p>
        </w:tc>
      </w:tr>
      <w:tr w:rsidR="00675656" w:rsidRPr="00AB0029" w14:paraId="5C39E718" w14:textId="77777777">
        <w:trPr>
          <w:trHeight w:val="936"/>
        </w:trPr>
        <w:tc>
          <w:tcPr>
            <w:tcW w:w="800" w:type="dxa"/>
            <w:tcBorders>
              <w:top w:val="nil"/>
              <w:left w:val="single" w:sz="4" w:space="0" w:color="000000"/>
              <w:bottom w:val="single" w:sz="4" w:space="0" w:color="000000"/>
              <w:right w:val="single" w:sz="4" w:space="0" w:color="000000"/>
            </w:tcBorders>
            <w:shd w:val="clear" w:color="auto" w:fill="FFFFFF"/>
            <w:vAlign w:val="center"/>
          </w:tcPr>
          <w:p w14:paraId="0B111738"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23</w:t>
            </w:r>
          </w:p>
        </w:tc>
        <w:tc>
          <w:tcPr>
            <w:tcW w:w="2127" w:type="dxa"/>
            <w:tcBorders>
              <w:top w:val="nil"/>
              <w:left w:val="nil"/>
              <w:bottom w:val="single" w:sz="4" w:space="0" w:color="000000"/>
              <w:right w:val="single" w:sz="4" w:space="0" w:color="000000"/>
            </w:tcBorders>
            <w:shd w:val="clear" w:color="auto" w:fill="auto"/>
            <w:vAlign w:val="center"/>
          </w:tcPr>
          <w:p w14:paraId="29B468D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dados gigantes de goma</w:t>
            </w:r>
          </w:p>
        </w:tc>
        <w:tc>
          <w:tcPr>
            <w:tcW w:w="2863" w:type="dxa"/>
            <w:tcBorders>
              <w:top w:val="nil"/>
              <w:left w:val="nil"/>
              <w:bottom w:val="single" w:sz="4" w:space="0" w:color="000000"/>
              <w:right w:val="single" w:sz="4" w:space="0" w:color="000000"/>
            </w:tcBorders>
            <w:shd w:val="clear" w:color="auto" w:fill="auto"/>
            <w:vAlign w:val="bottom"/>
          </w:tcPr>
          <w:p w14:paraId="0927652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espuma dura o goma EVA. Con puntos visibles. Colores variados. Tamaño mínimo 15 cm. Cantidad mínima por set: 2 piezas. </w:t>
            </w:r>
          </w:p>
        </w:tc>
        <w:tc>
          <w:tcPr>
            <w:tcW w:w="820" w:type="dxa"/>
            <w:tcBorders>
              <w:top w:val="nil"/>
              <w:left w:val="nil"/>
              <w:bottom w:val="single" w:sz="4" w:space="0" w:color="000000"/>
              <w:right w:val="single" w:sz="4" w:space="0" w:color="000000"/>
            </w:tcBorders>
            <w:shd w:val="clear" w:color="auto" w:fill="auto"/>
            <w:vAlign w:val="center"/>
          </w:tcPr>
          <w:p w14:paraId="4760BA4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64D7DEB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4888A61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3D57B6D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690F0A3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01078FD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1A26C76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5CBBD9F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2DA686A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68889E9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3E638898" w14:textId="77777777">
        <w:trPr>
          <w:trHeight w:val="960"/>
        </w:trPr>
        <w:tc>
          <w:tcPr>
            <w:tcW w:w="800" w:type="dxa"/>
            <w:tcBorders>
              <w:top w:val="nil"/>
              <w:left w:val="single" w:sz="4" w:space="0" w:color="000000"/>
              <w:bottom w:val="single" w:sz="4" w:space="0" w:color="000000"/>
              <w:right w:val="single" w:sz="4" w:space="0" w:color="000000"/>
            </w:tcBorders>
            <w:shd w:val="clear" w:color="auto" w:fill="auto"/>
            <w:vAlign w:val="center"/>
          </w:tcPr>
          <w:p w14:paraId="3463597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lastRenderedPageBreak/>
              <w:t>24</w:t>
            </w:r>
          </w:p>
        </w:tc>
        <w:tc>
          <w:tcPr>
            <w:tcW w:w="2127" w:type="dxa"/>
            <w:tcBorders>
              <w:top w:val="nil"/>
              <w:left w:val="nil"/>
              <w:bottom w:val="single" w:sz="4" w:space="0" w:color="000000"/>
              <w:right w:val="single" w:sz="4" w:space="0" w:color="000000"/>
            </w:tcBorders>
            <w:shd w:val="clear" w:color="auto" w:fill="auto"/>
            <w:vAlign w:val="center"/>
          </w:tcPr>
          <w:p w14:paraId="626AEFB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dados</w:t>
            </w:r>
          </w:p>
        </w:tc>
        <w:tc>
          <w:tcPr>
            <w:tcW w:w="2863" w:type="dxa"/>
            <w:tcBorders>
              <w:top w:val="nil"/>
              <w:left w:val="nil"/>
              <w:bottom w:val="single" w:sz="4" w:space="0" w:color="000000"/>
              <w:right w:val="single" w:sz="4" w:space="0" w:color="000000"/>
            </w:tcBorders>
            <w:shd w:val="clear" w:color="auto" w:fill="auto"/>
            <w:vAlign w:val="bottom"/>
          </w:tcPr>
          <w:p w14:paraId="3B7BD52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Material: plástico.  Tamaño aproximado 20mm. Utilizado para juegos de mesa y juegos de azar.  Cantidad mínima por set: 2 piezas</w:t>
            </w:r>
          </w:p>
        </w:tc>
        <w:tc>
          <w:tcPr>
            <w:tcW w:w="820" w:type="dxa"/>
            <w:tcBorders>
              <w:top w:val="nil"/>
              <w:left w:val="nil"/>
              <w:bottom w:val="single" w:sz="4" w:space="0" w:color="000000"/>
              <w:right w:val="single" w:sz="4" w:space="0" w:color="000000"/>
            </w:tcBorders>
            <w:shd w:val="clear" w:color="auto" w:fill="auto"/>
            <w:vAlign w:val="center"/>
          </w:tcPr>
          <w:p w14:paraId="18AD8C3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54E9F42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2E48368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236112B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5E17D45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533AE47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155BFD5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0513482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4FC3CD9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25B225D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468646A6" w14:textId="77777777">
        <w:trPr>
          <w:trHeight w:val="672"/>
        </w:trPr>
        <w:tc>
          <w:tcPr>
            <w:tcW w:w="800" w:type="dxa"/>
            <w:tcBorders>
              <w:top w:val="nil"/>
              <w:left w:val="single" w:sz="4" w:space="0" w:color="000000"/>
              <w:bottom w:val="single" w:sz="4" w:space="0" w:color="000000"/>
              <w:right w:val="single" w:sz="4" w:space="0" w:color="000000"/>
            </w:tcBorders>
            <w:shd w:val="clear" w:color="auto" w:fill="FFFFFF"/>
            <w:vAlign w:val="center"/>
          </w:tcPr>
          <w:p w14:paraId="0B7C0BFC"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25</w:t>
            </w:r>
          </w:p>
        </w:tc>
        <w:tc>
          <w:tcPr>
            <w:tcW w:w="2127" w:type="dxa"/>
            <w:tcBorders>
              <w:top w:val="nil"/>
              <w:left w:val="nil"/>
              <w:bottom w:val="single" w:sz="4" w:space="0" w:color="000000"/>
              <w:right w:val="single" w:sz="4" w:space="0" w:color="000000"/>
            </w:tcBorders>
            <w:shd w:val="clear" w:color="auto" w:fill="auto"/>
            <w:vAlign w:val="center"/>
          </w:tcPr>
          <w:p w14:paraId="30E47114"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Parchís</w:t>
            </w:r>
          </w:p>
        </w:tc>
        <w:tc>
          <w:tcPr>
            <w:tcW w:w="2863" w:type="dxa"/>
            <w:tcBorders>
              <w:top w:val="nil"/>
              <w:left w:val="nil"/>
              <w:bottom w:val="single" w:sz="4" w:space="0" w:color="000000"/>
              <w:right w:val="single" w:sz="4" w:space="0" w:color="000000"/>
            </w:tcBorders>
            <w:shd w:val="clear" w:color="auto" w:fill="auto"/>
            <w:vAlign w:val="bottom"/>
          </w:tcPr>
          <w:p w14:paraId="46D2DE63"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del Tablero: Cartón resistente. Tamaño aproximado del tablero de juegos 40x40 cm. </w:t>
            </w:r>
          </w:p>
        </w:tc>
        <w:tc>
          <w:tcPr>
            <w:tcW w:w="820" w:type="dxa"/>
            <w:tcBorders>
              <w:top w:val="nil"/>
              <w:left w:val="nil"/>
              <w:bottom w:val="single" w:sz="4" w:space="0" w:color="000000"/>
              <w:right w:val="single" w:sz="4" w:space="0" w:color="000000"/>
            </w:tcBorders>
            <w:shd w:val="clear" w:color="auto" w:fill="auto"/>
            <w:vAlign w:val="center"/>
          </w:tcPr>
          <w:p w14:paraId="22AA58C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7C1D8C5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149D8D3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7B4060C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6FCEC48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6A558AD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6EBD1FD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687A857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3F5F1FD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3F554D6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512457E1" w14:textId="77777777">
        <w:trPr>
          <w:trHeight w:val="828"/>
        </w:trPr>
        <w:tc>
          <w:tcPr>
            <w:tcW w:w="800" w:type="dxa"/>
            <w:tcBorders>
              <w:top w:val="nil"/>
              <w:left w:val="single" w:sz="4" w:space="0" w:color="000000"/>
              <w:bottom w:val="single" w:sz="4" w:space="0" w:color="000000"/>
              <w:right w:val="single" w:sz="4" w:space="0" w:color="000000"/>
            </w:tcBorders>
            <w:shd w:val="clear" w:color="auto" w:fill="auto"/>
            <w:vAlign w:val="center"/>
          </w:tcPr>
          <w:p w14:paraId="285121E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2127" w:type="dxa"/>
            <w:tcBorders>
              <w:top w:val="nil"/>
              <w:left w:val="nil"/>
              <w:bottom w:val="single" w:sz="4" w:space="0" w:color="000000"/>
              <w:right w:val="single" w:sz="4" w:space="0" w:color="000000"/>
            </w:tcBorders>
            <w:shd w:val="clear" w:color="auto" w:fill="auto"/>
            <w:vAlign w:val="center"/>
          </w:tcPr>
          <w:p w14:paraId="4B8F4FD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Serpientes y escaleras</w:t>
            </w:r>
          </w:p>
        </w:tc>
        <w:tc>
          <w:tcPr>
            <w:tcW w:w="2863" w:type="dxa"/>
            <w:tcBorders>
              <w:top w:val="nil"/>
              <w:left w:val="nil"/>
              <w:bottom w:val="single" w:sz="4" w:space="0" w:color="000000"/>
              <w:right w:val="single" w:sz="4" w:space="0" w:color="000000"/>
            </w:tcBorders>
            <w:shd w:val="clear" w:color="auto" w:fill="auto"/>
            <w:vAlign w:val="bottom"/>
          </w:tcPr>
          <w:p w14:paraId="53F70E0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del Tablero: Cartón resistente. Tamaño aproximado del tablero de juegos 40x40 cm. </w:t>
            </w:r>
          </w:p>
        </w:tc>
        <w:tc>
          <w:tcPr>
            <w:tcW w:w="820" w:type="dxa"/>
            <w:tcBorders>
              <w:top w:val="nil"/>
              <w:left w:val="nil"/>
              <w:bottom w:val="single" w:sz="4" w:space="0" w:color="000000"/>
              <w:right w:val="single" w:sz="4" w:space="0" w:color="000000"/>
            </w:tcBorders>
            <w:shd w:val="clear" w:color="auto" w:fill="auto"/>
            <w:vAlign w:val="center"/>
          </w:tcPr>
          <w:p w14:paraId="47E0EB7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1AB7244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7EF79A0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7BDCB70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5D66D2F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4CB87A4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5C384EE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77390FC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631FF14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5B79224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6A9FCBEF" w14:textId="77777777">
        <w:trPr>
          <w:trHeight w:val="780"/>
        </w:trPr>
        <w:tc>
          <w:tcPr>
            <w:tcW w:w="800" w:type="dxa"/>
            <w:tcBorders>
              <w:top w:val="nil"/>
              <w:left w:val="single" w:sz="4" w:space="0" w:color="000000"/>
              <w:bottom w:val="single" w:sz="4" w:space="0" w:color="000000"/>
              <w:right w:val="single" w:sz="4" w:space="0" w:color="000000"/>
            </w:tcBorders>
            <w:shd w:val="clear" w:color="auto" w:fill="FFFFFF"/>
            <w:vAlign w:val="center"/>
          </w:tcPr>
          <w:p w14:paraId="7A4C3005"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27</w:t>
            </w:r>
          </w:p>
        </w:tc>
        <w:tc>
          <w:tcPr>
            <w:tcW w:w="2127" w:type="dxa"/>
            <w:tcBorders>
              <w:top w:val="nil"/>
              <w:left w:val="nil"/>
              <w:bottom w:val="single" w:sz="4" w:space="0" w:color="000000"/>
              <w:right w:val="single" w:sz="4" w:space="0" w:color="000000"/>
            </w:tcBorders>
            <w:shd w:val="clear" w:color="auto" w:fill="auto"/>
            <w:vAlign w:val="center"/>
          </w:tcPr>
          <w:p w14:paraId="57DB357D"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barajas</w:t>
            </w:r>
          </w:p>
        </w:tc>
        <w:tc>
          <w:tcPr>
            <w:tcW w:w="2863" w:type="dxa"/>
            <w:tcBorders>
              <w:top w:val="nil"/>
              <w:left w:val="nil"/>
              <w:bottom w:val="single" w:sz="4" w:space="0" w:color="000000"/>
              <w:right w:val="single" w:sz="4" w:space="0" w:color="000000"/>
            </w:tcBorders>
            <w:shd w:val="clear" w:color="auto" w:fill="auto"/>
            <w:vAlign w:val="center"/>
          </w:tcPr>
          <w:p w14:paraId="0F9FD80D"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Naipes de tamaño regular 9x6cm con identificación de números y letras.  Un total de 52 naipes. </w:t>
            </w:r>
          </w:p>
        </w:tc>
        <w:tc>
          <w:tcPr>
            <w:tcW w:w="820" w:type="dxa"/>
            <w:tcBorders>
              <w:top w:val="nil"/>
              <w:left w:val="nil"/>
              <w:bottom w:val="single" w:sz="4" w:space="0" w:color="000000"/>
              <w:right w:val="single" w:sz="4" w:space="0" w:color="000000"/>
            </w:tcBorders>
            <w:shd w:val="clear" w:color="auto" w:fill="auto"/>
            <w:vAlign w:val="center"/>
          </w:tcPr>
          <w:p w14:paraId="023023D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0BDAF28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6995EFB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381A40C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6234B04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1A5C137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5962F35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441D9B1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3ED4407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6FBAC18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64690262" w14:textId="77777777">
        <w:trPr>
          <w:trHeight w:val="684"/>
        </w:trPr>
        <w:tc>
          <w:tcPr>
            <w:tcW w:w="800" w:type="dxa"/>
            <w:tcBorders>
              <w:top w:val="nil"/>
              <w:left w:val="single" w:sz="4" w:space="0" w:color="000000"/>
              <w:bottom w:val="single" w:sz="4" w:space="0" w:color="000000"/>
              <w:right w:val="single" w:sz="4" w:space="0" w:color="000000"/>
            </w:tcBorders>
            <w:shd w:val="clear" w:color="auto" w:fill="auto"/>
            <w:vAlign w:val="center"/>
          </w:tcPr>
          <w:p w14:paraId="0F5F72F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28</w:t>
            </w:r>
          </w:p>
        </w:tc>
        <w:tc>
          <w:tcPr>
            <w:tcW w:w="2127" w:type="dxa"/>
            <w:tcBorders>
              <w:top w:val="nil"/>
              <w:left w:val="nil"/>
              <w:bottom w:val="single" w:sz="4" w:space="0" w:color="000000"/>
              <w:right w:val="single" w:sz="4" w:space="0" w:color="000000"/>
            </w:tcBorders>
            <w:shd w:val="clear" w:color="auto" w:fill="auto"/>
            <w:vAlign w:val="center"/>
          </w:tcPr>
          <w:p w14:paraId="5BC9E064"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barajas UNO clásico</w:t>
            </w:r>
          </w:p>
        </w:tc>
        <w:tc>
          <w:tcPr>
            <w:tcW w:w="2863" w:type="dxa"/>
            <w:tcBorders>
              <w:top w:val="nil"/>
              <w:left w:val="nil"/>
              <w:bottom w:val="single" w:sz="4" w:space="0" w:color="000000"/>
              <w:right w:val="single" w:sz="4" w:space="0" w:color="000000"/>
            </w:tcBorders>
            <w:shd w:val="clear" w:color="auto" w:fill="auto"/>
            <w:vAlign w:val="bottom"/>
          </w:tcPr>
          <w:p w14:paraId="6AB24FC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Naipes de colores y números variados, un total de 112 naipes.  Tamaño aproximado 9x14cm</w:t>
            </w:r>
          </w:p>
        </w:tc>
        <w:tc>
          <w:tcPr>
            <w:tcW w:w="820" w:type="dxa"/>
            <w:tcBorders>
              <w:top w:val="nil"/>
              <w:left w:val="nil"/>
              <w:bottom w:val="single" w:sz="4" w:space="0" w:color="000000"/>
              <w:right w:val="single" w:sz="4" w:space="0" w:color="000000"/>
            </w:tcBorders>
            <w:shd w:val="clear" w:color="auto" w:fill="auto"/>
            <w:vAlign w:val="center"/>
          </w:tcPr>
          <w:p w14:paraId="55ABF51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40E54A3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375E07C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2D5D8D0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78F710D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394CF74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58B6E7B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7BE3FC3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744EE42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11938BD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59CC171F" w14:textId="77777777">
        <w:trPr>
          <w:trHeight w:val="612"/>
        </w:trPr>
        <w:tc>
          <w:tcPr>
            <w:tcW w:w="800" w:type="dxa"/>
            <w:tcBorders>
              <w:top w:val="nil"/>
              <w:left w:val="single" w:sz="4" w:space="0" w:color="000000"/>
              <w:bottom w:val="single" w:sz="4" w:space="0" w:color="000000"/>
              <w:right w:val="single" w:sz="4" w:space="0" w:color="000000"/>
            </w:tcBorders>
            <w:shd w:val="clear" w:color="auto" w:fill="FFFFFF"/>
            <w:vAlign w:val="center"/>
          </w:tcPr>
          <w:p w14:paraId="2B8D61CA"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29</w:t>
            </w:r>
          </w:p>
        </w:tc>
        <w:tc>
          <w:tcPr>
            <w:tcW w:w="2127" w:type="dxa"/>
            <w:tcBorders>
              <w:top w:val="nil"/>
              <w:left w:val="nil"/>
              <w:bottom w:val="single" w:sz="4" w:space="0" w:color="000000"/>
              <w:right w:val="single" w:sz="4" w:space="0" w:color="000000"/>
            </w:tcBorders>
            <w:shd w:val="clear" w:color="auto" w:fill="auto"/>
            <w:vAlign w:val="center"/>
          </w:tcPr>
          <w:p w14:paraId="69ED4358"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dominó clásico</w:t>
            </w:r>
          </w:p>
        </w:tc>
        <w:tc>
          <w:tcPr>
            <w:tcW w:w="2863" w:type="dxa"/>
            <w:tcBorders>
              <w:top w:val="nil"/>
              <w:left w:val="nil"/>
              <w:bottom w:val="single" w:sz="4" w:space="0" w:color="000000"/>
              <w:right w:val="single" w:sz="4" w:space="0" w:color="000000"/>
            </w:tcBorders>
            <w:shd w:val="clear" w:color="auto" w:fill="auto"/>
            <w:vAlign w:val="bottom"/>
          </w:tcPr>
          <w:p w14:paraId="4E3D7351"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plástico con caja de madera o plástica.  </w:t>
            </w:r>
          </w:p>
        </w:tc>
        <w:tc>
          <w:tcPr>
            <w:tcW w:w="820" w:type="dxa"/>
            <w:tcBorders>
              <w:top w:val="nil"/>
              <w:left w:val="nil"/>
              <w:bottom w:val="single" w:sz="4" w:space="0" w:color="000000"/>
              <w:right w:val="single" w:sz="4" w:space="0" w:color="000000"/>
            </w:tcBorders>
            <w:shd w:val="clear" w:color="auto" w:fill="auto"/>
            <w:vAlign w:val="center"/>
          </w:tcPr>
          <w:p w14:paraId="267DB6E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3FDF8D6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7E4039B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00F36CD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15A326A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2F0FD25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0D05B6A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2F3DE33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7442F82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4835FA3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156FFC94" w14:textId="77777777">
        <w:trPr>
          <w:trHeight w:val="684"/>
        </w:trPr>
        <w:tc>
          <w:tcPr>
            <w:tcW w:w="800" w:type="dxa"/>
            <w:tcBorders>
              <w:top w:val="nil"/>
              <w:left w:val="single" w:sz="4" w:space="0" w:color="000000"/>
              <w:bottom w:val="single" w:sz="4" w:space="0" w:color="000000"/>
              <w:right w:val="single" w:sz="4" w:space="0" w:color="000000"/>
            </w:tcBorders>
            <w:shd w:val="clear" w:color="auto" w:fill="auto"/>
            <w:vAlign w:val="center"/>
          </w:tcPr>
          <w:p w14:paraId="059FDAA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30</w:t>
            </w:r>
          </w:p>
        </w:tc>
        <w:tc>
          <w:tcPr>
            <w:tcW w:w="2127" w:type="dxa"/>
            <w:tcBorders>
              <w:top w:val="nil"/>
              <w:left w:val="nil"/>
              <w:bottom w:val="single" w:sz="4" w:space="0" w:color="000000"/>
              <w:right w:val="single" w:sz="4" w:space="0" w:color="000000"/>
            </w:tcBorders>
            <w:shd w:val="clear" w:color="auto" w:fill="auto"/>
            <w:vAlign w:val="center"/>
          </w:tcPr>
          <w:p w14:paraId="60930836"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Juego de dominó temático</w:t>
            </w:r>
          </w:p>
        </w:tc>
        <w:tc>
          <w:tcPr>
            <w:tcW w:w="2863" w:type="dxa"/>
            <w:tcBorders>
              <w:top w:val="nil"/>
              <w:left w:val="nil"/>
              <w:bottom w:val="single" w:sz="4" w:space="0" w:color="000000"/>
              <w:right w:val="single" w:sz="4" w:space="0" w:color="000000"/>
            </w:tcBorders>
            <w:shd w:val="clear" w:color="auto" w:fill="auto"/>
            <w:vAlign w:val="bottom"/>
          </w:tcPr>
          <w:p w14:paraId="03AEE28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Material: Cartón.  Temas: pueden ser figuras de animales, alimentos o cualquier otra imagen. </w:t>
            </w:r>
          </w:p>
        </w:tc>
        <w:tc>
          <w:tcPr>
            <w:tcW w:w="820" w:type="dxa"/>
            <w:tcBorders>
              <w:top w:val="nil"/>
              <w:left w:val="nil"/>
              <w:bottom w:val="single" w:sz="4" w:space="0" w:color="000000"/>
              <w:right w:val="single" w:sz="4" w:space="0" w:color="000000"/>
            </w:tcBorders>
            <w:shd w:val="clear" w:color="auto" w:fill="auto"/>
            <w:vAlign w:val="center"/>
          </w:tcPr>
          <w:p w14:paraId="6734FF8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31</w:t>
            </w:r>
          </w:p>
        </w:tc>
        <w:tc>
          <w:tcPr>
            <w:tcW w:w="826" w:type="dxa"/>
            <w:tcBorders>
              <w:top w:val="nil"/>
              <w:left w:val="nil"/>
              <w:bottom w:val="single" w:sz="4" w:space="0" w:color="000000"/>
              <w:right w:val="single" w:sz="4" w:space="0" w:color="000000"/>
            </w:tcBorders>
            <w:shd w:val="clear" w:color="auto" w:fill="FFFFFF"/>
            <w:vAlign w:val="center"/>
          </w:tcPr>
          <w:p w14:paraId="773BB78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7</w:t>
            </w:r>
          </w:p>
        </w:tc>
        <w:tc>
          <w:tcPr>
            <w:tcW w:w="826" w:type="dxa"/>
            <w:tcBorders>
              <w:top w:val="nil"/>
              <w:left w:val="nil"/>
              <w:bottom w:val="single" w:sz="4" w:space="0" w:color="000000"/>
              <w:right w:val="single" w:sz="4" w:space="0" w:color="000000"/>
            </w:tcBorders>
            <w:shd w:val="clear" w:color="auto" w:fill="FFFFFF"/>
            <w:vAlign w:val="center"/>
          </w:tcPr>
          <w:p w14:paraId="48FBCB6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18</w:t>
            </w:r>
          </w:p>
        </w:tc>
        <w:tc>
          <w:tcPr>
            <w:tcW w:w="760" w:type="dxa"/>
            <w:tcBorders>
              <w:top w:val="nil"/>
              <w:left w:val="nil"/>
              <w:bottom w:val="single" w:sz="4" w:space="0" w:color="000000"/>
              <w:right w:val="single" w:sz="4" w:space="0" w:color="000000"/>
            </w:tcBorders>
            <w:shd w:val="clear" w:color="auto" w:fill="FFFFFF"/>
            <w:vAlign w:val="center"/>
          </w:tcPr>
          <w:p w14:paraId="7EB7B5F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53</w:t>
            </w:r>
          </w:p>
        </w:tc>
        <w:tc>
          <w:tcPr>
            <w:tcW w:w="816" w:type="dxa"/>
            <w:tcBorders>
              <w:top w:val="nil"/>
              <w:left w:val="nil"/>
              <w:bottom w:val="single" w:sz="4" w:space="0" w:color="000000"/>
              <w:right w:val="single" w:sz="4" w:space="0" w:color="000000"/>
            </w:tcBorders>
            <w:shd w:val="clear" w:color="auto" w:fill="FFFFFF"/>
            <w:vAlign w:val="center"/>
          </w:tcPr>
          <w:p w14:paraId="68CBB1D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56</w:t>
            </w:r>
          </w:p>
        </w:tc>
        <w:tc>
          <w:tcPr>
            <w:tcW w:w="816" w:type="dxa"/>
            <w:tcBorders>
              <w:top w:val="nil"/>
              <w:left w:val="nil"/>
              <w:bottom w:val="single" w:sz="4" w:space="0" w:color="000000"/>
              <w:right w:val="single" w:sz="4" w:space="0" w:color="000000"/>
            </w:tcBorders>
            <w:shd w:val="clear" w:color="auto" w:fill="FFFFFF"/>
            <w:vAlign w:val="center"/>
          </w:tcPr>
          <w:p w14:paraId="6973914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5</w:t>
            </w:r>
          </w:p>
        </w:tc>
        <w:tc>
          <w:tcPr>
            <w:tcW w:w="826" w:type="dxa"/>
            <w:tcBorders>
              <w:top w:val="nil"/>
              <w:left w:val="nil"/>
              <w:bottom w:val="single" w:sz="4" w:space="0" w:color="000000"/>
              <w:right w:val="single" w:sz="4" w:space="0" w:color="000000"/>
            </w:tcBorders>
            <w:shd w:val="clear" w:color="auto" w:fill="FFFFFF"/>
            <w:vAlign w:val="center"/>
          </w:tcPr>
          <w:p w14:paraId="11982AE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w:t>
            </w:r>
          </w:p>
        </w:tc>
        <w:tc>
          <w:tcPr>
            <w:tcW w:w="820" w:type="dxa"/>
            <w:tcBorders>
              <w:top w:val="nil"/>
              <w:left w:val="nil"/>
              <w:bottom w:val="single" w:sz="4" w:space="0" w:color="000000"/>
              <w:right w:val="single" w:sz="4" w:space="0" w:color="000000"/>
            </w:tcBorders>
            <w:shd w:val="clear" w:color="auto" w:fill="FFFFFF"/>
            <w:vAlign w:val="center"/>
          </w:tcPr>
          <w:p w14:paraId="15B2B3E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0" w:type="dxa"/>
            <w:tcBorders>
              <w:top w:val="nil"/>
              <w:left w:val="nil"/>
              <w:bottom w:val="single" w:sz="4" w:space="0" w:color="000000"/>
              <w:right w:val="single" w:sz="4" w:space="0" w:color="000000"/>
            </w:tcBorders>
            <w:shd w:val="clear" w:color="auto" w:fill="FFFFFF"/>
            <w:vAlign w:val="center"/>
          </w:tcPr>
          <w:p w14:paraId="03ACE33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13</w:t>
            </w:r>
          </w:p>
        </w:tc>
        <w:tc>
          <w:tcPr>
            <w:tcW w:w="740" w:type="dxa"/>
            <w:tcBorders>
              <w:top w:val="nil"/>
              <w:left w:val="nil"/>
              <w:bottom w:val="single" w:sz="4" w:space="0" w:color="000000"/>
              <w:right w:val="single" w:sz="4" w:space="0" w:color="000000"/>
            </w:tcBorders>
            <w:shd w:val="clear" w:color="auto" w:fill="auto"/>
            <w:vAlign w:val="center"/>
          </w:tcPr>
          <w:p w14:paraId="1A965CB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195</w:t>
            </w:r>
          </w:p>
        </w:tc>
      </w:tr>
      <w:tr w:rsidR="00675656" w:rsidRPr="00AB0029" w14:paraId="3417F89B" w14:textId="77777777">
        <w:trPr>
          <w:trHeight w:val="1596"/>
        </w:trPr>
        <w:tc>
          <w:tcPr>
            <w:tcW w:w="800" w:type="dxa"/>
            <w:tcBorders>
              <w:top w:val="nil"/>
              <w:left w:val="single" w:sz="4" w:space="0" w:color="000000"/>
              <w:bottom w:val="single" w:sz="4" w:space="0" w:color="000000"/>
              <w:right w:val="single" w:sz="4" w:space="0" w:color="000000"/>
            </w:tcBorders>
            <w:shd w:val="clear" w:color="auto" w:fill="FFFFFF"/>
            <w:vAlign w:val="center"/>
          </w:tcPr>
          <w:p w14:paraId="0439654E"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31</w:t>
            </w:r>
          </w:p>
        </w:tc>
        <w:tc>
          <w:tcPr>
            <w:tcW w:w="2127" w:type="dxa"/>
            <w:tcBorders>
              <w:top w:val="nil"/>
              <w:left w:val="nil"/>
              <w:bottom w:val="single" w:sz="4" w:space="0" w:color="000000"/>
              <w:right w:val="single" w:sz="4" w:space="0" w:color="000000"/>
            </w:tcBorders>
            <w:shd w:val="clear" w:color="auto" w:fill="auto"/>
            <w:vAlign w:val="center"/>
          </w:tcPr>
          <w:p w14:paraId="28F002E8"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animales acuáticos</w:t>
            </w:r>
          </w:p>
        </w:tc>
        <w:tc>
          <w:tcPr>
            <w:tcW w:w="2863" w:type="dxa"/>
            <w:tcBorders>
              <w:top w:val="nil"/>
              <w:left w:val="nil"/>
              <w:bottom w:val="single" w:sz="4" w:space="0" w:color="000000"/>
              <w:right w:val="single" w:sz="4" w:space="0" w:color="000000"/>
            </w:tcBorders>
            <w:shd w:val="clear" w:color="auto" w:fill="auto"/>
            <w:vAlign w:val="bottom"/>
          </w:tcPr>
          <w:p w14:paraId="1AAC402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Conjunto de figuras representativas de animales acuáticos.  Material: plástico.  Deben ser anatómicamente correctos. Cada set debe tener al menos 10 figuras representativas distintas de animales acuáticos.  Tamaño aproximado de cada figura: 8cm </w:t>
            </w:r>
          </w:p>
        </w:tc>
        <w:tc>
          <w:tcPr>
            <w:tcW w:w="820" w:type="dxa"/>
            <w:tcBorders>
              <w:top w:val="nil"/>
              <w:left w:val="nil"/>
              <w:bottom w:val="single" w:sz="4" w:space="0" w:color="000000"/>
              <w:right w:val="single" w:sz="4" w:space="0" w:color="000000"/>
            </w:tcBorders>
            <w:shd w:val="clear" w:color="auto" w:fill="auto"/>
            <w:vAlign w:val="center"/>
          </w:tcPr>
          <w:p w14:paraId="5D25985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0651433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768BEB5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70CF82E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63DEABB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706E81C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5A761B5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0002D2D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0760130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0BC588A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5A1F402D" w14:textId="77777777">
        <w:trPr>
          <w:trHeight w:val="1548"/>
        </w:trPr>
        <w:tc>
          <w:tcPr>
            <w:tcW w:w="800" w:type="dxa"/>
            <w:tcBorders>
              <w:top w:val="nil"/>
              <w:left w:val="single" w:sz="4" w:space="0" w:color="000000"/>
              <w:bottom w:val="single" w:sz="4" w:space="0" w:color="000000"/>
              <w:right w:val="single" w:sz="4" w:space="0" w:color="000000"/>
            </w:tcBorders>
            <w:shd w:val="clear" w:color="auto" w:fill="auto"/>
            <w:vAlign w:val="center"/>
          </w:tcPr>
          <w:p w14:paraId="16A92AD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32</w:t>
            </w:r>
          </w:p>
        </w:tc>
        <w:tc>
          <w:tcPr>
            <w:tcW w:w="2127" w:type="dxa"/>
            <w:tcBorders>
              <w:top w:val="nil"/>
              <w:left w:val="nil"/>
              <w:bottom w:val="single" w:sz="4" w:space="0" w:color="000000"/>
              <w:right w:val="single" w:sz="4" w:space="0" w:color="000000"/>
            </w:tcBorders>
            <w:shd w:val="clear" w:color="auto" w:fill="auto"/>
            <w:vAlign w:val="center"/>
          </w:tcPr>
          <w:p w14:paraId="72DC1DC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animales de la granja</w:t>
            </w:r>
          </w:p>
        </w:tc>
        <w:tc>
          <w:tcPr>
            <w:tcW w:w="2863" w:type="dxa"/>
            <w:tcBorders>
              <w:top w:val="nil"/>
              <w:left w:val="nil"/>
              <w:bottom w:val="single" w:sz="4" w:space="0" w:color="000000"/>
              <w:right w:val="single" w:sz="4" w:space="0" w:color="000000"/>
            </w:tcBorders>
            <w:shd w:val="clear" w:color="auto" w:fill="auto"/>
            <w:vAlign w:val="bottom"/>
          </w:tcPr>
          <w:p w14:paraId="016F43EF"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Conjunto de figuras representativas de animales de granja.  Material: plástico.  Deben ser anatómicamente correctos. Cada set debe tener al menos 10 figuras representativas distintas de animales de granja .  Tamaño aproximado de cada figura: 8cm </w:t>
            </w:r>
          </w:p>
        </w:tc>
        <w:tc>
          <w:tcPr>
            <w:tcW w:w="820" w:type="dxa"/>
            <w:tcBorders>
              <w:top w:val="nil"/>
              <w:left w:val="nil"/>
              <w:bottom w:val="single" w:sz="4" w:space="0" w:color="000000"/>
              <w:right w:val="single" w:sz="4" w:space="0" w:color="000000"/>
            </w:tcBorders>
            <w:shd w:val="clear" w:color="auto" w:fill="auto"/>
            <w:vAlign w:val="center"/>
          </w:tcPr>
          <w:p w14:paraId="248DE19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72145FC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12AB5FA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5381396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1F83CC9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1E4C316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6C0FAB2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30270C7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6515AB0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0B4E690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636681AD" w14:textId="77777777">
        <w:trPr>
          <w:trHeight w:val="1584"/>
        </w:trPr>
        <w:tc>
          <w:tcPr>
            <w:tcW w:w="800" w:type="dxa"/>
            <w:tcBorders>
              <w:top w:val="nil"/>
              <w:left w:val="single" w:sz="4" w:space="0" w:color="000000"/>
              <w:bottom w:val="single" w:sz="4" w:space="0" w:color="000000"/>
              <w:right w:val="single" w:sz="4" w:space="0" w:color="000000"/>
            </w:tcBorders>
            <w:shd w:val="clear" w:color="auto" w:fill="FFFFFF"/>
            <w:vAlign w:val="center"/>
          </w:tcPr>
          <w:p w14:paraId="7BEDDF00"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lastRenderedPageBreak/>
              <w:t>33</w:t>
            </w:r>
          </w:p>
        </w:tc>
        <w:tc>
          <w:tcPr>
            <w:tcW w:w="2127" w:type="dxa"/>
            <w:tcBorders>
              <w:top w:val="nil"/>
              <w:left w:val="nil"/>
              <w:bottom w:val="single" w:sz="4" w:space="0" w:color="000000"/>
              <w:right w:val="single" w:sz="4" w:space="0" w:color="000000"/>
            </w:tcBorders>
            <w:shd w:val="clear" w:color="auto" w:fill="auto"/>
            <w:vAlign w:val="center"/>
          </w:tcPr>
          <w:p w14:paraId="6F910F5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animales de la selva</w:t>
            </w:r>
          </w:p>
        </w:tc>
        <w:tc>
          <w:tcPr>
            <w:tcW w:w="2863" w:type="dxa"/>
            <w:tcBorders>
              <w:top w:val="nil"/>
              <w:left w:val="nil"/>
              <w:bottom w:val="single" w:sz="4" w:space="0" w:color="000000"/>
              <w:right w:val="single" w:sz="4" w:space="0" w:color="000000"/>
            </w:tcBorders>
            <w:shd w:val="clear" w:color="auto" w:fill="auto"/>
            <w:vAlign w:val="bottom"/>
          </w:tcPr>
          <w:p w14:paraId="2B065EB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Conjunto de figuras representativas de animales de la selva.  Material: plástico.  Deben ser anatómicamente correctos. Cada set debe tener al menos 10 figuras representativas distintas de animales de la selva .  Tamaño aproximado de cada figura: 8cm </w:t>
            </w:r>
          </w:p>
        </w:tc>
        <w:tc>
          <w:tcPr>
            <w:tcW w:w="820" w:type="dxa"/>
            <w:tcBorders>
              <w:top w:val="nil"/>
              <w:left w:val="nil"/>
              <w:bottom w:val="single" w:sz="4" w:space="0" w:color="000000"/>
              <w:right w:val="single" w:sz="4" w:space="0" w:color="000000"/>
            </w:tcBorders>
            <w:shd w:val="clear" w:color="auto" w:fill="auto"/>
            <w:vAlign w:val="center"/>
          </w:tcPr>
          <w:p w14:paraId="2E6B56F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66F2F63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11DCDC0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60F19A8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2FC34B9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7238ED4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0CF3807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7493BCE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62C1DC4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422D6AC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483979F2" w14:textId="77777777">
        <w:trPr>
          <w:trHeight w:val="1356"/>
        </w:trPr>
        <w:tc>
          <w:tcPr>
            <w:tcW w:w="800" w:type="dxa"/>
            <w:tcBorders>
              <w:top w:val="nil"/>
              <w:left w:val="single" w:sz="4" w:space="0" w:color="000000"/>
              <w:bottom w:val="single" w:sz="4" w:space="0" w:color="000000"/>
              <w:right w:val="single" w:sz="4" w:space="0" w:color="000000"/>
            </w:tcBorders>
            <w:shd w:val="clear" w:color="auto" w:fill="auto"/>
            <w:vAlign w:val="center"/>
          </w:tcPr>
          <w:p w14:paraId="6E89AFD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34</w:t>
            </w:r>
          </w:p>
        </w:tc>
        <w:tc>
          <w:tcPr>
            <w:tcW w:w="2127" w:type="dxa"/>
            <w:tcBorders>
              <w:top w:val="nil"/>
              <w:left w:val="nil"/>
              <w:bottom w:val="single" w:sz="4" w:space="0" w:color="000000"/>
              <w:right w:val="single" w:sz="4" w:space="0" w:color="000000"/>
            </w:tcBorders>
            <w:shd w:val="clear" w:color="auto" w:fill="auto"/>
            <w:vAlign w:val="center"/>
          </w:tcPr>
          <w:p w14:paraId="332B13A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Set de dinosaurios</w:t>
            </w:r>
          </w:p>
        </w:tc>
        <w:tc>
          <w:tcPr>
            <w:tcW w:w="2863" w:type="dxa"/>
            <w:tcBorders>
              <w:top w:val="nil"/>
              <w:left w:val="nil"/>
              <w:bottom w:val="single" w:sz="4" w:space="0" w:color="000000"/>
              <w:right w:val="single" w:sz="4" w:space="0" w:color="000000"/>
            </w:tcBorders>
            <w:shd w:val="clear" w:color="auto" w:fill="auto"/>
            <w:vAlign w:val="bottom"/>
          </w:tcPr>
          <w:p w14:paraId="169E045A"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Conjunto de figuras representativas de dinosaurios.  Material: plástico.  Deben ser anatómicamente correctos. Cada set debe tener al menos 6 figuras representativas distintas de dinosaurios.  Tamaño aproximado de cada figura: 8cm </w:t>
            </w:r>
          </w:p>
        </w:tc>
        <w:tc>
          <w:tcPr>
            <w:tcW w:w="820" w:type="dxa"/>
            <w:tcBorders>
              <w:top w:val="nil"/>
              <w:left w:val="nil"/>
              <w:bottom w:val="single" w:sz="4" w:space="0" w:color="000000"/>
              <w:right w:val="single" w:sz="4" w:space="0" w:color="000000"/>
            </w:tcBorders>
            <w:shd w:val="clear" w:color="auto" w:fill="auto"/>
            <w:vAlign w:val="center"/>
          </w:tcPr>
          <w:p w14:paraId="4719AEE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3F570B2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095415C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79D49D7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6CA9586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37B0A18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0E30E67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050584A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3FBF8B7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3256D51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2621C303" w14:textId="77777777">
        <w:trPr>
          <w:trHeight w:val="948"/>
        </w:trPr>
        <w:tc>
          <w:tcPr>
            <w:tcW w:w="800" w:type="dxa"/>
            <w:tcBorders>
              <w:top w:val="nil"/>
              <w:left w:val="single" w:sz="4" w:space="0" w:color="000000"/>
              <w:bottom w:val="single" w:sz="4" w:space="0" w:color="000000"/>
              <w:right w:val="single" w:sz="4" w:space="0" w:color="000000"/>
            </w:tcBorders>
            <w:shd w:val="clear" w:color="auto" w:fill="FFFFFF"/>
            <w:vAlign w:val="center"/>
          </w:tcPr>
          <w:p w14:paraId="6008014B"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35</w:t>
            </w:r>
          </w:p>
        </w:tc>
        <w:tc>
          <w:tcPr>
            <w:tcW w:w="2127" w:type="dxa"/>
            <w:tcBorders>
              <w:top w:val="nil"/>
              <w:left w:val="nil"/>
              <w:bottom w:val="single" w:sz="4" w:space="0" w:color="000000"/>
              <w:right w:val="single" w:sz="4" w:space="0" w:color="000000"/>
            </w:tcBorders>
            <w:shd w:val="clear" w:color="auto" w:fill="auto"/>
            <w:vAlign w:val="center"/>
          </w:tcPr>
          <w:p w14:paraId="2E2685EB"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de percusión: claves</w:t>
            </w:r>
          </w:p>
        </w:tc>
        <w:tc>
          <w:tcPr>
            <w:tcW w:w="2863" w:type="dxa"/>
            <w:tcBorders>
              <w:top w:val="nil"/>
              <w:left w:val="nil"/>
              <w:bottom w:val="single" w:sz="4" w:space="0" w:color="000000"/>
              <w:right w:val="single" w:sz="4" w:space="0" w:color="000000"/>
            </w:tcBorders>
            <w:shd w:val="clear" w:color="auto" w:fill="auto"/>
            <w:vAlign w:val="bottom"/>
          </w:tcPr>
          <w:p w14:paraId="16EC62E3"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musical de juguete.  Material: madera. Color: Diverso o madera natural. Tamaño aproximado 12.7cm largo y 2.5cm ancho.</w:t>
            </w:r>
          </w:p>
        </w:tc>
        <w:tc>
          <w:tcPr>
            <w:tcW w:w="820" w:type="dxa"/>
            <w:tcBorders>
              <w:top w:val="nil"/>
              <w:left w:val="nil"/>
              <w:bottom w:val="single" w:sz="4" w:space="0" w:color="000000"/>
              <w:right w:val="single" w:sz="4" w:space="0" w:color="000000"/>
            </w:tcBorders>
            <w:shd w:val="clear" w:color="auto" w:fill="auto"/>
            <w:vAlign w:val="center"/>
          </w:tcPr>
          <w:p w14:paraId="059A622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0EB3404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0DB6287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203BC91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309EE32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5A7D40E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122FFA2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559C2C9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6366895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6FAEF60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0F674E81" w14:textId="77777777">
        <w:trPr>
          <w:trHeight w:val="732"/>
        </w:trPr>
        <w:tc>
          <w:tcPr>
            <w:tcW w:w="800" w:type="dxa"/>
            <w:tcBorders>
              <w:top w:val="nil"/>
              <w:left w:val="single" w:sz="4" w:space="0" w:color="000000"/>
              <w:bottom w:val="single" w:sz="4" w:space="0" w:color="000000"/>
              <w:right w:val="single" w:sz="4" w:space="0" w:color="000000"/>
            </w:tcBorders>
            <w:shd w:val="clear" w:color="auto" w:fill="auto"/>
            <w:vAlign w:val="center"/>
          </w:tcPr>
          <w:p w14:paraId="78431AC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2127" w:type="dxa"/>
            <w:tcBorders>
              <w:top w:val="nil"/>
              <w:left w:val="nil"/>
              <w:bottom w:val="single" w:sz="4" w:space="0" w:color="000000"/>
              <w:right w:val="single" w:sz="4" w:space="0" w:color="000000"/>
            </w:tcBorders>
            <w:shd w:val="clear" w:color="auto" w:fill="auto"/>
            <w:vAlign w:val="center"/>
          </w:tcPr>
          <w:p w14:paraId="416782E9"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de percusión: maracas</w:t>
            </w:r>
          </w:p>
        </w:tc>
        <w:tc>
          <w:tcPr>
            <w:tcW w:w="2863" w:type="dxa"/>
            <w:tcBorders>
              <w:top w:val="nil"/>
              <w:left w:val="nil"/>
              <w:bottom w:val="single" w:sz="4" w:space="0" w:color="000000"/>
              <w:right w:val="single" w:sz="4" w:space="0" w:color="000000"/>
            </w:tcBorders>
            <w:shd w:val="clear" w:color="auto" w:fill="auto"/>
            <w:vAlign w:val="bottom"/>
          </w:tcPr>
          <w:p w14:paraId="3B160215"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Instrumento musical de juguete.  Set de 2 maracas.  Material: madera o plástico.  Tamaño aproximado de 24 cm </w:t>
            </w:r>
          </w:p>
        </w:tc>
        <w:tc>
          <w:tcPr>
            <w:tcW w:w="820" w:type="dxa"/>
            <w:tcBorders>
              <w:top w:val="nil"/>
              <w:left w:val="nil"/>
              <w:bottom w:val="single" w:sz="4" w:space="0" w:color="000000"/>
              <w:right w:val="single" w:sz="4" w:space="0" w:color="000000"/>
            </w:tcBorders>
            <w:shd w:val="clear" w:color="auto" w:fill="auto"/>
            <w:vAlign w:val="center"/>
          </w:tcPr>
          <w:p w14:paraId="565AA68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6EB2C2F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5AEF1DC1"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225557A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3F10295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6A0DA9C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2936BDE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341F86B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387F8E0B"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10790FF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4AE095A8" w14:textId="77777777">
        <w:trPr>
          <w:trHeight w:val="1104"/>
        </w:trPr>
        <w:tc>
          <w:tcPr>
            <w:tcW w:w="800" w:type="dxa"/>
            <w:tcBorders>
              <w:top w:val="nil"/>
              <w:left w:val="single" w:sz="4" w:space="0" w:color="000000"/>
              <w:bottom w:val="single" w:sz="4" w:space="0" w:color="000000"/>
              <w:right w:val="single" w:sz="4" w:space="0" w:color="000000"/>
            </w:tcBorders>
            <w:shd w:val="clear" w:color="auto" w:fill="FFFFFF"/>
            <w:vAlign w:val="center"/>
          </w:tcPr>
          <w:p w14:paraId="093B6C6E" w14:textId="77777777" w:rsidR="00675656" w:rsidRPr="00AB0029" w:rsidRDefault="00C2680D">
            <w:pPr>
              <w:spacing w:after="0" w:line="240" w:lineRule="auto"/>
              <w:jc w:val="center"/>
              <w:rPr>
                <w:rFonts w:ascii="Times New Roman" w:hAnsi="Times New Roman" w:cs="Times New Roman"/>
                <w:color w:val="000000"/>
                <w:sz w:val="16"/>
                <w:szCs w:val="16"/>
              </w:rPr>
            </w:pPr>
            <w:r w:rsidRPr="00AB0029">
              <w:rPr>
                <w:rFonts w:ascii="Times New Roman" w:hAnsi="Times New Roman" w:cs="Times New Roman"/>
                <w:color w:val="000000"/>
                <w:sz w:val="16"/>
                <w:szCs w:val="16"/>
              </w:rPr>
              <w:t>37</w:t>
            </w:r>
          </w:p>
        </w:tc>
        <w:tc>
          <w:tcPr>
            <w:tcW w:w="2127" w:type="dxa"/>
            <w:tcBorders>
              <w:top w:val="nil"/>
              <w:left w:val="nil"/>
              <w:bottom w:val="single" w:sz="4" w:space="0" w:color="000000"/>
              <w:right w:val="single" w:sz="4" w:space="0" w:color="000000"/>
            </w:tcBorders>
            <w:shd w:val="clear" w:color="auto" w:fill="auto"/>
            <w:vAlign w:val="center"/>
          </w:tcPr>
          <w:p w14:paraId="47BB68F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de percusión: pandereta</w:t>
            </w:r>
          </w:p>
        </w:tc>
        <w:tc>
          <w:tcPr>
            <w:tcW w:w="2863" w:type="dxa"/>
            <w:tcBorders>
              <w:top w:val="nil"/>
              <w:left w:val="nil"/>
              <w:bottom w:val="single" w:sz="4" w:space="0" w:color="000000"/>
              <w:right w:val="single" w:sz="4" w:space="0" w:color="000000"/>
            </w:tcBorders>
            <w:shd w:val="clear" w:color="auto" w:fill="auto"/>
            <w:vAlign w:val="bottom"/>
          </w:tcPr>
          <w:p w14:paraId="7BB69DA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musical de juguete.  Material del marco: madera o plástico con chapas de aluminio. Para uso preescolar. Forma circular o semicircular.  Tamaño aproximado 20cm</w:t>
            </w:r>
          </w:p>
        </w:tc>
        <w:tc>
          <w:tcPr>
            <w:tcW w:w="820" w:type="dxa"/>
            <w:tcBorders>
              <w:top w:val="nil"/>
              <w:left w:val="nil"/>
              <w:bottom w:val="single" w:sz="4" w:space="0" w:color="000000"/>
              <w:right w:val="single" w:sz="4" w:space="0" w:color="000000"/>
            </w:tcBorders>
            <w:shd w:val="clear" w:color="auto" w:fill="auto"/>
            <w:vAlign w:val="center"/>
          </w:tcPr>
          <w:p w14:paraId="27C9F16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093F7E1A"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63D551F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09B60BC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27EEC11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0D724322"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73863688"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7EE6EEA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7C5F32A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6B26CF0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r w:rsidR="00675656" w:rsidRPr="00AB0029" w14:paraId="1A5BFFCB" w14:textId="77777777">
        <w:trPr>
          <w:trHeight w:val="768"/>
        </w:trPr>
        <w:tc>
          <w:tcPr>
            <w:tcW w:w="800" w:type="dxa"/>
            <w:tcBorders>
              <w:top w:val="nil"/>
              <w:left w:val="single" w:sz="4" w:space="0" w:color="000000"/>
              <w:bottom w:val="single" w:sz="4" w:space="0" w:color="000000"/>
              <w:right w:val="single" w:sz="4" w:space="0" w:color="000000"/>
            </w:tcBorders>
            <w:shd w:val="clear" w:color="auto" w:fill="auto"/>
            <w:vAlign w:val="center"/>
          </w:tcPr>
          <w:p w14:paraId="24DA39B5"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38</w:t>
            </w:r>
          </w:p>
        </w:tc>
        <w:tc>
          <w:tcPr>
            <w:tcW w:w="2127" w:type="dxa"/>
            <w:tcBorders>
              <w:top w:val="nil"/>
              <w:left w:val="nil"/>
              <w:bottom w:val="single" w:sz="4" w:space="0" w:color="000000"/>
              <w:right w:val="single" w:sz="4" w:space="0" w:color="000000"/>
            </w:tcBorders>
            <w:shd w:val="clear" w:color="auto" w:fill="auto"/>
            <w:vAlign w:val="center"/>
          </w:tcPr>
          <w:p w14:paraId="62E488E7"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Instrumento de percusión: tambor y baquetas</w:t>
            </w:r>
          </w:p>
        </w:tc>
        <w:tc>
          <w:tcPr>
            <w:tcW w:w="2863" w:type="dxa"/>
            <w:tcBorders>
              <w:top w:val="nil"/>
              <w:left w:val="nil"/>
              <w:bottom w:val="single" w:sz="4" w:space="0" w:color="000000"/>
              <w:right w:val="single" w:sz="4" w:space="0" w:color="000000"/>
            </w:tcBorders>
            <w:shd w:val="clear" w:color="auto" w:fill="auto"/>
            <w:vAlign w:val="bottom"/>
          </w:tcPr>
          <w:p w14:paraId="7464EFF0" w14:textId="77777777" w:rsidR="00675656" w:rsidRPr="00AB0029" w:rsidRDefault="00C2680D">
            <w:pPr>
              <w:spacing w:after="0" w:line="240" w:lineRule="auto"/>
              <w:rPr>
                <w:rFonts w:ascii="Times New Roman" w:hAnsi="Times New Roman" w:cs="Times New Roman"/>
                <w:sz w:val="16"/>
                <w:szCs w:val="16"/>
              </w:rPr>
            </w:pPr>
            <w:r w:rsidRPr="00AB0029">
              <w:rPr>
                <w:rFonts w:ascii="Times New Roman" w:hAnsi="Times New Roman" w:cs="Times New Roman"/>
                <w:sz w:val="16"/>
                <w:szCs w:val="16"/>
              </w:rPr>
              <w:t xml:space="preserve">Instrumento musical de juguete.  Material: Plástico.  Tamaño aprox del tambor: 19cm x 19cm x 8cm.  De uso preescolar. </w:t>
            </w:r>
          </w:p>
        </w:tc>
        <w:tc>
          <w:tcPr>
            <w:tcW w:w="820" w:type="dxa"/>
            <w:tcBorders>
              <w:top w:val="nil"/>
              <w:left w:val="nil"/>
              <w:bottom w:val="single" w:sz="4" w:space="0" w:color="000000"/>
              <w:right w:val="single" w:sz="4" w:space="0" w:color="000000"/>
            </w:tcBorders>
            <w:shd w:val="clear" w:color="auto" w:fill="auto"/>
            <w:vAlign w:val="center"/>
          </w:tcPr>
          <w:p w14:paraId="5F55CB36"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62</w:t>
            </w:r>
          </w:p>
        </w:tc>
        <w:tc>
          <w:tcPr>
            <w:tcW w:w="826" w:type="dxa"/>
            <w:tcBorders>
              <w:top w:val="nil"/>
              <w:left w:val="nil"/>
              <w:bottom w:val="single" w:sz="4" w:space="0" w:color="000000"/>
              <w:right w:val="single" w:sz="4" w:space="0" w:color="000000"/>
            </w:tcBorders>
            <w:shd w:val="clear" w:color="auto" w:fill="auto"/>
            <w:vAlign w:val="center"/>
          </w:tcPr>
          <w:p w14:paraId="7961CEB9"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14</w:t>
            </w:r>
          </w:p>
        </w:tc>
        <w:tc>
          <w:tcPr>
            <w:tcW w:w="826" w:type="dxa"/>
            <w:tcBorders>
              <w:top w:val="nil"/>
              <w:left w:val="nil"/>
              <w:bottom w:val="single" w:sz="4" w:space="0" w:color="000000"/>
              <w:right w:val="single" w:sz="4" w:space="0" w:color="000000"/>
            </w:tcBorders>
            <w:shd w:val="clear" w:color="auto" w:fill="auto"/>
            <w:vAlign w:val="center"/>
          </w:tcPr>
          <w:p w14:paraId="384495EE"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36</w:t>
            </w:r>
          </w:p>
        </w:tc>
        <w:tc>
          <w:tcPr>
            <w:tcW w:w="760" w:type="dxa"/>
            <w:tcBorders>
              <w:top w:val="nil"/>
              <w:left w:val="nil"/>
              <w:bottom w:val="single" w:sz="4" w:space="0" w:color="000000"/>
              <w:right w:val="single" w:sz="4" w:space="0" w:color="000000"/>
            </w:tcBorders>
            <w:shd w:val="clear" w:color="auto" w:fill="auto"/>
            <w:vAlign w:val="center"/>
          </w:tcPr>
          <w:p w14:paraId="3A3895B7"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106</w:t>
            </w:r>
          </w:p>
        </w:tc>
        <w:tc>
          <w:tcPr>
            <w:tcW w:w="816" w:type="dxa"/>
            <w:tcBorders>
              <w:top w:val="nil"/>
              <w:left w:val="nil"/>
              <w:bottom w:val="single" w:sz="4" w:space="0" w:color="000000"/>
              <w:right w:val="single" w:sz="4" w:space="0" w:color="000000"/>
            </w:tcBorders>
            <w:shd w:val="clear" w:color="auto" w:fill="auto"/>
            <w:vAlign w:val="center"/>
          </w:tcPr>
          <w:p w14:paraId="27D4678C"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112</w:t>
            </w:r>
          </w:p>
        </w:tc>
        <w:tc>
          <w:tcPr>
            <w:tcW w:w="816" w:type="dxa"/>
            <w:tcBorders>
              <w:top w:val="nil"/>
              <w:left w:val="nil"/>
              <w:bottom w:val="single" w:sz="4" w:space="0" w:color="000000"/>
              <w:right w:val="single" w:sz="4" w:space="0" w:color="000000"/>
            </w:tcBorders>
            <w:shd w:val="clear" w:color="auto" w:fill="auto"/>
            <w:vAlign w:val="center"/>
          </w:tcPr>
          <w:p w14:paraId="1A952613"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10</w:t>
            </w:r>
          </w:p>
        </w:tc>
        <w:tc>
          <w:tcPr>
            <w:tcW w:w="826" w:type="dxa"/>
            <w:tcBorders>
              <w:top w:val="nil"/>
              <w:left w:val="nil"/>
              <w:bottom w:val="single" w:sz="4" w:space="0" w:color="000000"/>
              <w:right w:val="single" w:sz="4" w:space="0" w:color="000000"/>
            </w:tcBorders>
            <w:shd w:val="clear" w:color="auto" w:fill="auto"/>
            <w:vAlign w:val="center"/>
          </w:tcPr>
          <w:p w14:paraId="66E273ED"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4</w:t>
            </w:r>
          </w:p>
        </w:tc>
        <w:tc>
          <w:tcPr>
            <w:tcW w:w="820" w:type="dxa"/>
            <w:tcBorders>
              <w:top w:val="nil"/>
              <w:left w:val="nil"/>
              <w:bottom w:val="single" w:sz="4" w:space="0" w:color="000000"/>
              <w:right w:val="single" w:sz="4" w:space="0" w:color="000000"/>
            </w:tcBorders>
            <w:shd w:val="clear" w:color="auto" w:fill="auto"/>
            <w:vAlign w:val="center"/>
          </w:tcPr>
          <w:p w14:paraId="188640D0"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20</w:t>
            </w:r>
          </w:p>
        </w:tc>
        <w:tc>
          <w:tcPr>
            <w:tcW w:w="820" w:type="dxa"/>
            <w:tcBorders>
              <w:top w:val="nil"/>
              <w:left w:val="nil"/>
              <w:bottom w:val="single" w:sz="4" w:space="0" w:color="000000"/>
              <w:right w:val="single" w:sz="4" w:space="0" w:color="000000"/>
            </w:tcBorders>
            <w:shd w:val="clear" w:color="auto" w:fill="auto"/>
            <w:vAlign w:val="center"/>
          </w:tcPr>
          <w:p w14:paraId="71712CBF"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26</w:t>
            </w:r>
          </w:p>
        </w:tc>
        <w:tc>
          <w:tcPr>
            <w:tcW w:w="740" w:type="dxa"/>
            <w:tcBorders>
              <w:top w:val="nil"/>
              <w:left w:val="nil"/>
              <w:bottom w:val="single" w:sz="4" w:space="0" w:color="000000"/>
              <w:right w:val="single" w:sz="4" w:space="0" w:color="000000"/>
            </w:tcBorders>
            <w:shd w:val="clear" w:color="auto" w:fill="auto"/>
            <w:vAlign w:val="center"/>
          </w:tcPr>
          <w:p w14:paraId="1DCE9CA4" w14:textId="77777777" w:rsidR="00675656" w:rsidRPr="00AB0029" w:rsidRDefault="00C2680D">
            <w:pPr>
              <w:spacing w:after="0" w:line="240" w:lineRule="auto"/>
              <w:jc w:val="center"/>
              <w:rPr>
                <w:rFonts w:ascii="Times New Roman" w:hAnsi="Times New Roman" w:cs="Times New Roman"/>
                <w:sz w:val="16"/>
                <w:szCs w:val="16"/>
              </w:rPr>
            </w:pPr>
            <w:r w:rsidRPr="00AB0029">
              <w:rPr>
                <w:rFonts w:ascii="Times New Roman" w:hAnsi="Times New Roman" w:cs="Times New Roman"/>
                <w:sz w:val="16"/>
                <w:szCs w:val="16"/>
              </w:rPr>
              <w:t>390</w:t>
            </w:r>
          </w:p>
        </w:tc>
      </w:tr>
    </w:tbl>
    <w:p w14:paraId="5670DBC5" w14:textId="77777777" w:rsidR="00675656" w:rsidRPr="00AB0029" w:rsidRDefault="00675656">
      <w:pPr>
        <w:widowControl w:val="0"/>
        <w:spacing w:after="0" w:line="240" w:lineRule="auto"/>
        <w:jc w:val="center"/>
        <w:rPr>
          <w:rFonts w:ascii="Times New Roman" w:eastAsia="Arial Narrow" w:hAnsi="Times New Roman" w:cs="Times New Roman"/>
          <w:b/>
          <w:color w:val="000000"/>
        </w:rPr>
      </w:pPr>
    </w:p>
    <w:p w14:paraId="42AC0A47" w14:textId="77777777" w:rsidR="00675656" w:rsidRPr="00AB0029" w:rsidRDefault="00C2680D">
      <w:pPr>
        <w:spacing w:after="0" w:line="240" w:lineRule="auto"/>
        <w:jc w:val="both"/>
        <w:rPr>
          <w:rFonts w:ascii="Times New Roman" w:eastAsia="Arial Narrow" w:hAnsi="Times New Roman" w:cs="Times New Roman"/>
          <w:b/>
          <w:color w:val="000000"/>
        </w:rPr>
      </w:pPr>
      <w:r w:rsidRPr="00AB0029">
        <w:rPr>
          <w:rFonts w:ascii="Times New Roman" w:eastAsia="Arial Narrow" w:hAnsi="Times New Roman" w:cs="Times New Roman"/>
          <w:b/>
          <w:color w:val="000000"/>
        </w:rPr>
        <w:t xml:space="preserve">Los productos se entregarán en atención a lo dispuesto en el numeral 3. ALCANCE Y ESPECIFICACIONES DE LOS SERVICIOS de este documento. </w:t>
      </w:r>
    </w:p>
    <w:p w14:paraId="5D132D58" w14:textId="77777777" w:rsidR="00675656" w:rsidRDefault="00675656">
      <w:pPr>
        <w:widowControl w:val="0"/>
        <w:spacing w:after="0" w:line="240" w:lineRule="auto"/>
        <w:rPr>
          <w:rFonts w:ascii="Arial Narrow" w:eastAsia="Arial Narrow" w:hAnsi="Arial Narrow" w:cs="Arial Narrow"/>
          <w:b/>
          <w:color w:val="000000"/>
        </w:rPr>
      </w:pPr>
    </w:p>
    <w:sectPr w:rsidR="00675656">
      <w:pgSz w:w="15840" w:h="1224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CAD4" w14:textId="77777777" w:rsidR="004F4B23" w:rsidRDefault="004F4B23">
      <w:pPr>
        <w:spacing w:after="0" w:line="240" w:lineRule="auto"/>
      </w:pPr>
      <w:r>
        <w:separator/>
      </w:r>
    </w:p>
  </w:endnote>
  <w:endnote w:type="continuationSeparator" w:id="0">
    <w:p w14:paraId="3F24CCCE" w14:textId="77777777" w:rsidR="004F4B23" w:rsidRDefault="004F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Gothic">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Oswald">
    <w:panose1 w:val="00000500000000000000"/>
    <w:charset w:val="00"/>
    <w:family w:val="auto"/>
    <w:pitch w:val="variable"/>
    <w:sig w:usb0="A000026F" w:usb1="40000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06BE" w14:textId="77777777" w:rsidR="004F4B23" w:rsidRDefault="004F4B23">
      <w:pPr>
        <w:spacing w:after="0" w:line="240" w:lineRule="auto"/>
      </w:pPr>
      <w:r>
        <w:separator/>
      </w:r>
    </w:p>
  </w:footnote>
  <w:footnote w:type="continuationSeparator" w:id="0">
    <w:p w14:paraId="34080548" w14:textId="77777777" w:rsidR="004F4B23" w:rsidRDefault="004F4B23">
      <w:pPr>
        <w:spacing w:after="0" w:line="240" w:lineRule="auto"/>
      </w:pPr>
      <w:r>
        <w:continuationSeparator/>
      </w:r>
    </w:p>
  </w:footnote>
  <w:footnote w:id="1">
    <w:p w14:paraId="607B91D5" w14:textId="77777777" w:rsidR="00675656" w:rsidRDefault="00C2680D">
      <w:pPr>
        <w:pBdr>
          <w:top w:val="nil"/>
          <w:left w:val="nil"/>
          <w:bottom w:val="nil"/>
          <w:right w:val="nil"/>
          <w:between w:val="nil"/>
        </w:pBdr>
        <w:tabs>
          <w:tab w:val="left" w:pos="284"/>
        </w:tabs>
        <w:spacing w:after="0" w:line="240" w:lineRule="auto"/>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D4F1" w14:textId="28BAE729" w:rsidR="00675656" w:rsidRDefault="00AB002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2542D2CF" wp14:editId="122527D5">
          <wp:simplePos x="0" y="0"/>
          <wp:positionH relativeFrom="column">
            <wp:posOffset>-972185</wp:posOffset>
          </wp:positionH>
          <wp:positionV relativeFrom="paragraph">
            <wp:posOffset>-417195</wp:posOffset>
          </wp:positionV>
          <wp:extent cx="7524750" cy="107886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2785" b="17446"/>
                  <a:stretch>
                    <a:fillRect/>
                  </a:stretch>
                </pic:blipFill>
                <pic:spPr>
                  <a:xfrm>
                    <a:off x="0" y="0"/>
                    <a:ext cx="7524750" cy="1078865"/>
                  </a:xfrm>
                  <a:prstGeom prst="rect">
                    <a:avLst/>
                  </a:prstGeom>
                  <a:ln/>
                </pic:spPr>
              </pic:pic>
            </a:graphicData>
          </a:graphic>
        </wp:anchor>
      </w:drawing>
    </w:r>
  </w:p>
  <w:p w14:paraId="484EE9A2" w14:textId="77777777" w:rsidR="00675656" w:rsidRDefault="00675656">
    <w:pPr>
      <w:pBdr>
        <w:top w:val="nil"/>
        <w:left w:val="nil"/>
        <w:bottom w:val="nil"/>
        <w:right w:val="nil"/>
        <w:between w:val="nil"/>
      </w:pBdr>
      <w:tabs>
        <w:tab w:val="center" w:pos="4419"/>
        <w:tab w:val="right" w:pos="8838"/>
      </w:tabs>
      <w:spacing w:after="0" w:line="240" w:lineRule="auto"/>
      <w:rPr>
        <w:color w:val="000000"/>
      </w:rPr>
    </w:pPr>
  </w:p>
  <w:p w14:paraId="1665BBA7" w14:textId="77777777" w:rsidR="00675656" w:rsidRDefault="00675656">
    <w:pPr>
      <w:pBdr>
        <w:top w:val="nil"/>
        <w:left w:val="nil"/>
        <w:bottom w:val="nil"/>
        <w:right w:val="nil"/>
        <w:between w:val="nil"/>
      </w:pBdr>
      <w:tabs>
        <w:tab w:val="center" w:pos="4419"/>
        <w:tab w:val="right" w:pos="8838"/>
      </w:tabs>
      <w:spacing w:after="0" w:line="240" w:lineRule="auto"/>
      <w:rPr>
        <w:color w:val="000000"/>
      </w:rPr>
    </w:pPr>
  </w:p>
  <w:p w14:paraId="57DCBA4D" w14:textId="77777777" w:rsidR="00675656" w:rsidRDefault="0067565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73F"/>
    <w:multiLevelType w:val="multilevel"/>
    <w:tmpl w:val="73A4C4F0"/>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1" w15:restartNumberingAfterBreak="0">
    <w:nsid w:val="05CA3798"/>
    <w:multiLevelType w:val="multilevel"/>
    <w:tmpl w:val="E3FCC0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5C79F6"/>
    <w:multiLevelType w:val="multilevel"/>
    <w:tmpl w:val="702010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785B4E"/>
    <w:multiLevelType w:val="multilevel"/>
    <w:tmpl w:val="0B4E0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12D"/>
    <w:multiLevelType w:val="multilevel"/>
    <w:tmpl w:val="3BBA96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8F51F20"/>
    <w:multiLevelType w:val="multilevel"/>
    <w:tmpl w:val="8F6CC1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upperRoman"/>
      <w:lvlText w:val="%2."/>
      <w:lvlJc w:val="left"/>
      <w:pPr>
        <w:ind w:left="1800" w:hanging="720"/>
      </w:pPr>
      <w:rPr>
        <w:rFonts w:ascii="Arial" w:eastAsia="Arial" w:hAnsi="Arial" w:cs="Arial"/>
        <w:b/>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A68385A"/>
    <w:multiLevelType w:val="multilevel"/>
    <w:tmpl w:val="1314519E"/>
    <w:lvl w:ilvl="0">
      <w:start w:val="1"/>
      <w:numFmt w:val="decimal"/>
      <w:lvlText w:val="%1"/>
      <w:lvlJc w:val="left"/>
      <w:pPr>
        <w:ind w:left="360" w:hanging="360"/>
      </w:pPr>
    </w:lvl>
    <w:lvl w:ilvl="1">
      <w:start w:val="1"/>
      <w:numFmt w:val="decimal"/>
      <w:lvlText w:val="%1.%2"/>
      <w:lvlJc w:val="left"/>
      <w:pPr>
        <w:ind w:left="1428" w:hanging="360"/>
      </w:pPr>
      <w:rPr>
        <w:b/>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7" w15:restartNumberingAfterBreak="0">
    <w:nsid w:val="1E654747"/>
    <w:multiLevelType w:val="multilevel"/>
    <w:tmpl w:val="40C2D2F4"/>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 w15:restartNumberingAfterBreak="0">
    <w:nsid w:val="235A6D3A"/>
    <w:multiLevelType w:val="multilevel"/>
    <w:tmpl w:val="1A1A97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AC91FCD"/>
    <w:multiLevelType w:val="multilevel"/>
    <w:tmpl w:val="884422EC"/>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10" w15:restartNumberingAfterBreak="0">
    <w:nsid w:val="2CA331DD"/>
    <w:multiLevelType w:val="multilevel"/>
    <w:tmpl w:val="3C96ABE6"/>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08F18D0"/>
    <w:multiLevelType w:val="multilevel"/>
    <w:tmpl w:val="11B007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2F3DD9"/>
    <w:multiLevelType w:val="multilevel"/>
    <w:tmpl w:val="C9127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0C6D0E"/>
    <w:multiLevelType w:val="multilevel"/>
    <w:tmpl w:val="EC7E3462"/>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E7D7CEF"/>
    <w:multiLevelType w:val="multilevel"/>
    <w:tmpl w:val="824C163C"/>
    <w:lvl w:ilvl="0">
      <w:start w:val="1"/>
      <w:numFmt w:val="lowerLetter"/>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440652DE"/>
    <w:multiLevelType w:val="multilevel"/>
    <w:tmpl w:val="9E8C03F6"/>
    <w:lvl w:ilvl="0">
      <w:start w:val="1"/>
      <w:numFmt w:val="decimal"/>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6" w15:restartNumberingAfterBreak="0">
    <w:nsid w:val="45D008B4"/>
    <w:multiLevelType w:val="multilevel"/>
    <w:tmpl w:val="193EB65C"/>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7" w15:restartNumberingAfterBreak="0">
    <w:nsid w:val="4E584AA2"/>
    <w:multiLevelType w:val="multilevel"/>
    <w:tmpl w:val="F6B077A0"/>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8" w15:restartNumberingAfterBreak="0">
    <w:nsid w:val="504065F0"/>
    <w:multiLevelType w:val="multilevel"/>
    <w:tmpl w:val="CEC6034E"/>
    <w:lvl w:ilvl="0">
      <w:start w:val="1"/>
      <w:numFmt w:val="lowerRoman"/>
      <w:lvlText w:val="%1."/>
      <w:lvlJc w:val="righ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9" w15:restartNumberingAfterBreak="0">
    <w:nsid w:val="554D3EA0"/>
    <w:multiLevelType w:val="multilevel"/>
    <w:tmpl w:val="617AFC4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87C586E"/>
    <w:multiLevelType w:val="multilevel"/>
    <w:tmpl w:val="69206E52"/>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E6A51D0"/>
    <w:multiLevelType w:val="multilevel"/>
    <w:tmpl w:val="C2362BE0"/>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22" w15:restartNumberingAfterBreak="0">
    <w:nsid w:val="61856C88"/>
    <w:multiLevelType w:val="multilevel"/>
    <w:tmpl w:val="E2D0D7D2"/>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3" w15:restartNumberingAfterBreak="0">
    <w:nsid w:val="69704A99"/>
    <w:multiLevelType w:val="multilevel"/>
    <w:tmpl w:val="3E5A8CA2"/>
    <w:lvl w:ilvl="0">
      <w:start w:val="1"/>
      <w:numFmt w:val="lowerLetter"/>
      <w:lvlText w:val="%1)"/>
      <w:lvlJc w:val="left"/>
      <w:pPr>
        <w:ind w:left="1428" w:hanging="360"/>
      </w:pPr>
    </w:lvl>
    <w:lvl w:ilvl="1">
      <w:start w:val="1"/>
      <w:numFmt w:val="decimal"/>
      <w:lvlText w:val="%2."/>
      <w:lvlJc w:val="left"/>
      <w:pPr>
        <w:ind w:left="2148" w:hanging="360"/>
      </w:pPr>
    </w:lvl>
    <w:lvl w:ilvl="2">
      <w:start w:val="1"/>
      <w:numFmt w:val="decimal"/>
      <w:lvlText w:val="%3."/>
      <w:lvlJc w:val="left"/>
      <w:pPr>
        <w:ind w:left="2868" w:hanging="360"/>
      </w:pPr>
    </w:lvl>
    <w:lvl w:ilvl="3">
      <w:start w:val="1"/>
      <w:numFmt w:val="decimal"/>
      <w:lvlText w:val="%4."/>
      <w:lvlJc w:val="left"/>
      <w:pPr>
        <w:ind w:left="3588" w:hanging="360"/>
      </w:pPr>
    </w:lvl>
    <w:lvl w:ilvl="4">
      <w:start w:val="1"/>
      <w:numFmt w:val="decimal"/>
      <w:lvlText w:val="%5."/>
      <w:lvlJc w:val="left"/>
      <w:pPr>
        <w:ind w:left="4308" w:hanging="360"/>
      </w:pPr>
    </w:lvl>
    <w:lvl w:ilvl="5">
      <w:start w:val="1"/>
      <w:numFmt w:val="decimal"/>
      <w:lvlText w:val="%6."/>
      <w:lvlJc w:val="left"/>
      <w:pPr>
        <w:ind w:left="5028" w:hanging="360"/>
      </w:pPr>
    </w:lvl>
    <w:lvl w:ilvl="6">
      <w:start w:val="1"/>
      <w:numFmt w:val="decimal"/>
      <w:lvlText w:val="%7."/>
      <w:lvlJc w:val="left"/>
      <w:pPr>
        <w:ind w:left="5748" w:hanging="360"/>
      </w:pPr>
    </w:lvl>
    <w:lvl w:ilvl="7">
      <w:start w:val="1"/>
      <w:numFmt w:val="decimal"/>
      <w:lvlText w:val="%8."/>
      <w:lvlJc w:val="left"/>
      <w:pPr>
        <w:ind w:left="6468" w:hanging="360"/>
      </w:pPr>
    </w:lvl>
    <w:lvl w:ilvl="8">
      <w:start w:val="1"/>
      <w:numFmt w:val="decimal"/>
      <w:lvlText w:val="%9."/>
      <w:lvlJc w:val="left"/>
      <w:pPr>
        <w:ind w:left="7188" w:hanging="360"/>
      </w:pPr>
    </w:lvl>
  </w:abstractNum>
  <w:abstractNum w:abstractNumId="24" w15:restartNumberingAfterBreak="0">
    <w:nsid w:val="6C0F5519"/>
    <w:multiLevelType w:val="multilevel"/>
    <w:tmpl w:val="E2406C64"/>
    <w:lvl w:ilvl="0">
      <w:start w:val="4"/>
      <w:numFmt w:val="decimal"/>
      <w:lvlText w:val="%1."/>
      <w:lvlJc w:val="left"/>
      <w:pPr>
        <w:ind w:left="502" w:hanging="360"/>
      </w:pPr>
      <w:rPr>
        <w:b/>
      </w:rPr>
    </w:lvl>
    <w:lvl w:ilvl="1">
      <w:numFmt w:val="decimal"/>
      <w:lvlText w:val="o"/>
      <w:lvlJc w:val="left"/>
      <w:pPr>
        <w:ind w:left="1222" w:hanging="360"/>
      </w:pPr>
      <w:rPr>
        <w:rFonts w:ascii="Courier New" w:eastAsia="Courier New" w:hAnsi="Courier New" w:cs="Courier New"/>
      </w:rPr>
    </w:lvl>
    <w:lvl w:ilvl="2">
      <w:numFmt w:val="decimal"/>
      <w:lvlText w:val=""/>
      <w:lvlJc w:val="left"/>
      <w:pPr>
        <w:ind w:left="1942" w:hanging="360"/>
      </w:pPr>
      <w:rPr>
        <w:rFonts w:ascii="Noto Sans Symbols" w:eastAsia="Noto Sans Symbols" w:hAnsi="Noto Sans Symbols" w:cs="Noto Sans Symbols"/>
      </w:rPr>
    </w:lvl>
    <w:lvl w:ilvl="3">
      <w:numFmt w:val="decimal"/>
      <w:lvlText w:val=""/>
      <w:lvlJc w:val="left"/>
      <w:pPr>
        <w:ind w:left="2662" w:hanging="360"/>
      </w:pPr>
      <w:rPr>
        <w:rFonts w:ascii="Noto Sans Symbols" w:eastAsia="Noto Sans Symbols" w:hAnsi="Noto Sans Symbols" w:cs="Noto Sans Symbols"/>
      </w:rPr>
    </w:lvl>
    <w:lvl w:ilvl="4">
      <w:numFmt w:val="decimal"/>
      <w:lvlText w:val="o"/>
      <w:lvlJc w:val="left"/>
      <w:pPr>
        <w:ind w:left="3382" w:hanging="360"/>
      </w:pPr>
      <w:rPr>
        <w:rFonts w:ascii="Courier New" w:eastAsia="Courier New" w:hAnsi="Courier New" w:cs="Courier New"/>
      </w:rPr>
    </w:lvl>
    <w:lvl w:ilvl="5">
      <w:numFmt w:val="decimal"/>
      <w:lvlText w:val=""/>
      <w:lvlJc w:val="left"/>
      <w:pPr>
        <w:ind w:left="4102" w:hanging="360"/>
      </w:pPr>
      <w:rPr>
        <w:rFonts w:ascii="Noto Sans Symbols" w:eastAsia="Noto Sans Symbols" w:hAnsi="Noto Sans Symbols" w:cs="Noto Sans Symbols"/>
      </w:rPr>
    </w:lvl>
    <w:lvl w:ilvl="6">
      <w:numFmt w:val="decimal"/>
      <w:lvlText w:val=""/>
      <w:lvlJc w:val="left"/>
      <w:pPr>
        <w:ind w:left="4822" w:hanging="360"/>
      </w:pPr>
      <w:rPr>
        <w:rFonts w:ascii="Noto Sans Symbols" w:eastAsia="Noto Sans Symbols" w:hAnsi="Noto Sans Symbols" w:cs="Noto Sans Symbols"/>
      </w:rPr>
    </w:lvl>
    <w:lvl w:ilvl="7">
      <w:numFmt w:val="decimal"/>
      <w:lvlText w:val="o"/>
      <w:lvlJc w:val="left"/>
      <w:pPr>
        <w:ind w:left="5542" w:hanging="360"/>
      </w:pPr>
      <w:rPr>
        <w:rFonts w:ascii="Courier New" w:eastAsia="Courier New" w:hAnsi="Courier New" w:cs="Courier New"/>
      </w:rPr>
    </w:lvl>
    <w:lvl w:ilvl="8">
      <w:numFmt w:val="decimal"/>
      <w:lvlText w:val=""/>
      <w:lvlJc w:val="left"/>
      <w:pPr>
        <w:ind w:left="6262" w:hanging="360"/>
      </w:pPr>
      <w:rPr>
        <w:rFonts w:ascii="Noto Sans Symbols" w:eastAsia="Noto Sans Symbols" w:hAnsi="Noto Sans Symbols" w:cs="Noto Sans Symbols"/>
      </w:rPr>
    </w:lvl>
  </w:abstractNum>
  <w:abstractNum w:abstractNumId="25" w15:restartNumberingAfterBreak="0">
    <w:nsid w:val="700A0C01"/>
    <w:multiLevelType w:val="multilevel"/>
    <w:tmpl w:val="8CF63630"/>
    <w:lvl w:ilvl="0">
      <w:start w:val="1"/>
      <w:numFmt w:val="lowerRoman"/>
      <w:lvlText w:val="%1."/>
      <w:lvlJc w:val="right"/>
      <w:pPr>
        <w:ind w:left="3192" w:hanging="360"/>
      </w:pPr>
    </w:lvl>
    <w:lvl w:ilvl="1">
      <w:start w:val="1"/>
      <w:numFmt w:val="decimal"/>
      <w:lvlText w:val="%2."/>
      <w:lvlJc w:val="left"/>
      <w:pPr>
        <w:ind w:left="3912" w:hanging="360"/>
      </w:pPr>
    </w:lvl>
    <w:lvl w:ilvl="2">
      <w:start w:val="1"/>
      <w:numFmt w:val="decimal"/>
      <w:lvlText w:val="%3."/>
      <w:lvlJc w:val="left"/>
      <w:pPr>
        <w:ind w:left="4632" w:hanging="360"/>
      </w:pPr>
    </w:lvl>
    <w:lvl w:ilvl="3">
      <w:start w:val="1"/>
      <w:numFmt w:val="decimal"/>
      <w:lvlText w:val="%4."/>
      <w:lvlJc w:val="left"/>
      <w:pPr>
        <w:ind w:left="5352" w:hanging="360"/>
      </w:pPr>
    </w:lvl>
    <w:lvl w:ilvl="4">
      <w:start w:val="1"/>
      <w:numFmt w:val="decimal"/>
      <w:lvlText w:val="%5."/>
      <w:lvlJc w:val="left"/>
      <w:pPr>
        <w:ind w:left="6072" w:hanging="360"/>
      </w:pPr>
    </w:lvl>
    <w:lvl w:ilvl="5">
      <w:start w:val="1"/>
      <w:numFmt w:val="decimal"/>
      <w:lvlText w:val="%6."/>
      <w:lvlJc w:val="left"/>
      <w:pPr>
        <w:ind w:left="6792" w:hanging="360"/>
      </w:pPr>
    </w:lvl>
    <w:lvl w:ilvl="6">
      <w:start w:val="1"/>
      <w:numFmt w:val="decimal"/>
      <w:lvlText w:val="%7."/>
      <w:lvlJc w:val="left"/>
      <w:pPr>
        <w:ind w:left="7512" w:hanging="360"/>
      </w:pPr>
    </w:lvl>
    <w:lvl w:ilvl="7">
      <w:start w:val="1"/>
      <w:numFmt w:val="decimal"/>
      <w:lvlText w:val="%8."/>
      <w:lvlJc w:val="left"/>
      <w:pPr>
        <w:ind w:left="8232" w:hanging="360"/>
      </w:pPr>
    </w:lvl>
    <w:lvl w:ilvl="8">
      <w:start w:val="1"/>
      <w:numFmt w:val="decimal"/>
      <w:lvlText w:val="%9."/>
      <w:lvlJc w:val="left"/>
      <w:pPr>
        <w:ind w:left="8952" w:hanging="360"/>
      </w:pPr>
    </w:lvl>
  </w:abstractNum>
  <w:abstractNum w:abstractNumId="26" w15:restartNumberingAfterBreak="0">
    <w:nsid w:val="75CF4C98"/>
    <w:multiLevelType w:val="multilevel"/>
    <w:tmpl w:val="523C310A"/>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7193727">
    <w:abstractNumId w:val="5"/>
  </w:num>
  <w:num w:numId="2" w16cid:durableId="92745846">
    <w:abstractNumId w:val="17"/>
  </w:num>
  <w:num w:numId="3" w16cid:durableId="1977876756">
    <w:abstractNumId w:val="23"/>
  </w:num>
  <w:num w:numId="4" w16cid:durableId="1564828563">
    <w:abstractNumId w:val="15"/>
  </w:num>
  <w:num w:numId="5" w16cid:durableId="886719114">
    <w:abstractNumId w:val="9"/>
  </w:num>
  <w:num w:numId="6" w16cid:durableId="688525076">
    <w:abstractNumId w:val="4"/>
  </w:num>
  <w:num w:numId="7" w16cid:durableId="1555121803">
    <w:abstractNumId w:val="21"/>
  </w:num>
  <w:num w:numId="8" w16cid:durableId="305554234">
    <w:abstractNumId w:val="14"/>
  </w:num>
  <w:num w:numId="9" w16cid:durableId="1874345368">
    <w:abstractNumId w:val="8"/>
  </w:num>
  <w:num w:numId="10" w16cid:durableId="787312631">
    <w:abstractNumId w:val="6"/>
  </w:num>
  <w:num w:numId="11" w16cid:durableId="1346707218">
    <w:abstractNumId w:val="18"/>
  </w:num>
  <w:num w:numId="12" w16cid:durableId="336227713">
    <w:abstractNumId w:val="2"/>
  </w:num>
  <w:num w:numId="13" w16cid:durableId="983242980">
    <w:abstractNumId w:val="13"/>
  </w:num>
  <w:num w:numId="14" w16cid:durableId="348796703">
    <w:abstractNumId w:val="26"/>
  </w:num>
  <w:num w:numId="15" w16cid:durableId="2075354972">
    <w:abstractNumId w:val="19"/>
  </w:num>
  <w:num w:numId="16" w16cid:durableId="370035508">
    <w:abstractNumId w:val="1"/>
  </w:num>
  <w:num w:numId="17" w16cid:durableId="678432220">
    <w:abstractNumId w:val="16"/>
  </w:num>
  <w:num w:numId="18" w16cid:durableId="1546715524">
    <w:abstractNumId w:val="12"/>
  </w:num>
  <w:num w:numId="19" w16cid:durableId="1088968920">
    <w:abstractNumId w:val="22"/>
  </w:num>
  <w:num w:numId="20" w16cid:durableId="2010060347">
    <w:abstractNumId w:val="7"/>
  </w:num>
  <w:num w:numId="21" w16cid:durableId="2027559238">
    <w:abstractNumId w:val="11"/>
  </w:num>
  <w:num w:numId="22" w16cid:durableId="1552112599">
    <w:abstractNumId w:val="20"/>
  </w:num>
  <w:num w:numId="23" w16cid:durableId="791821070">
    <w:abstractNumId w:val="25"/>
  </w:num>
  <w:num w:numId="24" w16cid:durableId="1914703129">
    <w:abstractNumId w:val="3"/>
  </w:num>
  <w:num w:numId="25" w16cid:durableId="1930575674">
    <w:abstractNumId w:val="10"/>
  </w:num>
  <w:num w:numId="26" w16cid:durableId="1373731942">
    <w:abstractNumId w:val="0"/>
  </w:num>
  <w:num w:numId="27" w16cid:durableId="11782732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56"/>
    <w:rsid w:val="003B2ECE"/>
    <w:rsid w:val="004355F1"/>
    <w:rsid w:val="004F4B23"/>
    <w:rsid w:val="00675656"/>
    <w:rsid w:val="009457F0"/>
    <w:rsid w:val="00AB0029"/>
    <w:rsid w:val="00BA51AE"/>
    <w:rsid w:val="00C2680D"/>
    <w:rsid w:val="00E57E4D"/>
    <w:rsid w:val="00E610D0"/>
    <w:rsid w:val="00EC683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EC78"/>
  <w15:docId w15:val="{7860833F-914B-43F8-ADC2-9CFD0EF8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C3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B31C8"/>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EB31C8"/>
    <w:rPr>
      <w:rFonts w:eastAsia="Times New Roman" w:cs="Times New Roman"/>
    </w:rPr>
  </w:style>
  <w:style w:type="paragraph" w:styleId="NormalWeb">
    <w:name w:val="Normal (Web)"/>
    <w:basedOn w:val="Normal"/>
    <w:uiPriority w:val="99"/>
    <w:unhideWhenUsed/>
    <w:rsid w:val="00EB31C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link w:val="PrrafodelistaCar"/>
    <w:uiPriority w:val="34"/>
    <w:qFormat/>
    <w:rsid w:val="00EB31C8"/>
    <w:pPr>
      <w:ind w:left="720"/>
      <w:contextualSpacing/>
    </w:pPr>
    <w:rPr>
      <w:rFonts w:eastAsia="Times New Roman" w:cs="Times New Roman"/>
    </w:rPr>
  </w:style>
  <w:style w:type="character" w:styleId="Refdecomentario">
    <w:name w:val="annotation reference"/>
    <w:basedOn w:val="Fuentedeprrafopredeter"/>
    <w:uiPriority w:val="99"/>
    <w:semiHidden/>
    <w:unhideWhenUsed/>
    <w:rsid w:val="00EB31C8"/>
    <w:rPr>
      <w:rFonts w:cs="Times New Roman"/>
      <w:sz w:val="16"/>
      <w:szCs w:val="16"/>
    </w:rPr>
  </w:style>
  <w:style w:type="paragraph" w:styleId="Textocomentario">
    <w:name w:val="annotation text"/>
    <w:basedOn w:val="Normal"/>
    <w:link w:val="TextocomentarioCar"/>
    <w:uiPriority w:val="99"/>
    <w:unhideWhenUsed/>
    <w:rsid w:val="00EB31C8"/>
    <w:pPr>
      <w:spacing w:line="240" w:lineRule="auto"/>
    </w:pPr>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EB31C8"/>
    <w:rPr>
      <w:rFonts w:eastAsia="Times New Roman" w:cs="Times New Roman"/>
      <w:sz w:val="20"/>
      <w:szCs w:val="20"/>
    </w:rPr>
  </w:style>
  <w:style w:type="table" w:styleId="Tablaconcuadrcula">
    <w:name w:val="Table Grid"/>
    <w:basedOn w:val="Tablanormal"/>
    <w:uiPriority w:val="39"/>
    <w:rsid w:val="00EB31C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B31C8"/>
    <w:rPr>
      <w:rFonts w:cs="Times New Roman"/>
      <w:color w:val="0000FF"/>
      <w:u w:val="single"/>
    </w:rPr>
  </w:style>
  <w:style w:type="character" w:customStyle="1" w:styleId="PrrafodelistaCar">
    <w:name w:val="Párrafo de lista Car"/>
    <w:basedOn w:val="Fuentedeprrafopredeter"/>
    <w:link w:val="Prrafodelista"/>
    <w:uiPriority w:val="34"/>
    <w:locked/>
    <w:rsid w:val="00EB31C8"/>
    <w:rPr>
      <w:rFonts w:eastAsia="Times New Roman" w:cs="Times New Roman"/>
    </w:rPr>
  </w:style>
  <w:style w:type="paragraph" w:styleId="Textonotapie">
    <w:name w:val="footnote text"/>
    <w:basedOn w:val="Normal"/>
    <w:link w:val="TextonotapieCar"/>
    <w:autoRedefine/>
    <w:uiPriority w:val="99"/>
    <w:semiHidden/>
    <w:unhideWhenUsed/>
    <w:qFormat/>
    <w:rsid w:val="00EB31C8"/>
    <w:pPr>
      <w:tabs>
        <w:tab w:val="left" w:pos="284"/>
      </w:tabs>
      <w:spacing w:after="0" w:line="240" w:lineRule="auto"/>
      <w:ind w:left="284" w:right="-1"/>
      <w:jc w:val="both"/>
    </w:pPr>
    <w:rPr>
      <w:rFonts w:ascii="TradeGothic" w:eastAsia="Times New Roman" w:hAnsi="TradeGothic" w:cs="Times New Roman"/>
      <w:sz w:val="16"/>
      <w:szCs w:val="16"/>
      <w:lang w:val="es-ES" w:eastAsia="es-ES"/>
    </w:rPr>
  </w:style>
  <w:style w:type="character" w:customStyle="1" w:styleId="TextonotapieCar">
    <w:name w:val="Texto nota pie Car"/>
    <w:basedOn w:val="Fuentedeprrafopredeter"/>
    <w:link w:val="Textonotapie"/>
    <w:uiPriority w:val="99"/>
    <w:semiHidden/>
    <w:rsid w:val="00EB31C8"/>
    <w:rPr>
      <w:rFonts w:ascii="TradeGothic" w:eastAsia="Times New Roman" w:hAnsi="TradeGothic" w:cs="Times New Roman"/>
      <w:sz w:val="16"/>
      <w:szCs w:val="16"/>
      <w:lang w:val="es-ES" w:eastAsia="es-ES"/>
    </w:rPr>
  </w:style>
  <w:style w:type="character" w:customStyle="1" w:styleId="Text1Char">
    <w:name w:val="Text 1 Char"/>
    <w:link w:val="Text1"/>
    <w:locked/>
    <w:rsid w:val="00EB31C8"/>
    <w:rPr>
      <w:rFonts w:ascii="Times New Roman" w:hAnsi="Times New Roman"/>
      <w:sz w:val="24"/>
      <w:lang w:val="x-none" w:eastAsia="es-ES"/>
    </w:rPr>
  </w:style>
  <w:style w:type="paragraph" w:customStyle="1" w:styleId="Text1">
    <w:name w:val="Text 1"/>
    <w:basedOn w:val="Normal"/>
    <w:link w:val="Text1Char"/>
    <w:rsid w:val="00EB31C8"/>
    <w:pPr>
      <w:spacing w:before="120" w:after="120" w:line="240" w:lineRule="auto"/>
      <w:ind w:left="850"/>
      <w:jc w:val="both"/>
    </w:pPr>
    <w:rPr>
      <w:rFonts w:ascii="Times New Roman" w:hAnsi="Times New Roman"/>
      <w:sz w:val="24"/>
      <w:lang w:val="x-none" w:eastAsia="es-ES"/>
    </w:rPr>
  </w:style>
  <w:style w:type="character" w:styleId="Refdenotaalpie">
    <w:name w:val="footnote reference"/>
    <w:basedOn w:val="Fuentedeprrafopredeter"/>
    <w:uiPriority w:val="99"/>
    <w:semiHidden/>
    <w:unhideWhenUsed/>
    <w:rsid w:val="00EB31C8"/>
    <w:rPr>
      <w:rFonts w:cs="Times New Roman"/>
      <w:vertAlign w:val="superscript"/>
    </w:rPr>
  </w:style>
  <w:style w:type="paragraph" w:styleId="Asuntodelcomentario">
    <w:name w:val="annotation subject"/>
    <w:basedOn w:val="Textocomentario"/>
    <w:next w:val="Textocomentario"/>
    <w:link w:val="AsuntodelcomentarioCar"/>
    <w:uiPriority w:val="99"/>
    <w:semiHidden/>
    <w:unhideWhenUsed/>
    <w:rsid w:val="009A7D67"/>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9A7D67"/>
    <w:rPr>
      <w:rFonts w:eastAsia="Times New Roman" w:cs="Times New Roman"/>
      <w:b/>
      <w:bCs/>
      <w:sz w:val="20"/>
      <w:szCs w:val="20"/>
    </w:rPr>
  </w:style>
  <w:style w:type="paragraph" w:styleId="Revisin">
    <w:name w:val="Revision"/>
    <w:hidden/>
    <w:uiPriority w:val="99"/>
    <w:semiHidden/>
    <w:rsid w:val="00690CB2"/>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B52F05"/>
    <w:rPr>
      <w:color w:val="605E5C"/>
      <w:shd w:val="clear" w:color="auto" w:fill="E1DFDD"/>
    </w:rPr>
  </w:style>
  <w:style w:type="paragraph" w:styleId="Piedepgina">
    <w:name w:val="footer"/>
    <w:basedOn w:val="Normal"/>
    <w:link w:val="PiedepginaCar"/>
    <w:uiPriority w:val="99"/>
    <w:unhideWhenUsed/>
    <w:rsid w:val="00EA3E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3E1C"/>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0"/>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rataciones.pan@oei.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ntrataciones.pan@oei.int" TargetMode="External"/><Relationship Id="rId4" Type="http://schemas.openxmlformats.org/officeDocument/2006/relationships/settings" Target="settings.xml"/><Relationship Id="rId9" Type="http://schemas.openxmlformats.org/officeDocument/2006/relationships/hyperlink" Target="mailto:contrataciones.pan@oei.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ljWLhWqxG6l0aiInhutLcAtO3A==">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95C2553995CDD84DA7CA073ABA9C1F17" ma:contentTypeVersion="14" ma:contentTypeDescription="Crear nuevo documento." ma:contentTypeScope="" ma:versionID="0400fd474c07dfc6310237569304ee1a">
  <xsd:schema xmlns:xsd="http://www.w3.org/2001/XMLSchema" xmlns:xs="http://www.w3.org/2001/XMLSchema" xmlns:p="http://schemas.microsoft.com/office/2006/metadata/properties" xmlns:ns2="88f53b75-e678-49c5-946e-48c820adf69d" xmlns:ns3="523160b9-8f3b-43bc-937a-1ac874253e01" targetNamespace="http://schemas.microsoft.com/office/2006/metadata/properties" ma:root="true" ma:fieldsID="e0cd7b369b08edf60465cfa4b19f3a07" ns2:_="" ns3:_="">
    <xsd:import namespace="88f53b75-e678-49c5-946e-48c820adf69d"/>
    <xsd:import namespace="523160b9-8f3b-43bc-937a-1ac874253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3b75-e678-49c5-946e-48c820adf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3160b9-8f3b-43bc-937a-1ac874253e0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08f5046-8bc6-4375-b6d8-f4e91f444774}" ma:internalName="TaxCatchAll" ma:showField="CatchAllData" ma:web="523160b9-8f3b-43bc-937a-1ac874253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B7374F-EF26-4749-A06E-FF99FF2A1D1C}"/>
</file>

<file path=customXml/itemProps3.xml><?xml version="1.0" encoding="utf-8"?>
<ds:datastoreItem xmlns:ds="http://schemas.openxmlformats.org/officeDocument/2006/customXml" ds:itemID="{3097647D-9E09-49E9-9203-1F8FB65357B9}"/>
</file>

<file path=docProps/app.xml><?xml version="1.0" encoding="utf-8"?>
<Properties xmlns="http://schemas.openxmlformats.org/officeDocument/2006/extended-properties" xmlns:vt="http://schemas.openxmlformats.org/officeDocument/2006/docPropsVTypes">
  <Template>Normal.dotm</Template>
  <TotalTime>0</TotalTime>
  <Pages>30</Pages>
  <Words>10124</Words>
  <Characters>55688</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Cecilia Morales</dc:creator>
  <cp:lastModifiedBy>Gerald Batista</cp:lastModifiedBy>
  <cp:revision>2</cp:revision>
  <dcterms:created xsi:type="dcterms:W3CDTF">2022-12-16T14:11:00Z</dcterms:created>
  <dcterms:modified xsi:type="dcterms:W3CDTF">2022-12-16T14:11:00Z</dcterms:modified>
</cp:coreProperties>
</file>