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77777777"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28573732"/>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28573733"/>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02DA0495" w14:textId="415D097E"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spacing w:val="1"/>
        </w:rPr>
        <w:t xml:space="preserve">OEI BUE </w:t>
      </w:r>
      <w:r w:rsidRPr="00330985">
        <w:rPr>
          <w:rFonts w:cs="Arial"/>
          <w:spacing w:val="1"/>
        </w:rPr>
        <w:t xml:space="preserve">CP </w:t>
      </w:r>
      <w:r w:rsidR="00330985" w:rsidRPr="00330985">
        <w:rPr>
          <w:rFonts w:cs="Arial"/>
          <w:spacing w:val="1"/>
        </w:rPr>
        <w:t>11</w:t>
      </w:r>
      <w:r w:rsidRPr="00330985">
        <w:rPr>
          <w:rFonts w:cs="Arial"/>
          <w:spacing w:val="1"/>
        </w:rPr>
        <w:t>/202</w:t>
      </w:r>
      <w:r w:rsidR="0001353E" w:rsidRPr="00330985">
        <w:rPr>
          <w:rFonts w:cs="Arial"/>
          <w:spacing w:val="1"/>
        </w:rPr>
        <w:t>3</w:t>
      </w:r>
      <w:r w:rsidRPr="0048383B">
        <w:rPr>
          <w:rFonts w:cs="Arial"/>
          <w:spacing w:val="1"/>
        </w:rPr>
        <w:t xml:space="preserve"> </w:t>
      </w:r>
    </w:p>
    <w:p w14:paraId="5681CC92" w14:textId="7A07C5E4" w:rsidR="00C35B33" w:rsidRPr="0048383B" w:rsidRDefault="00F72344" w:rsidP="00B10132">
      <w:pPr>
        <w:ind w:left="708" w:hanging="708"/>
        <w:jc w:val="right"/>
        <w:rPr>
          <w:rFonts w:cs="Arial"/>
          <w:lang w:eastAsia="ar-SA"/>
        </w:rPr>
      </w:pPr>
      <w:r w:rsidRPr="00F72344">
        <w:rPr>
          <w:rFonts w:cs="Arial"/>
        </w:rPr>
        <w:t>ARMADO, FUNCIONAMIENTO Y DESARME DE STAND DE LA CONABIP EN LA 47° FERIA INTERNACIONAL DEL LIBRO DE BUENOS AIRES</w:t>
      </w:r>
      <w:r w:rsidR="00767B13">
        <w:rPr>
          <w:rFonts w:cs="Arial"/>
        </w:rPr>
        <w:t xml:space="preserve"> – LLAVE EN MANO</w:t>
      </w:r>
      <w:r w:rsidR="005151A6">
        <w:rPr>
          <w:rFonts w:cs="Arial"/>
        </w:rPr>
        <w:t>.</w:t>
      </w:r>
      <w:r w:rsidR="005151A6" w:rsidRPr="005151A6">
        <w:t xml:space="preserve"> </w:t>
      </w:r>
      <w:r w:rsidR="005151A6" w:rsidRPr="005151A6">
        <w:rPr>
          <w:rFonts w:cs="Arial"/>
        </w:rPr>
        <w:t>SERVICIOS DE MANTENIMIENTO Y REPARACIONES DURANTE TODA LA FERIA</w:t>
      </w:r>
    </w:p>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F72344">
        <w:rPr>
          <w:rFonts w:cs="Arial"/>
        </w:rPr>
        <w:t>Convenimos en mantener esta oferta por un período de SESENTA (60) días</w:t>
      </w:r>
      <w:r w:rsidRPr="0048383B">
        <w:rPr>
          <w:rFonts w:cs="Arial"/>
        </w:rPr>
        <w:t xml:space="preserve">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77777777" w:rsidR="00C35B33" w:rsidRPr="0048383B" w:rsidRDefault="00C35B33" w:rsidP="00C35B33">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enumeradas por la Oficina Nacional de Contrataciones de la Administración Pública Nacional, art </w:t>
      </w:r>
      <w:r w:rsidRPr="0048383B">
        <w:rPr>
          <w:rFonts w:cs="Arial"/>
          <w:w w:val="105"/>
        </w:rPr>
        <w:lastRenderedPageBreak/>
        <w:t>28 del Decreto 1023/2001;</w:t>
      </w:r>
    </w:p>
    <w:p w14:paraId="06DD281E"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77777777"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 y el Ente requirente.</w:t>
      </w:r>
    </w:p>
    <w:p w14:paraId="5E65CE9C" w14:textId="01C45CAD" w:rsidR="00C35B33" w:rsidRDefault="00C35B33" w:rsidP="00C35B33">
      <w:pPr>
        <w:rPr>
          <w:rFonts w:cs="Arial"/>
          <w:i/>
          <w:iCs/>
        </w:rPr>
      </w:pPr>
    </w:p>
    <w:p w14:paraId="65241C0E" w14:textId="355542AB" w:rsidR="00E50D1C" w:rsidRDefault="00E50D1C" w:rsidP="00C35B33">
      <w:pPr>
        <w:rPr>
          <w:rFonts w:cs="Arial"/>
          <w:i/>
          <w:iCs/>
        </w:rPr>
      </w:pPr>
    </w:p>
    <w:p w14:paraId="22EB7516" w14:textId="44996272" w:rsidR="00E50D1C" w:rsidRDefault="00E50D1C" w:rsidP="00C35B33">
      <w:pPr>
        <w:rPr>
          <w:rFonts w:cs="Arial"/>
          <w:i/>
          <w:iCs/>
        </w:rPr>
      </w:pPr>
    </w:p>
    <w:p w14:paraId="4B629311" w14:textId="77777777" w:rsidR="00E50D1C" w:rsidRPr="0048383B" w:rsidRDefault="00E50D1C" w:rsidP="00C35B33">
      <w:pPr>
        <w:rPr>
          <w:rFonts w:cs="Arial"/>
          <w:i/>
          <w:iCs/>
        </w:rPr>
      </w:pPr>
    </w:p>
    <w:p w14:paraId="506BC8F4" w14:textId="77777777" w:rsidR="00C35B33" w:rsidRPr="0048383B" w:rsidRDefault="00C35B33" w:rsidP="00C35B33">
      <w:pPr>
        <w:spacing w:line="276" w:lineRule="auto"/>
        <w:rPr>
          <w:rFonts w:cs="Arial"/>
          <w:i/>
          <w:iCs/>
        </w:rPr>
      </w:pPr>
      <w:bookmarkStart w:id="5"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77777777" w:rsidR="00C35B33" w:rsidRPr="0048383B" w:rsidRDefault="00C35B33" w:rsidP="00C35B33">
      <w:pPr>
        <w:spacing w:line="276" w:lineRule="auto"/>
        <w:rPr>
          <w:rFonts w:eastAsiaTheme="majorEastAsia" w:cs="Arial"/>
          <w:b/>
          <w:bCs/>
          <w:color w:val="4472C4" w:themeColor="accent1"/>
          <w:sz w:val="22"/>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5"/>
      <w:r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6" w:name="_2.2_LISTA_DE"/>
      <w:bookmarkStart w:id="7" w:name="_Toc128573734"/>
      <w:bookmarkEnd w:id="6"/>
      <w:r w:rsidRPr="0048383B">
        <w:rPr>
          <w:rFonts w:ascii="Arial" w:hAnsi="Arial" w:cs="Arial"/>
          <w:sz w:val="22"/>
        </w:rPr>
        <w:lastRenderedPageBreak/>
        <w:t>2.2 LISTA DE PRECIOS</w:t>
      </w:r>
      <w:bookmarkEnd w:id="7"/>
    </w:p>
    <w:p w14:paraId="41A7F2B5" w14:textId="77777777" w:rsidR="00C35B33" w:rsidRPr="0048383B" w:rsidRDefault="00C35B33" w:rsidP="00C35B33">
      <w:pPr>
        <w:rPr>
          <w:rFonts w:cs="Arial"/>
        </w:rPr>
      </w:pPr>
    </w:p>
    <w:p w14:paraId="6316EED5" w14:textId="77777777" w:rsidR="00C35B33" w:rsidRPr="0048383B" w:rsidRDefault="00C35B33" w:rsidP="00C35B33">
      <w:pPr>
        <w:rPr>
          <w:rFonts w:cs="Arial"/>
        </w:rPr>
      </w:pPr>
    </w:p>
    <w:p w14:paraId="01D53C7F" w14:textId="77777777" w:rsidR="00C35B33" w:rsidRPr="00407A63" w:rsidRDefault="00C35B33" w:rsidP="00C35B33">
      <w:pPr>
        <w:shd w:val="clear" w:color="auto" w:fill="FFFFFF"/>
        <w:tabs>
          <w:tab w:val="left" w:pos="426"/>
        </w:tabs>
        <w:spacing w:line="276" w:lineRule="auto"/>
        <w:jc w:val="right"/>
        <w:rPr>
          <w:rFonts w:cs="Arial"/>
          <w:spacing w:val="1"/>
          <w:sz w:val="22"/>
        </w:rPr>
      </w:pPr>
      <w:r w:rsidRPr="00407A63">
        <w:rPr>
          <w:rFonts w:cs="Arial"/>
          <w:b/>
          <w:spacing w:val="-3"/>
          <w:sz w:val="22"/>
        </w:rPr>
        <w:t xml:space="preserve">REFERENCIA: </w:t>
      </w:r>
      <w:r w:rsidRPr="00407A63">
        <w:rPr>
          <w:rFonts w:cs="Arial"/>
          <w:spacing w:val="1"/>
          <w:sz w:val="22"/>
        </w:rPr>
        <w:t xml:space="preserve">CONCURSO DE PRECIOS </w:t>
      </w:r>
    </w:p>
    <w:p w14:paraId="6C7E82D1" w14:textId="5E3A1FC2" w:rsidR="00C35B33" w:rsidRPr="00407A63" w:rsidRDefault="00C35B33" w:rsidP="00C35B33">
      <w:pPr>
        <w:shd w:val="clear" w:color="auto" w:fill="FFFFFF"/>
        <w:tabs>
          <w:tab w:val="left" w:pos="426"/>
        </w:tabs>
        <w:spacing w:line="276" w:lineRule="auto"/>
        <w:jc w:val="right"/>
        <w:rPr>
          <w:rFonts w:cs="Arial"/>
          <w:spacing w:val="1"/>
          <w:sz w:val="22"/>
        </w:rPr>
      </w:pPr>
      <w:r w:rsidRPr="00407A63">
        <w:rPr>
          <w:rFonts w:cs="Arial"/>
          <w:spacing w:val="1"/>
          <w:sz w:val="22"/>
        </w:rPr>
        <w:t xml:space="preserve">OEI BUE CP </w:t>
      </w:r>
      <w:r w:rsidR="00330985" w:rsidRPr="00330985">
        <w:rPr>
          <w:rFonts w:cs="Arial"/>
          <w:spacing w:val="1"/>
          <w:sz w:val="22"/>
        </w:rPr>
        <w:t>11</w:t>
      </w:r>
      <w:r w:rsidRPr="00330985">
        <w:rPr>
          <w:rFonts w:cs="Arial"/>
          <w:spacing w:val="1"/>
          <w:sz w:val="22"/>
        </w:rPr>
        <w:t>/</w:t>
      </w:r>
      <w:r w:rsidRPr="00407A63">
        <w:rPr>
          <w:rFonts w:cs="Arial"/>
          <w:spacing w:val="1"/>
          <w:sz w:val="22"/>
        </w:rPr>
        <w:t>202</w:t>
      </w:r>
      <w:r w:rsidR="0001353E" w:rsidRPr="00407A63">
        <w:rPr>
          <w:rFonts w:cs="Arial"/>
          <w:spacing w:val="1"/>
          <w:sz w:val="22"/>
        </w:rPr>
        <w:t>3</w:t>
      </w:r>
      <w:r w:rsidRPr="00407A63">
        <w:rPr>
          <w:rFonts w:cs="Arial"/>
          <w:spacing w:val="1"/>
          <w:sz w:val="22"/>
        </w:rPr>
        <w:t xml:space="preserve"> </w:t>
      </w:r>
    </w:p>
    <w:p w14:paraId="1CD48E39" w14:textId="173FBA4F" w:rsidR="00C35B33" w:rsidRDefault="00F72344" w:rsidP="005151A6">
      <w:pPr>
        <w:pStyle w:val="ListParagraph1"/>
        <w:spacing w:after="0" w:line="276" w:lineRule="auto"/>
        <w:ind w:left="0"/>
        <w:jc w:val="right"/>
        <w:rPr>
          <w:rFonts w:ascii="Arial" w:hAnsi="Arial" w:cs="Arial"/>
          <w:sz w:val="22"/>
          <w:szCs w:val="20"/>
          <w:lang w:val="es-ES"/>
        </w:rPr>
      </w:pPr>
      <w:r w:rsidRPr="00407A63">
        <w:rPr>
          <w:rFonts w:ascii="Arial" w:hAnsi="Arial" w:cs="Arial"/>
          <w:sz w:val="22"/>
          <w:szCs w:val="20"/>
          <w:lang w:val="es-ES"/>
        </w:rPr>
        <w:t>ARMADO, FUNCIONAMIENTO Y DESARME DE STAND DE LA CONABIP EN LA 47° FERIA INTERNACIONAL DEL LIBRO DE BUENOS AIRES</w:t>
      </w:r>
      <w:r w:rsidR="00BC2794">
        <w:rPr>
          <w:rFonts w:ascii="Arial" w:hAnsi="Arial" w:cs="Arial"/>
          <w:sz w:val="22"/>
          <w:szCs w:val="20"/>
          <w:lang w:val="es-ES"/>
        </w:rPr>
        <w:t xml:space="preserve"> – LLAVE EN MANO</w:t>
      </w:r>
    </w:p>
    <w:p w14:paraId="02DB338F" w14:textId="3A04F9B6" w:rsidR="005151A6" w:rsidRPr="005151A6" w:rsidRDefault="005151A6" w:rsidP="005151A6">
      <w:pPr>
        <w:pStyle w:val="ListParagraph1"/>
        <w:spacing w:after="0" w:line="276" w:lineRule="auto"/>
        <w:ind w:left="0"/>
        <w:jc w:val="right"/>
        <w:rPr>
          <w:rFonts w:ascii="Arial" w:hAnsi="Arial" w:cs="Arial"/>
          <w:sz w:val="22"/>
          <w:szCs w:val="20"/>
          <w:lang w:val="es-ES"/>
        </w:rPr>
      </w:pPr>
      <w:r w:rsidRPr="005151A6">
        <w:rPr>
          <w:rFonts w:ascii="Arial" w:hAnsi="Arial" w:cs="Arial"/>
          <w:sz w:val="22"/>
          <w:szCs w:val="20"/>
          <w:lang w:val="es-ES"/>
        </w:rPr>
        <w:t>SERVICIOS DE MANTENIMIENTO Y REPARACIONES DURANTE TODA LA FERIA</w:t>
      </w:r>
    </w:p>
    <w:p w14:paraId="1342CCC2" w14:textId="77777777" w:rsidR="005151A6" w:rsidRDefault="005151A6" w:rsidP="00C35B33">
      <w:pPr>
        <w:pStyle w:val="ListParagraph1"/>
        <w:spacing w:line="276" w:lineRule="auto"/>
        <w:ind w:left="0"/>
        <w:rPr>
          <w:rFonts w:ascii="Arial" w:hAnsi="Arial" w:cs="Arial"/>
          <w:spacing w:val="-3"/>
          <w:sz w:val="22"/>
          <w:szCs w:val="22"/>
          <w:lang w:val="es-AR"/>
        </w:rPr>
      </w:pPr>
    </w:p>
    <w:p w14:paraId="2160D4DC" w14:textId="0CA0E376" w:rsidR="00C35B33" w:rsidRDefault="00C35B33" w:rsidP="00C35B33">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827"/>
        <w:gridCol w:w="5386"/>
        <w:gridCol w:w="2410"/>
      </w:tblGrid>
      <w:tr w:rsidR="00F72344" w:rsidRPr="00906C4C" w14:paraId="4D7387C3" w14:textId="77777777" w:rsidTr="00F72344">
        <w:trPr>
          <w:trHeight w:val="355"/>
          <w:jc w:val="center"/>
        </w:trPr>
        <w:tc>
          <w:tcPr>
            <w:tcW w:w="389" w:type="pct"/>
            <w:shd w:val="clear" w:color="000000" w:fill="DCE6F1"/>
            <w:noWrap/>
            <w:vAlign w:val="center"/>
            <w:hideMark/>
          </w:tcPr>
          <w:p w14:paraId="3CFF898B" w14:textId="77777777" w:rsidR="00F72344" w:rsidRPr="00906C4C" w:rsidRDefault="00F72344" w:rsidP="00407A63">
            <w:pPr>
              <w:widowControl/>
              <w:autoSpaceDE/>
              <w:autoSpaceDN/>
              <w:adjustRightInd/>
              <w:spacing w:line="276" w:lineRule="auto"/>
              <w:jc w:val="center"/>
              <w:rPr>
                <w:rFonts w:cs="Arial"/>
                <w:b/>
                <w:bCs/>
                <w:color w:val="000000"/>
                <w:sz w:val="22"/>
                <w:szCs w:val="22"/>
                <w:lang w:val="es-AR" w:eastAsia="es-AR"/>
              </w:rPr>
            </w:pPr>
            <w:r w:rsidRPr="00906C4C">
              <w:rPr>
                <w:rFonts w:cs="Arial"/>
                <w:b/>
                <w:bCs/>
                <w:color w:val="000000"/>
                <w:sz w:val="22"/>
                <w:szCs w:val="22"/>
                <w:lang w:val="es-AR" w:eastAsia="es-AR"/>
              </w:rPr>
              <w:t>LOTE</w:t>
            </w:r>
          </w:p>
        </w:tc>
        <w:tc>
          <w:tcPr>
            <w:tcW w:w="442" w:type="pct"/>
            <w:shd w:val="clear" w:color="000000" w:fill="DCE6F1"/>
            <w:vAlign w:val="center"/>
          </w:tcPr>
          <w:p w14:paraId="324C5FEE" w14:textId="77777777" w:rsidR="00F72344" w:rsidRPr="00906C4C" w:rsidRDefault="00F72344" w:rsidP="00407A63">
            <w:pPr>
              <w:spacing w:line="276" w:lineRule="auto"/>
              <w:jc w:val="center"/>
              <w:rPr>
                <w:rFonts w:cs="Arial"/>
                <w:b/>
                <w:bCs/>
                <w:color w:val="000000"/>
                <w:sz w:val="22"/>
                <w:szCs w:val="22"/>
                <w:lang w:val="es-AR" w:eastAsia="es-AR"/>
              </w:rPr>
            </w:pPr>
            <w:r w:rsidRPr="00906C4C">
              <w:rPr>
                <w:rFonts w:cs="Arial"/>
                <w:b/>
                <w:bCs/>
                <w:color w:val="000000"/>
                <w:sz w:val="22"/>
                <w:szCs w:val="22"/>
                <w:lang w:val="es-AR" w:eastAsia="es-AR"/>
              </w:rPr>
              <w:t>CANT</w:t>
            </w:r>
            <w:r>
              <w:rPr>
                <w:rFonts w:cs="Arial"/>
                <w:b/>
                <w:bCs/>
                <w:color w:val="000000"/>
                <w:sz w:val="22"/>
                <w:szCs w:val="22"/>
                <w:lang w:val="es-AR" w:eastAsia="es-AR"/>
              </w:rPr>
              <w:t>.</w:t>
            </w:r>
          </w:p>
        </w:tc>
        <w:tc>
          <w:tcPr>
            <w:tcW w:w="2880" w:type="pct"/>
            <w:shd w:val="clear" w:color="000000" w:fill="DCE6F1"/>
            <w:vAlign w:val="center"/>
            <w:hideMark/>
          </w:tcPr>
          <w:p w14:paraId="3708FD69" w14:textId="77777777" w:rsidR="00F72344" w:rsidRPr="00906C4C" w:rsidRDefault="00F72344" w:rsidP="00407A63">
            <w:pPr>
              <w:widowControl/>
              <w:autoSpaceDE/>
              <w:autoSpaceDN/>
              <w:adjustRightInd/>
              <w:spacing w:line="276" w:lineRule="auto"/>
              <w:jc w:val="center"/>
              <w:rPr>
                <w:rFonts w:cs="Arial"/>
                <w:b/>
                <w:bCs/>
                <w:color w:val="000000"/>
                <w:sz w:val="22"/>
                <w:szCs w:val="22"/>
                <w:lang w:val="es-AR" w:eastAsia="es-AR"/>
              </w:rPr>
            </w:pPr>
            <w:r w:rsidRPr="00906C4C">
              <w:rPr>
                <w:rFonts w:cs="Arial"/>
                <w:b/>
                <w:bCs/>
                <w:color w:val="000000"/>
                <w:sz w:val="22"/>
                <w:szCs w:val="22"/>
                <w:lang w:val="es-AR" w:eastAsia="es-AR"/>
              </w:rPr>
              <w:t>DESCRIPCIÓN</w:t>
            </w:r>
          </w:p>
        </w:tc>
        <w:tc>
          <w:tcPr>
            <w:tcW w:w="1289" w:type="pct"/>
            <w:shd w:val="clear" w:color="000000" w:fill="DCE6F1"/>
            <w:vAlign w:val="center"/>
          </w:tcPr>
          <w:p w14:paraId="6EEE77B7" w14:textId="2441C074" w:rsidR="00F72344" w:rsidRPr="00906C4C" w:rsidRDefault="00F72344" w:rsidP="00407A63">
            <w:pPr>
              <w:widowControl/>
              <w:autoSpaceDE/>
              <w:autoSpaceDN/>
              <w:adjustRightInd/>
              <w:spacing w:line="276" w:lineRule="auto"/>
              <w:jc w:val="center"/>
              <w:rPr>
                <w:rFonts w:cs="Arial"/>
                <w:b/>
                <w:bCs/>
                <w:color w:val="000000"/>
                <w:sz w:val="22"/>
                <w:szCs w:val="22"/>
                <w:lang w:val="es-AR" w:eastAsia="es-AR"/>
              </w:rPr>
            </w:pPr>
            <w:r>
              <w:rPr>
                <w:rFonts w:cs="Arial"/>
                <w:b/>
                <w:bCs/>
                <w:color w:val="000000"/>
                <w:sz w:val="22"/>
                <w:szCs w:val="22"/>
                <w:lang w:val="es-AR" w:eastAsia="es-AR"/>
              </w:rPr>
              <w:t>PRECIO TOTAL EN ARS (IMPUESTOS INCLUIDOS)*</w:t>
            </w:r>
          </w:p>
        </w:tc>
      </w:tr>
      <w:tr w:rsidR="00F72344" w:rsidRPr="00906C4C" w14:paraId="76932887" w14:textId="77777777" w:rsidTr="00F72344">
        <w:trPr>
          <w:trHeight w:val="430"/>
          <w:jc w:val="center"/>
        </w:trPr>
        <w:tc>
          <w:tcPr>
            <w:tcW w:w="389" w:type="pct"/>
            <w:shd w:val="clear" w:color="auto" w:fill="auto"/>
            <w:noWrap/>
            <w:vAlign w:val="center"/>
          </w:tcPr>
          <w:p w14:paraId="642C2D69" w14:textId="77777777" w:rsidR="00F72344" w:rsidRPr="00906C4C" w:rsidRDefault="00F72344" w:rsidP="00407A63">
            <w:pPr>
              <w:widowControl/>
              <w:autoSpaceDE/>
              <w:autoSpaceDN/>
              <w:adjustRightInd/>
              <w:spacing w:line="276" w:lineRule="auto"/>
              <w:jc w:val="center"/>
              <w:rPr>
                <w:rFonts w:cs="Arial"/>
                <w:sz w:val="22"/>
                <w:szCs w:val="22"/>
                <w:lang w:val="es-AR" w:eastAsia="es-AR"/>
              </w:rPr>
            </w:pPr>
            <w:r w:rsidRPr="00906C4C">
              <w:rPr>
                <w:rFonts w:cs="Arial"/>
                <w:sz w:val="22"/>
                <w:szCs w:val="22"/>
                <w:lang w:val="es-AR" w:eastAsia="es-AR"/>
              </w:rPr>
              <w:t>1</w:t>
            </w:r>
          </w:p>
        </w:tc>
        <w:tc>
          <w:tcPr>
            <w:tcW w:w="442" w:type="pct"/>
            <w:vAlign w:val="center"/>
          </w:tcPr>
          <w:p w14:paraId="0DD712BA" w14:textId="77777777" w:rsidR="00F72344" w:rsidRPr="00906C4C" w:rsidRDefault="00F72344" w:rsidP="00407A63">
            <w:pPr>
              <w:widowControl/>
              <w:autoSpaceDE/>
              <w:autoSpaceDN/>
              <w:adjustRightInd/>
              <w:spacing w:line="276" w:lineRule="auto"/>
              <w:jc w:val="center"/>
              <w:rPr>
                <w:rFonts w:cs="Arial"/>
                <w:sz w:val="22"/>
                <w:szCs w:val="22"/>
                <w:highlight w:val="yellow"/>
                <w:lang w:val="es-AR" w:eastAsia="es-AR"/>
              </w:rPr>
            </w:pPr>
            <w:r w:rsidRPr="00F00ABF">
              <w:rPr>
                <w:rFonts w:cs="Arial"/>
                <w:sz w:val="22"/>
                <w:szCs w:val="22"/>
                <w:lang w:val="es-AR" w:eastAsia="es-AR"/>
              </w:rPr>
              <w:t>1</w:t>
            </w:r>
          </w:p>
        </w:tc>
        <w:tc>
          <w:tcPr>
            <w:tcW w:w="2880" w:type="pct"/>
            <w:shd w:val="clear" w:color="auto" w:fill="auto"/>
            <w:vAlign w:val="center"/>
          </w:tcPr>
          <w:p w14:paraId="0EF62D89" w14:textId="4BC8C428" w:rsidR="00F72344" w:rsidRPr="00906C4C" w:rsidRDefault="00F72344" w:rsidP="00407A63">
            <w:pPr>
              <w:widowControl/>
              <w:autoSpaceDE/>
              <w:autoSpaceDN/>
              <w:adjustRightInd/>
              <w:spacing w:line="276" w:lineRule="auto"/>
              <w:jc w:val="center"/>
              <w:rPr>
                <w:rFonts w:cs="Arial"/>
                <w:sz w:val="22"/>
                <w:szCs w:val="22"/>
                <w:highlight w:val="yellow"/>
              </w:rPr>
            </w:pPr>
            <w:r w:rsidRPr="00906C4C">
              <w:rPr>
                <w:rFonts w:cs="Arial"/>
                <w:sz w:val="22"/>
                <w:szCs w:val="22"/>
              </w:rPr>
              <w:t>Armado, Funcionamiento y Desarme de Stand de la CONABIP en la 47° Feria Internacional del Libro de Buenos Aires</w:t>
            </w:r>
            <w:r w:rsidR="00FF329F">
              <w:rPr>
                <w:rFonts w:cs="Arial"/>
                <w:sz w:val="22"/>
                <w:szCs w:val="22"/>
              </w:rPr>
              <w:t xml:space="preserve"> – Llave en Mano</w:t>
            </w:r>
          </w:p>
        </w:tc>
        <w:tc>
          <w:tcPr>
            <w:tcW w:w="1289" w:type="pct"/>
          </w:tcPr>
          <w:p w14:paraId="56AAEEAC" w14:textId="0980EB6D" w:rsidR="00F72344" w:rsidRPr="00906C4C" w:rsidRDefault="00F72344" w:rsidP="00407A63">
            <w:pPr>
              <w:widowControl/>
              <w:autoSpaceDE/>
              <w:autoSpaceDN/>
              <w:adjustRightInd/>
              <w:spacing w:line="276" w:lineRule="auto"/>
              <w:jc w:val="center"/>
              <w:rPr>
                <w:rFonts w:cs="Arial"/>
                <w:sz w:val="22"/>
                <w:szCs w:val="22"/>
              </w:rPr>
            </w:pPr>
          </w:p>
        </w:tc>
      </w:tr>
      <w:tr w:rsidR="00F72344" w:rsidRPr="00906C4C" w14:paraId="599F3384" w14:textId="77777777" w:rsidTr="00F72344">
        <w:trPr>
          <w:trHeight w:val="430"/>
          <w:jc w:val="center"/>
        </w:trPr>
        <w:tc>
          <w:tcPr>
            <w:tcW w:w="3711" w:type="pct"/>
            <w:gridSpan w:val="3"/>
            <w:shd w:val="clear" w:color="auto" w:fill="DEEAF6" w:themeFill="accent5" w:themeFillTint="33"/>
            <w:noWrap/>
            <w:vAlign w:val="center"/>
          </w:tcPr>
          <w:p w14:paraId="26AB38F4" w14:textId="4C1C33A0" w:rsidR="00F72344" w:rsidRPr="00F72344" w:rsidRDefault="005551E3" w:rsidP="00407A63">
            <w:pPr>
              <w:widowControl/>
              <w:autoSpaceDE/>
              <w:autoSpaceDN/>
              <w:adjustRightInd/>
              <w:spacing w:line="276" w:lineRule="auto"/>
              <w:jc w:val="center"/>
              <w:rPr>
                <w:rFonts w:cs="Arial"/>
                <w:b/>
                <w:sz w:val="22"/>
                <w:szCs w:val="22"/>
              </w:rPr>
            </w:pPr>
            <w:r w:rsidRPr="00F72344">
              <w:rPr>
                <w:rFonts w:cs="Arial"/>
                <w:b/>
                <w:sz w:val="22"/>
                <w:szCs w:val="22"/>
              </w:rPr>
              <w:t>TOTAL,</w:t>
            </w:r>
            <w:r w:rsidR="00F72344" w:rsidRPr="00F72344">
              <w:rPr>
                <w:rFonts w:cs="Arial"/>
                <w:b/>
                <w:sz w:val="22"/>
                <w:szCs w:val="22"/>
              </w:rPr>
              <w:t xml:space="preserve"> COTIZADO EN ARS (IMPUESTOS INCLUIDOS)</w:t>
            </w:r>
          </w:p>
        </w:tc>
        <w:tc>
          <w:tcPr>
            <w:tcW w:w="1289" w:type="pct"/>
            <w:shd w:val="clear" w:color="auto" w:fill="DEEAF6" w:themeFill="accent5" w:themeFillTint="33"/>
          </w:tcPr>
          <w:p w14:paraId="11B4A15D" w14:textId="77777777" w:rsidR="00F72344" w:rsidRPr="00906C4C" w:rsidRDefault="00F72344" w:rsidP="00407A63">
            <w:pPr>
              <w:widowControl/>
              <w:autoSpaceDE/>
              <w:autoSpaceDN/>
              <w:adjustRightInd/>
              <w:spacing w:line="276" w:lineRule="auto"/>
              <w:jc w:val="center"/>
              <w:rPr>
                <w:rFonts w:cs="Arial"/>
                <w:sz w:val="22"/>
                <w:szCs w:val="22"/>
              </w:rPr>
            </w:pPr>
          </w:p>
        </w:tc>
      </w:tr>
    </w:tbl>
    <w:p w14:paraId="2D915F3E" w14:textId="77777777" w:rsidR="00F72344" w:rsidRPr="0048383B" w:rsidRDefault="00F72344" w:rsidP="00C35B33">
      <w:pPr>
        <w:pStyle w:val="ListParagraph1"/>
        <w:spacing w:line="276" w:lineRule="auto"/>
        <w:ind w:left="0"/>
        <w:rPr>
          <w:rFonts w:ascii="Arial" w:hAnsi="Arial" w:cs="Arial"/>
          <w:spacing w:val="-3"/>
          <w:sz w:val="22"/>
          <w:szCs w:val="22"/>
          <w:lang w:val="es-AR"/>
        </w:rPr>
      </w:pPr>
    </w:p>
    <w:p w14:paraId="0167080F" w14:textId="44FB44AE" w:rsidR="00C35B33" w:rsidRPr="0048383B" w:rsidRDefault="00F72344" w:rsidP="00C35B33">
      <w:pPr>
        <w:jc w:val="both"/>
        <w:rPr>
          <w:rFonts w:cs="Arial"/>
          <w:i/>
          <w:sz w:val="22"/>
          <w:szCs w:val="22"/>
        </w:rPr>
      </w:pPr>
      <w:r>
        <w:rPr>
          <w:rFonts w:cs="Arial"/>
          <w:i/>
          <w:sz w:val="22"/>
          <w:szCs w:val="22"/>
        </w:rPr>
        <w:t>(</w:t>
      </w:r>
      <w:r w:rsidR="00C35B33" w:rsidRPr="0048383B">
        <w:rPr>
          <w:rFonts w:cs="Arial"/>
          <w:i/>
          <w:sz w:val="22"/>
          <w:szCs w:val="22"/>
        </w:rPr>
        <w:t>*</w:t>
      </w:r>
      <w:r>
        <w:rPr>
          <w:rFonts w:cs="Arial"/>
          <w:i/>
          <w:sz w:val="22"/>
          <w:szCs w:val="22"/>
        </w:rPr>
        <w:t>)</w:t>
      </w:r>
      <w:r w:rsidR="00C35B33" w:rsidRPr="0048383B">
        <w:rPr>
          <w:rFonts w:cs="Arial"/>
          <w:i/>
          <w:sz w:val="22"/>
          <w:szCs w:val="22"/>
        </w:rPr>
        <w:t xml:space="preserve"> Los valores cotizados deberán incluir todos los impuestos y gastos derivados relacionados y los mismos deberán ser cotizados en pesos argentinos. </w:t>
      </w:r>
    </w:p>
    <w:p w14:paraId="66F36D95" w14:textId="77777777" w:rsidR="00C35B33" w:rsidRPr="0048383B" w:rsidRDefault="00C35B33" w:rsidP="00C35B33">
      <w:pPr>
        <w:rPr>
          <w:rFonts w:cs="Arial"/>
          <w:sz w:val="22"/>
          <w:szCs w:val="22"/>
        </w:rPr>
      </w:pPr>
    </w:p>
    <w:p w14:paraId="23BFD2BC" w14:textId="790D1D76" w:rsidR="00C35B33" w:rsidRPr="0048383B" w:rsidRDefault="00C35B33" w:rsidP="00C35B33">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r w:rsidR="00F72344">
        <w:rPr>
          <w:rFonts w:cs="Arial"/>
          <w:sz w:val="22"/>
          <w:szCs w:val="22"/>
        </w:rPr>
        <w:t>.</w:t>
      </w:r>
    </w:p>
    <w:p w14:paraId="11043577" w14:textId="20E7C217" w:rsidR="00C35B33" w:rsidRDefault="00C35B33" w:rsidP="00FF0CCB">
      <w:pPr>
        <w:ind w:left="708" w:hanging="708"/>
        <w:rPr>
          <w:rFonts w:cs="Arial"/>
          <w:sz w:val="22"/>
          <w:szCs w:val="22"/>
        </w:rPr>
      </w:pPr>
    </w:p>
    <w:p w14:paraId="5DE0B596" w14:textId="659DE9D6" w:rsidR="00407A63" w:rsidRDefault="00407A63" w:rsidP="00407A63">
      <w:pPr>
        <w:jc w:val="both"/>
        <w:rPr>
          <w:rFonts w:cs="Arial"/>
          <w:sz w:val="22"/>
          <w:szCs w:val="22"/>
        </w:rPr>
      </w:pPr>
      <w:r>
        <w:rPr>
          <w:rFonts w:cs="Arial"/>
          <w:sz w:val="22"/>
          <w:szCs w:val="22"/>
        </w:rPr>
        <w:t xml:space="preserve">En caso de que el Concursante ofrezca una forma de pago distinta a la estipulada, deberá indicarlo en el presente formulario y la misma será evaluada por el Comité, </w:t>
      </w:r>
      <w:r>
        <w:rPr>
          <w:rFonts w:cs="Arial"/>
          <w:sz w:val="22"/>
          <w:szCs w:val="22"/>
          <w:u w:val="single"/>
        </w:rPr>
        <w:t>no estando la OEI ni los Entes Requirentes obligados a aceptarlo</w:t>
      </w:r>
      <w:r>
        <w:rPr>
          <w:rFonts w:cs="Arial"/>
          <w:sz w:val="22"/>
          <w:szCs w:val="22"/>
        </w:rPr>
        <w:t>.</w:t>
      </w:r>
    </w:p>
    <w:p w14:paraId="7620B3B8" w14:textId="5F9B9925" w:rsidR="00407A63" w:rsidRDefault="00407A63" w:rsidP="00407A63">
      <w:pPr>
        <w:jc w:val="both"/>
        <w:rPr>
          <w:rFonts w:cs="Arial"/>
          <w:sz w:val="22"/>
          <w:szCs w:val="22"/>
        </w:rPr>
      </w:pPr>
    </w:p>
    <w:p w14:paraId="6F4F11A8" w14:textId="77777777" w:rsidR="00407A63" w:rsidRDefault="00407A63" w:rsidP="00407A63">
      <w:pPr>
        <w:jc w:val="both"/>
        <w:rPr>
          <w:rFonts w:cs="Arial"/>
          <w:sz w:val="22"/>
          <w:szCs w:val="22"/>
        </w:rPr>
      </w:pPr>
    </w:p>
    <w:p w14:paraId="5EEC0534" w14:textId="77777777" w:rsidR="00407A63" w:rsidRPr="00407A63" w:rsidRDefault="00407A63" w:rsidP="00FF0CCB">
      <w:pPr>
        <w:ind w:left="708" w:hanging="708"/>
      </w:pPr>
    </w:p>
    <w:p w14:paraId="6983CE6D" w14:textId="77777777" w:rsidR="00C35B33" w:rsidRPr="0048383B" w:rsidRDefault="00C35B33" w:rsidP="00C35B33">
      <w:pPr>
        <w:spacing w:line="276" w:lineRule="auto"/>
        <w:rPr>
          <w:rFonts w:cs="Arial"/>
          <w:i/>
          <w:iCs/>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5C8DA36" w14:textId="77777777" w:rsidR="00C35B33" w:rsidRPr="0048383B" w:rsidRDefault="00C35B33" w:rsidP="00C35B33">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356850CA" w14:textId="77777777" w:rsidR="00C35B33" w:rsidRPr="0048383B" w:rsidRDefault="00C35B33" w:rsidP="00C35B33">
      <w:pPr>
        <w:rPr>
          <w:rFonts w:cs="Arial"/>
          <w:sz w:val="22"/>
          <w:szCs w:val="22"/>
        </w:rPr>
      </w:pPr>
    </w:p>
    <w:p w14:paraId="7DF022EE"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bookmarkStart w:id="8" w:name="_Toc320713144"/>
      <w:bookmarkStart w:id="9" w:name="_Toc333306609"/>
      <w:r w:rsidRPr="0048383B">
        <w:rPr>
          <w:rFonts w:cs="Arial"/>
          <w:sz w:val="22"/>
        </w:rPr>
        <w:br w:type="page"/>
      </w:r>
    </w:p>
    <w:p w14:paraId="00790498" w14:textId="77777777" w:rsidR="00C35B33" w:rsidRPr="0048383B" w:rsidRDefault="00C35B33" w:rsidP="00C35B33">
      <w:pPr>
        <w:pStyle w:val="Ttulo3"/>
        <w:jc w:val="center"/>
        <w:rPr>
          <w:rFonts w:ascii="Arial" w:hAnsi="Arial" w:cs="Arial"/>
          <w:sz w:val="22"/>
        </w:rPr>
      </w:pPr>
      <w:bookmarkStart w:id="10" w:name="_2.3_CUMPLIMIENTO_ESPECIFICACIONES"/>
      <w:bookmarkStart w:id="11" w:name="_Toc128573735"/>
      <w:bookmarkEnd w:id="10"/>
      <w:r w:rsidRPr="00380103">
        <w:rPr>
          <w:rFonts w:ascii="Arial" w:hAnsi="Arial" w:cs="Arial"/>
          <w:sz w:val="22"/>
        </w:rPr>
        <w:lastRenderedPageBreak/>
        <w:t xml:space="preserve">2.3 </w:t>
      </w:r>
      <w:bookmarkEnd w:id="8"/>
      <w:bookmarkEnd w:id="9"/>
      <w:r w:rsidRPr="00380103">
        <w:rPr>
          <w:rFonts w:ascii="Arial" w:hAnsi="Arial" w:cs="Arial"/>
          <w:sz w:val="22"/>
        </w:rPr>
        <w:t>CUMPLIMIENTO ESPECIFICACIONES TÉCNICAS</w:t>
      </w:r>
      <w:bookmarkEnd w:id="11"/>
    </w:p>
    <w:p w14:paraId="3DB1DFB6" w14:textId="214BB367" w:rsidR="00C35B33" w:rsidRDefault="00C35B33" w:rsidP="00C35B33">
      <w:pPr>
        <w:widowControl/>
        <w:autoSpaceDE/>
        <w:autoSpaceDN/>
        <w:adjustRightInd/>
        <w:spacing w:after="160" w:line="259" w:lineRule="auto"/>
        <w:contextualSpacing/>
        <w:jc w:val="both"/>
        <w:rPr>
          <w:rFonts w:cs="Arial"/>
          <w:i/>
          <w:sz w:val="22"/>
          <w:szCs w:val="22"/>
        </w:rPr>
      </w:pPr>
    </w:p>
    <w:p w14:paraId="702E2B04" w14:textId="363525ED" w:rsidR="0001353E" w:rsidRDefault="0001353E" w:rsidP="00C35B33">
      <w:pPr>
        <w:widowControl/>
        <w:autoSpaceDE/>
        <w:autoSpaceDN/>
        <w:adjustRightInd/>
        <w:spacing w:after="160" w:line="259" w:lineRule="auto"/>
        <w:contextualSpacing/>
        <w:jc w:val="both"/>
        <w:rPr>
          <w:rFonts w:cs="Arial"/>
          <w:i/>
          <w:sz w:val="22"/>
          <w:szCs w:val="22"/>
        </w:rPr>
      </w:pPr>
    </w:p>
    <w:p w14:paraId="744C7CEF" w14:textId="77777777" w:rsidR="009F6414" w:rsidRPr="00407A63" w:rsidRDefault="009F6414" w:rsidP="009F6414">
      <w:pPr>
        <w:shd w:val="clear" w:color="auto" w:fill="FFFFFF"/>
        <w:tabs>
          <w:tab w:val="left" w:pos="426"/>
        </w:tabs>
        <w:spacing w:line="276" w:lineRule="auto"/>
        <w:jc w:val="right"/>
        <w:rPr>
          <w:rFonts w:cs="Arial"/>
          <w:spacing w:val="1"/>
          <w:sz w:val="22"/>
        </w:rPr>
      </w:pPr>
      <w:r w:rsidRPr="00407A63">
        <w:rPr>
          <w:rFonts w:cs="Arial"/>
          <w:b/>
          <w:spacing w:val="-3"/>
          <w:sz w:val="22"/>
        </w:rPr>
        <w:t xml:space="preserve">REFERENCIA: </w:t>
      </w:r>
      <w:r w:rsidRPr="00407A63">
        <w:rPr>
          <w:rFonts w:cs="Arial"/>
          <w:spacing w:val="1"/>
          <w:sz w:val="22"/>
        </w:rPr>
        <w:t xml:space="preserve">CONCURSO DE PRECIOS </w:t>
      </w:r>
    </w:p>
    <w:p w14:paraId="3561D802" w14:textId="1FC6A4A0" w:rsidR="009F6414" w:rsidRPr="00407A63" w:rsidRDefault="009F6414" w:rsidP="009F6414">
      <w:pPr>
        <w:shd w:val="clear" w:color="auto" w:fill="FFFFFF"/>
        <w:tabs>
          <w:tab w:val="left" w:pos="426"/>
        </w:tabs>
        <w:spacing w:line="276" w:lineRule="auto"/>
        <w:jc w:val="right"/>
        <w:rPr>
          <w:rFonts w:cs="Arial"/>
          <w:spacing w:val="1"/>
          <w:sz w:val="22"/>
        </w:rPr>
      </w:pPr>
      <w:r w:rsidRPr="00407A63">
        <w:rPr>
          <w:rFonts w:cs="Arial"/>
          <w:spacing w:val="1"/>
          <w:sz w:val="22"/>
        </w:rPr>
        <w:t xml:space="preserve">OEI BUE CP </w:t>
      </w:r>
      <w:r w:rsidR="00330985" w:rsidRPr="00330985">
        <w:rPr>
          <w:rFonts w:cs="Arial"/>
          <w:spacing w:val="1"/>
          <w:sz w:val="22"/>
        </w:rPr>
        <w:t>11</w:t>
      </w:r>
      <w:r w:rsidRPr="00330985">
        <w:rPr>
          <w:rFonts w:cs="Arial"/>
          <w:spacing w:val="1"/>
          <w:sz w:val="22"/>
        </w:rPr>
        <w:t>/2023</w:t>
      </w:r>
      <w:r w:rsidRPr="00407A63">
        <w:rPr>
          <w:rFonts w:cs="Arial"/>
          <w:spacing w:val="1"/>
          <w:sz w:val="22"/>
        </w:rPr>
        <w:t xml:space="preserve"> </w:t>
      </w:r>
    </w:p>
    <w:p w14:paraId="05A88FE2" w14:textId="113A6E4A" w:rsidR="009F6414" w:rsidRDefault="009F6414" w:rsidP="005151A6">
      <w:pPr>
        <w:pStyle w:val="ListParagraph1"/>
        <w:spacing w:after="0" w:line="276" w:lineRule="auto"/>
        <w:ind w:left="0"/>
        <w:jc w:val="right"/>
        <w:rPr>
          <w:rFonts w:ascii="Arial" w:hAnsi="Arial" w:cs="Arial"/>
          <w:sz w:val="22"/>
          <w:szCs w:val="20"/>
          <w:lang w:val="es-ES"/>
        </w:rPr>
      </w:pPr>
      <w:r w:rsidRPr="00407A63">
        <w:rPr>
          <w:rFonts w:ascii="Arial" w:hAnsi="Arial" w:cs="Arial"/>
          <w:sz w:val="22"/>
          <w:szCs w:val="20"/>
          <w:lang w:val="es-ES"/>
        </w:rPr>
        <w:t>ARMADO, FUNCIONAMIENTO Y DESARME DE STAND DE LA CONABIP EN LA 47° FERIA INTERNACIONAL DEL LIBRO DE BUENOS AIRES</w:t>
      </w:r>
      <w:r w:rsidR="00663CB5">
        <w:rPr>
          <w:rFonts w:ascii="Arial" w:hAnsi="Arial" w:cs="Arial"/>
          <w:sz w:val="22"/>
          <w:szCs w:val="20"/>
          <w:lang w:val="es-ES"/>
        </w:rPr>
        <w:t xml:space="preserve"> – LLAVE EN MANO</w:t>
      </w:r>
    </w:p>
    <w:p w14:paraId="09A5BA85" w14:textId="35F1252F" w:rsidR="005151A6" w:rsidRPr="00407A63" w:rsidRDefault="005151A6" w:rsidP="005151A6">
      <w:pPr>
        <w:pStyle w:val="ListParagraph1"/>
        <w:spacing w:after="0" w:line="276" w:lineRule="auto"/>
        <w:ind w:left="0"/>
        <w:jc w:val="right"/>
        <w:rPr>
          <w:rFonts w:ascii="Arial" w:hAnsi="Arial" w:cs="Arial"/>
          <w:spacing w:val="-4"/>
          <w:szCs w:val="22"/>
        </w:rPr>
      </w:pPr>
      <w:r w:rsidRPr="005151A6">
        <w:rPr>
          <w:rFonts w:ascii="Arial" w:hAnsi="Arial" w:cs="Arial"/>
          <w:sz w:val="22"/>
          <w:szCs w:val="20"/>
          <w:lang w:val="es-ES"/>
        </w:rPr>
        <w:t>SERVICIOS DE MANTENIMIENTO Y REPARACIONES DURANTE TODA LA FERIA</w:t>
      </w:r>
    </w:p>
    <w:p w14:paraId="6BE00E33" w14:textId="77777777" w:rsidR="00C35B33" w:rsidRPr="0048383B" w:rsidRDefault="00C35B33" w:rsidP="00C35B33">
      <w:pPr>
        <w:widowControl/>
        <w:autoSpaceDE/>
        <w:autoSpaceDN/>
        <w:adjustRightInd/>
        <w:spacing w:after="160" w:line="259" w:lineRule="auto"/>
        <w:contextualSpacing/>
        <w:jc w:val="both"/>
        <w:rPr>
          <w:rFonts w:cs="Arial"/>
          <w:i/>
          <w:sz w:val="22"/>
          <w:szCs w:val="22"/>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260"/>
        <w:gridCol w:w="3171"/>
      </w:tblGrid>
      <w:tr w:rsidR="00C740C4" w:rsidRPr="0048383B" w14:paraId="73213099" w14:textId="77777777" w:rsidTr="00F46D5A">
        <w:trPr>
          <w:trHeight w:val="315"/>
          <w:jc w:val="center"/>
        </w:trPr>
        <w:tc>
          <w:tcPr>
            <w:tcW w:w="2972" w:type="dxa"/>
            <w:shd w:val="clear" w:color="auto" w:fill="DEEAF6" w:themeFill="accent5" w:themeFillTint="33"/>
            <w:noWrap/>
            <w:vAlign w:val="center"/>
            <w:hideMark/>
          </w:tcPr>
          <w:p w14:paraId="0FF118E4" w14:textId="42C20E2C" w:rsidR="00C740C4" w:rsidRPr="009F6414" w:rsidRDefault="00C740C4" w:rsidP="00CB0AC9">
            <w:pPr>
              <w:ind w:left="-1"/>
              <w:jc w:val="center"/>
              <w:rPr>
                <w:rFonts w:cs="Arial"/>
                <w:b/>
                <w:sz w:val="22"/>
              </w:rPr>
            </w:pPr>
            <w:r w:rsidRPr="009F6414">
              <w:rPr>
                <w:rFonts w:cs="Arial"/>
                <w:b/>
                <w:sz w:val="22"/>
              </w:rPr>
              <w:t>DOCUMENTACION</w:t>
            </w:r>
          </w:p>
        </w:tc>
        <w:tc>
          <w:tcPr>
            <w:tcW w:w="3260" w:type="dxa"/>
            <w:shd w:val="clear" w:color="auto" w:fill="DEEAF6" w:themeFill="accent5" w:themeFillTint="33"/>
            <w:vAlign w:val="center"/>
          </w:tcPr>
          <w:p w14:paraId="7A12FEB4" w14:textId="2B14B0E2" w:rsidR="00C740C4" w:rsidRPr="009F6414" w:rsidRDefault="00C740C4" w:rsidP="00C740C4">
            <w:pPr>
              <w:ind w:hanging="24"/>
              <w:jc w:val="center"/>
              <w:rPr>
                <w:rFonts w:cs="Arial"/>
                <w:b/>
                <w:sz w:val="22"/>
              </w:rPr>
            </w:pPr>
            <w:r>
              <w:rPr>
                <w:rFonts w:cs="Arial"/>
                <w:b/>
                <w:sz w:val="22"/>
              </w:rPr>
              <w:t>FUENTE DE VERIFICACION</w:t>
            </w:r>
          </w:p>
        </w:tc>
        <w:tc>
          <w:tcPr>
            <w:tcW w:w="3171" w:type="dxa"/>
            <w:shd w:val="clear" w:color="auto" w:fill="DEEAF6" w:themeFill="accent5" w:themeFillTint="33"/>
          </w:tcPr>
          <w:p w14:paraId="5AA1254F" w14:textId="53FE99EC" w:rsidR="00C740C4" w:rsidRPr="009F6414" w:rsidRDefault="00C740C4" w:rsidP="00CB0AC9">
            <w:pPr>
              <w:ind w:hanging="24"/>
              <w:jc w:val="center"/>
              <w:rPr>
                <w:rFonts w:cs="Arial"/>
                <w:b/>
                <w:sz w:val="22"/>
              </w:rPr>
            </w:pPr>
            <w:r w:rsidRPr="009F6414">
              <w:rPr>
                <w:rFonts w:cs="Arial"/>
                <w:b/>
                <w:sz w:val="22"/>
              </w:rPr>
              <w:t>FOLIO DE LA OFERTA</w:t>
            </w:r>
            <w:r>
              <w:rPr>
                <w:rFonts w:cs="Arial"/>
                <w:b/>
                <w:sz w:val="22"/>
              </w:rPr>
              <w:t xml:space="preserve"> TECNICA</w:t>
            </w:r>
            <w:r w:rsidRPr="009F6414">
              <w:rPr>
                <w:rFonts w:cs="Arial"/>
                <w:b/>
                <w:sz w:val="22"/>
              </w:rPr>
              <w:t xml:space="preserve"> DONDE SE PUEDE CONSTATAR</w:t>
            </w:r>
            <w:r w:rsidR="00F46D5A">
              <w:rPr>
                <w:rFonts w:cs="Arial"/>
                <w:b/>
                <w:sz w:val="22"/>
              </w:rPr>
              <w:t xml:space="preserve"> / NOMBRE DEL ARCHIVO</w:t>
            </w:r>
          </w:p>
        </w:tc>
      </w:tr>
      <w:tr w:rsidR="00C740C4" w:rsidRPr="0048383B" w14:paraId="7911F1E6" w14:textId="77777777" w:rsidTr="00F46D5A">
        <w:trPr>
          <w:trHeight w:val="553"/>
          <w:jc w:val="center"/>
        </w:trPr>
        <w:tc>
          <w:tcPr>
            <w:tcW w:w="2972" w:type="dxa"/>
            <w:shd w:val="clear" w:color="auto" w:fill="auto"/>
            <w:vAlign w:val="center"/>
          </w:tcPr>
          <w:p w14:paraId="7DD9E852" w14:textId="7B47AA2F" w:rsidR="00C740C4" w:rsidRPr="0048383B" w:rsidRDefault="00C740C4" w:rsidP="00CB0AC9">
            <w:pPr>
              <w:ind w:firstLine="1"/>
              <w:jc w:val="center"/>
              <w:rPr>
                <w:rFonts w:cs="Arial"/>
                <w:highlight w:val="yellow"/>
              </w:rPr>
            </w:pPr>
            <w:r w:rsidRPr="009F6414">
              <w:rPr>
                <w:rFonts w:cs="Arial"/>
                <w:sz w:val="22"/>
              </w:rPr>
              <w:t>Plan de producción</w:t>
            </w:r>
          </w:p>
        </w:tc>
        <w:tc>
          <w:tcPr>
            <w:tcW w:w="3260" w:type="dxa"/>
            <w:vAlign w:val="center"/>
          </w:tcPr>
          <w:p w14:paraId="46E94928" w14:textId="79C124D6" w:rsidR="00C740C4" w:rsidRPr="0048383B" w:rsidRDefault="00954819" w:rsidP="00954819">
            <w:pPr>
              <w:ind w:firstLine="1"/>
              <w:jc w:val="center"/>
              <w:rPr>
                <w:rFonts w:cs="Arial"/>
              </w:rPr>
            </w:pPr>
            <w:r w:rsidRPr="00954819">
              <w:rPr>
                <w:rFonts w:cs="Arial"/>
                <w:sz w:val="22"/>
              </w:rPr>
              <w:t>Descripción de la propuesta</w:t>
            </w:r>
          </w:p>
        </w:tc>
        <w:tc>
          <w:tcPr>
            <w:tcW w:w="3171" w:type="dxa"/>
          </w:tcPr>
          <w:p w14:paraId="7BAEB991" w14:textId="45C237F3" w:rsidR="00C740C4" w:rsidRPr="0048383B" w:rsidRDefault="00C740C4" w:rsidP="00CB0AC9">
            <w:pPr>
              <w:ind w:firstLine="1"/>
              <w:jc w:val="center"/>
              <w:rPr>
                <w:rFonts w:cs="Arial"/>
              </w:rPr>
            </w:pPr>
          </w:p>
        </w:tc>
      </w:tr>
      <w:tr w:rsidR="00C740C4" w:rsidRPr="0048383B" w14:paraId="7E6551B7" w14:textId="77777777" w:rsidTr="00F46D5A">
        <w:trPr>
          <w:trHeight w:val="689"/>
          <w:jc w:val="center"/>
        </w:trPr>
        <w:tc>
          <w:tcPr>
            <w:tcW w:w="2972" w:type="dxa"/>
            <w:shd w:val="clear" w:color="auto" w:fill="auto"/>
            <w:vAlign w:val="center"/>
          </w:tcPr>
          <w:p w14:paraId="2254EC66" w14:textId="6A4008F2" w:rsidR="00C740C4" w:rsidRPr="009F6414" w:rsidRDefault="00F46D5A" w:rsidP="00CB0AC9">
            <w:pPr>
              <w:ind w:firstLine="1"/>
              <w:jc w:val="center"/>
              <w:rPr>
                <w:rFonts w:cs="Arial"/>
                <w:sz w:val="22"/>
              </w:rPr>
            </w:pPr>
            <w:r w:rsidRPr="00F46D5A">
              <w:rPr>
                <w:rFonts w:cs="Arial"/>
                <w:sz w:val="22"/>
              </w:rPr>
              <w:t>Capacidad de Ejecución de plazos</w:t>
            </w:r>
          </w:p>
        </w:tc>
        <w:tc>
          <w:tcPr>
            <w:tcW w:w="3260" w:type="dxa"/>
            <w:vAlign w:val="center"/>
          </w:tcPr>
          <w:p w14:paraId="1CCDAEC8" w14:textId="65391998" w:rsidR="00C740C4" w:rsidRPr="0048383B" w:rsidRDefault="00C740C4" w:rsidP="00954819">
            <w:pPr>
              <w:ind w:firstLine="1"/>
              <w:jc w:val="center"/>
              <w:rPr>
                <w:rFonts w:cs="Arial"/>
              </w:rPr>
            </w:pPr>
            <w:r w:rsidRPr="009F6414">
              <w:rPr>
                <w:rFonts w:cs="Arial"/>
                <w:sz w:val="22"/>
              </w:rPr>
              <w:t>Formulario 2.4</w:t>
            </w:r>
          </w:p>
        </w:tc>
        <w:tc>
          <w:tcPr>
            <w:tcW w:w="3171" w:type="dxa"/>
          </w:tcPr>
          <w:p w14:paraId="5BF26DA6" w14:textId="7EA8623D" w:rsidR="00C740C4" w:rsidRPr="0048383B" w:rsidRDefault="00C740C4" w:rsidP="00CB0AC9">
            <w:pPr>
              <w:ind w:firstLine="1"/>
              <w:jc w:val="center"/>
              <w:rPr>
                <w:rFonts w:cs="Arial"/>
              </w:rPr>
            </w:pPr>
          </w:p>
        </w:tc>
      </w:tr>
      <w:tr w:rsidR="00954819" w:rsidRPr="0048383B" w14:paraId="561A330E" w14:textId="77777777" w:rsidTr="00F46D5A">
        <w:trPr>
          <w:trHeight w:val="571"/>
          <w:jc w:val="center"/>
        </w:trPr>
        <w:tc>
          <w:tcPr>
            <w:tcW w:w="2972" w:type="dxa"/>
            <w:vMerge w:val="restart"/>
            <w:shd w:val="clear" w:color="auto" w:fill="auto"/>
            <w:vAlign w:val="center"/>
          </w:tcPr>
          <w:p w14:paraId="74264A13" w14:textId="0B8D3DF6" w:rsidR="00954819" w:rsidRPr="009F6414" w:rsidRDefault="00F46D5A" w:rsidP="00CB0AC9">
            <w:pPr>
              <w:ind w:firstLine="1"/>
              <w:jc w:val="center"/>
              <w:rPr>
                <w:rFonts w:cs="Arial"/>
                <w:sz w:val="22"/>
              </w:rPr>
            </w:pPr>
            <w:r w:rsidRPr="00F46D5A">
              <w:rPr>
                <w:rFonts w:cs="Arial"/>
                <w:sz w:val="22"/>
              </w:rPr>
              <w:t>Antecedentes y referencias de provisiones similares</w:t>
            </w:r>
          </w:p>
        </w:tc>
        <w:tc>
          <w:tcPr>
            <w:tcW w:w="3260" w:type="dxa"/>
            <w:vAlign w:val="center"/>
          </w:tcPr>
          <w:p w14:paraId="18198382" w14:textId="0C781A80" w:rsidR="00954819" w:rsidRPr="0048383B" w:rsidRDefault="00954819" w:rsidP="00954819">
            <w:pPr>
              <w:ind w:firstLine="1"/>
              <w:jc w:val="center"/>
              <w:rPr>
                <w:rFonts w:cs="Arial"/>
              </w:rPr>
            </w:pPr>
            <w:r w:rsidRPr="009F6414">
              <w:rPr>
                <w:rFonts w:cs="Arial"/>
                <w:sz w:val="22"/>
              </w:rPr>
              <w:t>Formulario 2.5</w:t>
            </w:r>
            <w:r w:rsidR="00475D47">
              <w:rPr>
                <w:rFonts w:cs="Arial"/>
                <w:sz w:val="22"/>
              </w:rPr>
              <w:t xml:space="preserve"> a) y Formulario 2.5 b)</w:t>
            </w:r>
          </w:p>
        </w:tc>
        <w:tc>
          <w:tcPr>
            <w:tcW w:w="3171" w:type="dxa"/>
          </w:tcPr>
          <w:p w14:paraId="74F780EE" w14:textId="19B6E26F" w:rsidR="00954819" w:rsidRPr="0048383B" w:rsidRDefault="00954819" w:rsidP="00CB0AC9">
            <w:pPr>
              <w:ind w:firstLine="1"/>
              <w:jc w:val="center"/>
              <w:rPr>
                <w:rFonts w:cs="Arial"/>
              </w:rPr>
            </w:pPr>
          </w:p>
        </w:tc>
      </w:tr>
      <w:tr w:rsidR="00954819" w:rsidRPr="0048383B" w14:paraId="27D46948" w14:textId="77777777" w:rsidTr="00F46D5A">
        <w:trPr>
          <w:trHeight w:val="330"/>
          <w:jc w:val="center"/>
        </w:trPr>
        <w:tc>
          <w:tcPr>
            <w:tcW w:w="2972" w:type="dxa"/>
            <w:vMerge/>
            <w:shd w:val="clear" w:color="auto" w:fill="auto"/>
            <w:vAlign w:val="center"/>
          </w:tcPr>
          <w:p w14:paraId="2786C1FA" w14:textId="61E08B1D" w:rsidR="00954819" w:rsidRPr="0048383B" w:rsidRDefault="00954819" w:rsidP="00CB0AC9">
            <w:pPr>
              <w:ind w:firstLine="1"/>
              <w:jc w:val="center"/>
              <w:rPr>
                <w:rFonts w:cs="Arial"/>
                <w:highlight w:val="yellow"/>
              </w:rPr>
            </w:pPr>
          </w:p>
        </w:tc>
        <w:tc>
          <w:tcPr>
            <w:tcW w:w="3260" w:type="dxa"/>
            <w:vAlign w:val="center"/>
          </w:tcPr>
          <w:p w14:paraId="3EA17713" w14:textId="685FD846" w:rsidR="00954819" w:rsidRPr="0048383B" w:rsidRDefault="00954819" w:rsidP="00954819">
            <w:pPr>
              <w:ind w:firstLine="1"/>
              <w:jc w:val="center"/>
              <w:rPr>
                <w:rFonts w:cs="Arial"/>
              </w:rPr>
            </w:pPr>
            <w:r w:rsidRPr="00380103">
              <w:rPr>
                <w:rFonts w:cs="Arial"/>
                <w:sz w:val="22"/>
              </w:rPr>
              <w:t>Muestras de proyectos y contenidos</w:t>
            </w:r>
            <w:r>
              <w:rPr>
                <w:rFonts w:cs="Arial"/>
                <w:sz w:val="22"/>
              </w:rPr>
              <w:t>, a través de link o portfolios</w:t>
            </w:r>
          </w:p>
        </w:tc>
        <w:tc>
          <w:tcPr>
            <w:tcW w:w="3171" w:type="dxa"/>
          </w:tcPr>
          <w:p w14:paraId="76C61304" w14:textId="25D6DB22" w:rsidR="00954819" w:rsidRPr="0048383B" w:rsidRDefault="00954819" w:rsidP="00CB0AC9">
            <w:pPr>
              <w:ind w:firstLine="1"/>
              <w:jc w:val="center"/>
              <w:rPr>
                <w:rFonts w:cs="Arial"/>
              </w:rPr>
            </w:pPr>
          </w:p>
        </w:tc>
      </w:tr>
    </w:tbl>
    <w:p w14:paraId="70BF8A52" w14:textId="77777777" w:rsidR="00C35B33" w:rsidRPr="0048383B" w:rsidRDefault="00C35B33" w:rsidP="00C35B33">
      <w:pPr>
        <w:widowControl/>
        <w:autoSpaceDE/>
        <w:autoSpaceDN/>
        <w:adjustRightInd/>
        <w:spacing w:after="160" w:line="259" w:lineRule="auto"/>
        <w:contextualSpacing/>
        <w:jc w:val="both"/>
        <w:rPr>
          <w:rFonts w:cs="Arial"/>
          <w:i/>
          <w:sz w:val="22"/>
          <w:szCs w:val="22"/>
        </w:rPr>
      </w:pPr>
    </w:p>
    <w:p w14:paraId="379F790B" w14:textId="6CDD4A1F" w:rsidR="00C35B33" w:rsidRDefault="00C35B33" w:rsidP="00C35B33">
      <w:pPr>
        <w:widowControl/>
        <w:autoSpaceDE/>
        <w:autoSpaceDN/>
        <w:adjustRightInd/>
        <w:spacing w:after="200" w:line="276" w:lineRule="auto"/>
        <w:rPr>
          <w:rFonts w:cs="Arial"/>
          <w:i/>
          <w:sz w:val="22"/>
          <w:szCs w:val="22"/>
        </w:rPr>
      </w:pPr>
    </w:p>
    <w:p w14:paraId="00717B08" w14:textId="1C898773" w:rsidR="009F6414" w:rsidRDefault="009F6414" w:rsidP="00C35B33">
      <w:pPr>
        <w:widowControl/>
        <w:autoSpaceDE/>
        <w:autoSpaceDN/>
        <w:adjustRightInd/>
        <w:spacing w:after="200" w:line="276" w:lineRule="auto"/>
        <w:rPr>
          <w:rFonts w:cs="Arial"/>
          <w:i/>
          <w:sz w:val="22"/>
          <w:szCs w:val="22"/>
        </w:rPr>
      </w:pPr>
    </w:p>
    <w:p w14:paraId="631DFA54" w14:textId="77777777" w:rsidR="009F6414" w:rsidRPr="0048383B" w:rsidRDefault="009F6414" w:rsidP="00C35B33">
      <w:pPr>
        <w:widowControl/>
        <w:autoSpaceDE/>
        <w:autoSpaceDN/>
        <w:adjustRightInd/>
        <w:spacing w:after="200" w:line="276" w:lineRule="auto"/>
        <w:rPr>
          <w:rFonts w:cs="Arial"/>
          <w:i/>
          <w:sz w:val="22"/>
          <w:szCs w:val="22"/>
        </w:rPr>
      </w:pPr>
    </w:p>
    <w:p w14:paraId="7BF36F10" w14:textId="77777777" w:rsidR="00C35B33" w:rsidRPr="0048383B" w:rsidRDefault="00C35B33" w:rsidP="00C35B33">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44F8B15F" w14:textId="1392A776" w:rsidR="00C35B33" w:rsidRDefault="00C35B33" w:rsidP="00C35B33">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C2F053F" w14:textId="40E12829" w:rsidR="00D921F3" w:rsidRDefault="00D921F3" w:rsidP="00C35B33">
      <w:pPr>
        <w:spacing w:line="276" w:lineRule="auto"/>
        <w:jc w:val="both"/>
        <w:rPr>
          <w:rFonts w:cs="Arial"/>
          <w:sz w:val="22"/>
          <w:szCs w:val="22"/>
        </w:rPr>
      </w:pPr>
    </w:p>
    <w:p w14:paraId="18CE9379" w14:textId="3919FFBE" w:rsidR="00D921F3" w:rsidRDefault="00D921F3" w:rsidP="00C35B33">
      <w:pPr>
        <w:spacing w:line="276" w:lineRule="auto"/>
        <w:jc w:val="both"/>
        <w:rPr>
          <w:rFonts w:cs="Arial"/>
          <w:sz w:val="22"/>
          <w:szCs w:val="22"/>
        </w:rPr>
      </w:pPr>
    </w:p>
    <w:p w14:paraId="3574F6EA" w14:textId="70DE13C1" w:rsidR="00D921F3" w:rsidRDefault="00D921F3" w:rsidP="00C35B33">
      <w:pPr>
        <w:spacing w:line="276" w:lineRule="auto"/>
        <w:jc w:val="both"/>
        <w:rPr>
          <w:rFonts w:cs="Arial"/>
          <w:sz w:val="22"/>
          <w:szCs w:val="22"/>
        </w:rPr>
      </w:pPr>
    </w:p>
    <w:p w14:paraId="12A8BA71" w14:textId="37A20AE8" w:rsidR="00D921F3" w:rsidRDefault="00D921F3" w:rsidP="00C35B33">
      <w:pPr>
        <w:spacing w:line="276" w:lineRule="auto"/>
        <w:jc w:val="both"/>
        <w:rPr>
          <w:rFonts w:cs="Arial"/>
          <w:sz w:val="22"/>
          <w:szCs w:val="22"/>
        </w:rPr>
      </w:pPr>
    </w:p>
    <w:p w14:paraId="5E892C43" w14:textId="4C81AE79" w:rsidR="00D921F3" w:rsidRDefault="00D921F3" w:rsidP="00C35B33">
      <w:pPr>
        <w:spacing w:line="276" w:lineRule="auto"/>
        <w:jc w:val="both"/>
        <w:rPr>
          <w:rFonts w:cs="Arial"/>
          <w:sz w:val="22"/>
          <w:szCs w:val="22"/>
        </w:rPr>
      </w:pPr>
    </w:p>
    <w:p w14:paraId="260F3039" w14:textId="49420054" w:rsidR="00D921F3" w:rsidRDefault="00D921F3" w:rsidP="00C35B33">
      <w:pPr>
        <w:spacing w:line="276" w:lineRule="auto"/>
        <w:jc w:val="both"/>
        <w:rPr>
          <w:rFonts w:cs="Arial"/>
          <w:sz w:val="22"/>
          <w:szCs w:val="22"/>
        </w:rPr>
      </w:pPr>
    </w:p>
    <w:p w14:paraId="04135F80" w14:textId="134407C2" w:rsidR="00D921F3" w:rsidRDefault="00D921F3" w:rsidP="00C35B33">
      <w:pPr>
        <w:spacing w:line="276" w:lineRule="auto"/>
        <w:jc w:val="both"/>
        <w:rPr>
          <w:rFonts w:cs="Arial"/>
          <w:sz w:val="22"/>
          <w:szCs w:val="22"/>
        </w:rPr>
      </w:pPr>
    </w:p>
    <w:p w14:paraId="33EA5BF8" w14:textId="76ED7E2B" w:rsidR="00D921F3" w:rsidRDefault="00D921F3" w:rsidP="00C35B33">
      <w:pPr>
        <w:spacing w:line="276" w:lineRule="auto"/>
        <w:jc w:val="both"/>
        <w:rPr>
          <w:rFonts w:cs="Arial"/>
          <w:sz w:val="22"/>
          <w:szCs w:val="22"/>
        </w:rPr>
      </w:pPr>
    </w:p>
    <w:p w14:paraId="100E3D26" w14:textId="6FB13CE5" w:rsidR="00D921F3" w:rsidRDefault="00D921F3" w:rsidP="00C35B33">
      <w:pPr>
        <w:spacing w:line="276" w:lineRule="auto"/>
        <w:jc w:val="both"/>
        <w:rPr>
          <w:rFonts w:cs="Arial"/>
          <w:sz w:val="22"/>
          <w:szCs w:val="22"/>
        </w:rPr>
      </w:pPr>
    </w:p>
    <w:p w14:paraId="7D7A228F" w14:textId="650806C4" w:rsidR="00D921F3" w:rsidRDefault="00D921F3" w:rsidP="00C35B33">
      <w:pPr>
        <w:spacing w:line="276" w:lineRule="auto"/>
        <w:jc w:val="both"/>
        <w:rPr>
          <w:rFonts w:cs="Arial"/>
          <w:sz w:val="22"/>
          <w:szCs w:val="22"/>
        </w:rPr>
      </w:pPr>
    </w:p>
    <w:p w14:paraId="7FF882FD" w14:textId="7BC6126D" w:rsidR="002E2B6E" w:rsidRDefault="002E2B6E" w:rsidP="00C35B33">
      <w:pPr>
        <w:spacing w:line="276" w:lineRule="auto"/>
        <w:jc w:val="both"/>
        <w:rPr>
          <w:rFonts w:cs="Arial"/>
          <w:sz w:val="22"/>
          <w:szCs w:val="22"/>
        </w:rPr>
      </w:pPr>
    </w:p>
    <w:p w14:paraId="78BDDCCD" w14:textId="26CC9265" w:rsidR="002E2B6E" w:rsidRDefault="002E2B6E" w:rsidP="00C35B33">
      <w:pPr>
        <w:spacing w:line="276" w:lineRule="auto"/>
        <w:jc w:val="both"/>
        <w:rPr>
          <w:rFonts w:cs="Arial"/>
          <w:sz w:val="22"/>
          <w:szCs w:val="22"/>
        </w:rPr>
      </w:pPr>
    </w:p>
    <w:p w14:paraId="1118F227" w14:textId="050E8442" w:rsidR="002E2B6E" w:rsidRDefault="002E2B6E" w:rsidP="00C35B33">
      <w:pPr>
        <w:spacing w:line="276" w:lineRule="auto"/>
        <w:jc w:val="both"/>
        <w:rPr>
          <w:rFonts w:cs="Arial"/>
          <w:sz w:val="22"/>
          <w:szCs w:val="22"/>
        </w:rPr>
      </w:pPr>
    </w:p>
    <w:p w14:paraId="18F49366" w14:textId="79C7651A" w:rsidR="002E2B6E" w:rsidRDefault="002E2B6E" w:rsidP="00C35B33">
      <w:pPr>
        <w:spacing w:line="276" w:lineRule="auto"/>
        <w:jc w:val="both"/>
        <w:rPr>
          <w:rFonts w:cs="Arial"/>
          <w:sz w:val="22"/>
          <w:szCs w:val="22"/>
        </w:rPr>
      </w:pPr>
    </w:p>
    <w:p w14:paraId="717E875C" w14:textId="77777777" w:rsidR="002E2B6E" w:rsidRDefault="002E2B6E" w:rsidP="00C35B33">
      <w:pPr>
        <w:spacing w:line="276" w:lineRule="auto"/>
        <w:jc w:val="both"/>
        <w:rPr>
          <w:rFonts w:cs="Arial"/>
          <w:sz w:val="22"/>
          <w:szCs w:val="22"/>
        </w:rPr>
      </w:pPr>
    </w:p>
    <w:p w14:paraId="419A6782" w14:textId="3726A04B" w:rsidR="00D921F3" w:rsidRDefault="00D921F3" w:rsidP="00C35B33">
      <w:pPr>
        <w:spacing w:line="276" w:lineRule="auto"/>
        <w:jc w:val="both"/>
        <w:rPr>
          <w:rFonts w:cs="Arial"/>
          <w:sz w:val="22"/>
          <w:szCs w:val="22"/>
        </w:rPr>
      </w:pPr>
    </w:p>
    <w:p w14:paraId="5FE02926" w14:textId="26F4BC6F" w:rsidR="00D921F3" w:rsidRDefault="00D921F3" w:rsidP="00C35B33">
      <w:pPr>
        <w:spacing w:line="276" w:lineRule="auto"/>
        <w:jc w:val="both"/>
        <w:rPr>
          <w:rFonts w:cs="Arial"/>
          <w:sz w:val="22"/>
          <w:szCs w:val="22"/>
        </w:rPr>
      </w:pPr>
    </w:p>
    <w:p w14:paraId="15EDB91B" w14:textId="77777777" w:rsidR="00E50D1C" w:rsidRDefault="00E50D1C" w:rsidP="00C35B33">
      <w:pPr>
        <w:spacing w:line="276" w:lineRule="auto"/>
        <w:jc w:val="both"/>
        <w:rPr>
          <w:rFonts w:cs="Arial"/>
          <w:sz w:val="22"/>
          <w:szCs w:val="22"/>
        </w:rPr>
      </w:pPr>
      <w:bookmarkStart w:id="12" w:name="_GoBack"/>
      <w:bookmarkEnd w:id="12"/>
    </w:p>
    <w:p w14:paraId="13B96D65" w14:textId="6F971F24" w:rsidR="00C35B33" w:rsidRPr="0048383B" w:rsidRDefault="00C35B33" w:rsidP="00D921F3">
      <w:pPr>
        <w:pStyle w:val="Ttulo3"/>
        <w:jc w:val="center"/>
      </w:pPr>
      <w:bookmarkStart w:id="13" w:name="_2.4._CAPACIDAD_DE"/>
      <w:bookmarkStart w:id="14" w:name="_Toc128573736"/>
      <w:bookmarkEnd w:id="13"/>
      <w:r w:rsidRPr="00D921F3">
        <w:rPr>
          <w:rFonts w:ascii="Arial" w:hAnsi="Arial" w:cs="Arial"/>
          <w:sz w:val="22"/>
        </w:rPr>
        <w:lastRenderedPageBreak/>
        <w:t>2.4. CAPACIDAD DE EJECUCION DE PLAZOS</w:t>
      </w:r>
      <w:bookmarkEnd w:id="14"/>
    </w:p>
    <w:p w14:paraId="4BA6740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303ADFEB" w14:textId="77777777" w:rsidR="00380103" w:rsidRPr="00407A63" w:rsidRDefault="00380103" w:rsidP="00380103">
      <w:pPr>
        <w:shd w:val="clear" w:color="auto" w:fill="FFFFFF"/>
        <w:tabs>
          <w:tab w:val="left" w:pos="426"/>
        </w:tabs>
        <w:spacing w:line="276" w:lineRule="auto"/>
        <w:jc w:val="right"/>
        <w:rPr>
          <w:rFonts w:cs="Arial"/>
          <w:spacing w:val="1"/>
          <w:sz w:val="22"/>
        </w:rPr>
      </w:pPr>
      <w:r w:rsidRPr="00407A63">
        <w:rPr>
          <w:rFonts w:cs="Arial"/>
          <w:b/>
          <w:spacing w:val="-3"/>
          <w:sz w:val="22"/>
        </w:rPr>
        <w:t xml:space="preserve">REFERENCIA: </w:t>
      </w:r>
      <w:r w:rsidRPr="00407A63">
        <w:rPr>
          <w:rFonts w:cs="Arial"/>
          <w:spacing w:val="1"/>
          <w:sz w:val="22"/>
        </w:rPr>
        <w:t xml:space="preserve">CONCURSO DE PRECIOS </w:t>
      </w:r>
    </w:p>
    <w:p w14:paraId="5DAD02AD" w14:textId="285797FA" w:rsidR="00380103" w:rsidRPr="00407A63" w:rsidRDefault="00380103" w:rsidP="00380103">
      <w:pPr>
        <w:shd w:val="clear" w:color="auto" w:fill="FFFFFF"/>
        <w:tabs>
          <w:tab w:val="left" w:pos="426"/>
        </w:tabs>
        <w:spacing w:line="276" w:lineRule="auto"/>
        <w:jc w:val="right"/>
        <w:rPr>
          <w:rFonts w:cs="Arial"/>
          <w:spacing w:val="1"/>
          <w:sz w:val="22"/>
        </w:rPr>
      </w:pPr>
      <w:r w:rsidRPr="00407A63">
        <w:rPr>
          <w:rFonts w:cs="Arial"/>
          <w:spacing w:val="1"/>
          <w:sz w:val="22"/>
        </w:rPr>
        <w:t xml:space="preserve">OEI BUE CP </w:t>
      </w:r>
      <w:r w:rsidR="00330985" w:rsidRPr="00330985">
        <w:rPr>
          <w:rFonts w:cs="Arial"/>
          <w:spacing w:val="1"/>
          <w:sz w:val="22"/>
        </w:rPr>
        <w:t>11</w:t>
      </w:r>
      <w:r w:rsidRPr="00330985">
        <w:rPr>
          <w:rFonts w:cs="Arial"/>
          <w:spacing w:val="1"/>
          <w:sz w:val="22"/>
        </w:rPr>
        <w:t>/2023</w:t>
      </w:r>
      <w:r w:rsidRPr="00407A63">
        <w:rPr>
          <w:rFonts w:cs="Arial"/>
          <w:spacing w:val="1"/>
          <w:sz w:val="22"/>
        </w:rPr>
        <w:t xml:space="preserve"> </w:t>
      </w:r>
    </w:p>
    <w:p w14:paraId="514C8B8D" w14:textId="7F2C3DA2" w:rsidR="00380103" w:rsidRPr="005151A6" w:rsidRDefault="00380103" w:rsidP="005151A6">
      <w:pPr>
        <w:pStyle w:val="ListParagraph1"/>
        <w:spacing w:after="0" w:line="276" w:lineRule="auto"/>
        <w:ind w:left="0"/>
        <w:jc w:val="right"/>
        <w:rPr>
          <w:rFonts w:ascii="Arial" w:hAnsi="Arial" w:cs="Arial"/>
          <w:sz w:val="20"/>
          <w:szCs w:val="20"/>
          <w:lang w:val="es-ES"/>
        </w:rPr>
      </w:pPr>
      <w:r w:rsidRPr="00407A63">
        <w:rPr>
          <w:rFonts w:ascii="Arial" w:hAnsi="Arial" w:cs="Arial"/>
          <w:sz w:val="22"/>
          <w:szCs w:val="20"/>
          <w:lang w:val="es-ES"/>
        </w:rPr>
        <w:t xml:space="preserve">ARMADO, FUNCIONAMIENTO Y DESARME DE STAND DE LA CONABIP EN LA 47° FERIA </w:t>
      </w:r>
      <w:r w:rsidRPr="005151A6">
        <w:rPr>
          <w:rFonts w:ascii="Arial" w:hAnsi="Arial" w:cs="Arial"/>
          <w:sz w:val="20"/>
          <w:szCs w:val="20"/>
          <w:lang w:val="es-ES"/>
        </w:rPr>
        <w:t>INTERNACIONAL DEL LIBRO DE BUENOS AIRES</w:t>
      </w:r>
      <w:r w:rsidR="00811211" w:rsidRPr="005151A6">
        <w:rPr>
          <w:rFonts w:ascii="Arial" w:hAnsi="Arial" w:cs="Arial"/>
          <w:sz w:val="20"/>
          <w:szCs w:val="20"/>
          <w:lang w:val="es-ES"/>
        </w:rPr>
        <w:t xml:space="preserve"> – LLAVE EN MANO</w:t>
      </w:r>
    </w:p>
    <w:p w14:paraId="5F456D94" w14:textId="084B8791" w:rsidR="005151A6" w:rsidRPr="005151A6" w:rsidRDefault="005151A6" w:rsidP="005151A6">
      <w:pPr>
        <w:pStyle w:val="ListParagraph1"/>
        <w:spacing w:after="0" w:line="276" w:lineRule="auto"/>
        <w:ind w:left="0"/>
        <w:jc w:val="right"/>
        <w:rPr>
          <w:rFonts w:ascii="Arial" w:hAnsi="Arial" w:cs="Arial"/>
          <w:spacing w:val="-4"/>
          <w:sz w:val="20"/>
          <w:szCs w:val="20"/>
        </w:rPr>
      </w:pPr>
      <w:r w:rsidRPr="005151A6">
        <w:rPr>
          <w:rFonts w:ascii="Arial" w:hAnsi="Arial" w:cs="Arial"/>
          <w:spacing w:val="-4"/>
          <w:sz w:val="20"/>
          <w:szCs w:val="20"/>
        </w:rPr>
        <w:t>SERVICIOS DE MANTENIMIENTO Y REPARACIONES DURANTE TODA LA FERIA</w:t>
      </w:r>
    </w:p>
    <w:p w14:paraId="7C4570BB" w14:textId="77777777" w:rsidR="00C35B33" w:rsidRPr="0048383B" w:rsidRDefault="00C35B33" w:rsidP="00C35B33">
      <w:pPr>
        <w:spacing w:line="276" w:lineRule="auto"/>
        <w:jc w:val="right"/>
        <w:rPr>
          <w:rFonts w:cs="Arial"/>
          <w:sz w:val="22"/>
          <w:szCs w:val="22"/>
        </w:rPr>
      </w:pPr>
    </w:p>
    <w:p w14:paraId="0F029D7D" w14:textId="1FEE905D" w:rsidR="00C35B33" w:rsidRPr="0048383B" w:rsidRDefault="00C35B33" w:rsidP="00C35B33">
      <w:pPr>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w:t>
      </w:r>
      <w:r w:rsidRPr="00330985">
        <w:rPr>
          <w:rFonts w:cs="Arial"/>
          <w:spacing w:val="-3"/>
          <w:sz w:val="22"/>
          <w:szCs w:val="22"/>
          <w:lang w:val="es-AR"/>
        </w:rPr>
        <w:t xml:space="preserve">CP </w:t>
      </w:r>
      <w:r w:rsidR="00330985" w:rsidRPr="00330985">
        <w:rPr>
          <w:rFonts w:cs="Arial"/>
          <w:spacing w:val="-3"/>
          <w:sz w:val="22"/>
          <w:szCs w:val="22"/>
          <w:lang w:val="es-AR"/>
        </w:rPr>
        <w:t>11</w:t>
      </w:r>
      <w:r w:rsidRPr="00330985">
        <w:rPr>
          <w:rFonts w:cs="Arial"/>
          <w:spacing w:val="-3"/>
          <w:sz w:val="22"/>
          <w:szCs w:val="22"/>
          <w:lang w:val="es-AR"/>
        </w:rPr>
        <w:t>/202</w:t>
      </w:r>
      <w:r w:rsidR="0001353E" w:rsidRPr="00330985">
        <w:rPr>
          <w:rFonts w:cs="Arial"/>
          <w:spacing w:val="-3"/>
          <w:sz w:val="22"/>
          <w:szCs w:val="22"/>
          <w:lang w:val="es-AR"/>
        </w:rPr>
        <w:t>3</w:t>
      </w:r>
      <w:r w:rsidRPr="0048383B">
        <w:rPr>
          <w:rFonts w:cs="Arial"/>
          <w:spacing w:val="1"/>
          <w:sz w:val="22"/>
          <w:szCs w:val="22"/>
        </w:rPr>
        <w:t xml:space="preserve">, </w:t>
      </w:r>
      <w:r w:rsidRPr="0048383B">
        <w:rPr>
          <w:rFonts w:cs="Arial"/>
          <w:sz w:val="22"/>
          <w:szCs w:val="22"/>
        </w:rPr>
        <w:t>declara bajo juramento que la firma a la que represento podrá entregar lo requerido en los plazos que se detallan a continuación:</w:t>
      </w:r>
    </w:p>
    <w:p w14:paraId="72607915" w14:textId="77777777" w:rsidR="00C35B33" w:rsidRPr="0048383B" w:rsidRDefault="00C35B33" w:rsidP="00C35B33">
      <w:pPr>
        <w:spacing w:line="276" w:lineRule="auto"/>
        <w:rPr>
          <w:rFonts w:cs="Arial"/>
          <w:sz w:val="22"/>
          <w:szCs w:val="22"/>
        </w:rPr>
      </w:pPr>
    </w:p>
    <w:tbl>
      <w:tblPr>
        <w:tblW w:w="5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8"/>
        <w:gridCol w:w="827"/>
        <w:gridCol w:w="3259"/>
        <w:gridCol w:w="5245"/>
      </w:tblGrid>
      <w:tr w:rsidR="00380103" w:rsidRPr="00906C4C" w14:paraId="6B49F8F0" w14:textId="77777777" w:rsidTr="00897D12">
        <w:trPr>
          <w:trHeight w:val="355"/>
          <w:jc w:val="center"/>
        </w:trPr>
        <w:tc>
          <w:tcPr>
            <w:tcW w:w="362" w:type="pct"/>
            <w:shd w:val="clear" w:color="000000" w:fill="DCE6F1"/>
            <w:noWrap/>
            <w:vAlign w:val="center"/>
            <w:hideMark/>
          </w:tcPr>
          <w:p w14:paraId="02130DB6" w14:textId="77777777" w:rsidR="00380103" w:rsidRPr="00906C4C" w:rsidRDefault="00380103" w:rsidP="00D921F3">
            <w:pPr>
              <w:widowControl/>
              <w:autoSpaceDE/>
              <w:autoSpaceDN/>
              <w:adjustRightInd/>
              <w:spacing w:line="276" w:lineRule="auto"/>
              <w:jc w:val="center"/>
              <w:rPr>
                <w:rFonts w:cs="Arial"/>
                <w:b/>
                <w:bCs/>
                <w:color w:val="000000"/>
                <w:sz w:val="22"/>
                <w:szCs w:val="22"/>
                <w:lang w:val="es-AR" w:eastAsia="es-AR"/>
              </w:rPr>
            </w:pPr>
            <w:r w:rsidRPr="00906C4C">
              <w:rPr>
                <w:rFonts w:cs="Arial"/>
                <w:b/>
                <w:bCs/>
                <w:color w:val="000000"/>
                <w:sz w:val="22"/>
                <w:szCs w:val="22"/>
                <w:lang w:val="es-AR" w:eastAsia="es-AR"/>
              </w:rPr>
              <w:t>LOTE</w:t>
            </w:r>
          </w:p>
        </w:tc>
        <w:tc>
          <w:tcPr>
            <w:tcW w:w="411" w:type="pct"/>
            <w:shd w:val="clear" w:color="000000" w:fill="DCE6F1"/>
            <w:vAlign w:val="center"/>
          </w:tcPr>
          <w:p w14:paraId="3001A9C1" w14:textId="77777777" w:rsidR="00380103" w:rsidRPr="00906C4C" w:rsidRDefault="00380103" w:rsidP="00D921F3">
            <w:pPr>
              <w:spacing w:line="276" w:lineRule="auto"/>
              <w:jc w:val="center"/>
              <w:rPr>
                <w:rFonts w:cs="Arial"/>
                <w:b/>
                <w:bCs/>
                <w:color w:val="000000"/>
                <w:sz w:val="22"/>
                <w:szCs w:val="22"/>
                <w:lang w:val="es-AR" w:eastAsia="es-AR"/>
              </w:rPr>
            </w:pPr>
            <w:r w:rsidRPr="00906C4C">
              <w:rPr>
                <w:rFonts w:cs="Arial"/>
                <w:b/>
                <w:bCs/>
                <w:color w:val="000000"/>
                <w:sz w:val="22"/>
                <w:szCs w:val="22"/>
                <w:lang w:val="es-AR" w:eastAsia="es-AR"/>
              </w:rPr>
              <w:t>CANT</w:t>
            </w:r>
            <w:r>
              <w:rPr>
                <w:rFonts w:cs="Arial"/>
                <w:b/>
                <w:bCs/>
                <w:color w:val="000000"/>
                <w:sz w:val="22"/>
                <w:szCs w:val="22"/>
                <w:lang w:val="es-AR" w:eastAsia="es-AR"/>
              </w:rPr>
              <w:t>.</w:t>
            </w:r>
          </w:p>
        </w:tc>
        <w:tc>
          <w:tcPr>
            <w:tcW w:w="1620" w:type="pct"/>
            <w:shd w:val="clear" w:color="000000" w:fill="DCE6F1"/>
            <w:vAlign w:val="center"/>
            <w:hideMark/>
          </w:tcPr>
          <w:p w14:paraId="4ADA1227" w14:textId="77777777" w:rsidR="00380103" w:rsidRPr="00906C4C" w:rsidRDefault="00380103" w:rsidP="00D921F3">
            <w:pPr>
              <w:widowControl/>
              <w:autoSpaceDE/>
              <w:autoSpaceDN/>
              <w:adjustRightInd/>
              <w:spacing w:line="276" w:lineRule="auto"/>
              <w:jc w:val="center"/>
              <w:rPr>
                <w:rFonts w:cs="Arial"/>
                <w:b/>
                <w:bCs/>
                <w:color w:val="000000"/>
                <w:sz w:val="22"/>
                <w:szCs w:val="22"/>
                <w:lang w:val="es-AR" w:eastAsia="es-AR"/>
              </w:rPr>
            </w:pPr>
            <w:r w:rsidRPr="00906C4C">
              <w:rPr>
                <w:rFonts w:cs="Arial"/>
                <w:b/>
                <w:bCs/>
                <w:color w:val="000000"/>
                <w:sz w:val="22"/>
                <w:szCs w:val="22"/>
                <w:lang w:val="es-AR" w:eastAsia="es-AR"/>
              </w:rPr>
              <w:t>DESCRIPCIÓN</w:t>
            </w:r>
          </w:p>
        </w:tc>
        <w:tc>
          <w:tcPr>
            <w:tcW w:w="2607" w:type="pct"/>
            <w:shd w:val="clear" w:color="000000" w:fill="DCE6F1"/>
            <w:vAlign w:val="center"/>
          </w:tcPr>
          <w:p w14:paraId="2AF74620" w14:textId="352AB6BF" w:rsidR="00380103" w:rsidRPr="00906C4C" w:rsidRDefault="00380103" w:rsidP="00D921F3">
            <w:pPr>
              <w:widowControl/>
              <w:autoSpaceDE/>
              <w:autoSpaceDN/>
              <w:adjustRightInd/>
              <w:spacing w:line="276" w:lineRule="auto"/>
              <w:jc w:val="center"/>
              <w:rPr>
                <w:rFonts w:cs="Arial"/>
                <w:b/>
                <w:bCs/>
                <w:color w:val="000000"/>
                <w:sz w:val="22"/>
                <w:szCs w:val="22"/>
                <w:lang w:val="es-AR" w:eastAsia="es-AR"/>
              </w:rPr>
            </w:pPr>
            <w:r>
              <w:rPr>
                <w:rFonts w:cs="Arial"/>
                <w:b/>
                <w:bCs/>
                <w:color w:val="000000"/>
                <w:sz w:val="22"/>
                <w:szCs w:val="22"/>
                <w:lang w:val="es-AR" w:eastAsia="es-AR"/>
              </w:rPr>
              <w:t>PLAZOS DE ENTREGA</w:t>
            </w:r>
            <w:r w:rsidR="0056259C">
              <w:rPr>
                <w:rFonts w:cs="Arial"/>
                <w:b/>
                <w:bCs/>
                <w:color w:val="000000"/>
                <w:sz w:val="22"/>
                <w:szCs w:val="22"/>
                <w:lang w:val="es-AR" w:eastAsia="es-AR"/>
              </w:rPr>
              <w:t xml:space="preserve"> (**)</w:t>
            </w:r>
          </w:p>
        </w:tc>
      </w:tr>
      <w:tr w:rsidR="00380103" w:rsidRPr="00906C4C" w14:paraId="64F985B4" w14:textId="77777777" w:rsidTr="00897D12">
        <w:trPr>
          <w:trHeight w:val="430"/>
          <w:jc w:val="center"/>
        </w:trPr>
        <w:tc>
          <w:tcPr>
            <w:tcW w:w="362" w:type="pct"/>
            <w:shd w:val="clear" w:color="auto" w:fill="auto"/>
            <w:noWrap/>
            <w:vAlign w:val="center"/>
          </w:tcPr>
          <w:p w14:paraId="0FDFFBB0" w14:textId="77777777" w:rsidR="00380103" w:rsidRPr="00906C4C" w:rsidRDefault="00380103" w:rsidP="00D921F3">
            <w:pPr>
              <w:widowControl/>
              <w:autoSpaceDE/>
              <w:autoSpaceDN/>
              <w:adjustRightInd/>
              <w:spacing w:line="276" w:lineRule="auto"/>
              <w:jc w:val="center"/>
              <w:rPr>
                <w:rFonts w:cs="Arial"/>
                <w:sz w:val="22"/>
                <w:szCs w:val="22"/>
                <w:lang w:val="es-AR" w:eastAsia="es-AR"/>
              </w:rPr>
            </w:pPr>
            <w:r w:rsidRPr="00906C4C">
              <w:rPr>
                <w:rFonts w:cs="Arial"/>
                <w:sz w:val="22"/>
                <w:szCs w:val="22"/>
                <w:lang w:val="es-AR" w:eastAsia="es-AR"/>
              </w:rPr>
              <w:t>1</w:t>
            </w:r>
          </w:p>
        </w:tc>
        <w:tc>
          <w:tcPr>
            <w:tcW w:w="411" w:type="pct"/>
            <w:vAlign w:val="center"/>
          </w:tcPr>
          <w:p w14:paraId="1EC74304" w14:textId="77777777" w:rsidR="00380103" w:rsidRPr="00906C4C" w:rsidRDefault="00380103" w:rsidP="00D921F3">
            <w:pPr>
              <w:widowControl/>
              <w:autoSpaceDE/>
              <w:autoSpaceDN/>
              <w:adjustRightInd/>
              <w:spacing w:line="276" w:lineRule="auto"/>
              <w:jc w:val="center"/>
              <w:rPr>
                <w:rFonts w:cs="Arial"/>
                <w:sz w:val="22"/>
                <w:szCs w:val="22"/>
                <w:highlight w:val="yellow"/>
                <w:lang w:val="es-AR" w:eastAsia="es-AR"/>
              </w:rPr>
            </w:pPr>
            <w:r w:rsidRPr="00F00ABF">
              <w:rPr>
                <w:rFonts w:cs="Arial"/>
                <w:sz w:val="22"/>
                <w:szCs w:val="22"/>
                <w:lang w:val="es-AR" w:eastAsia="es-AR"/>
              </w:rPr>
              <w:t>1</w:t>
            </w:r>
          </w:p>
        </w:tc>
        <w:tc>
          <w:tcPr>
            <w:tcW w:w="1620" w:type="pct"/>
            <w:shd w:val="clear" w:color="auto" w:fill="auto"/>
            <w:vAlign w:val="center"/>
          </w:tcPr>
          <w:p w14:paraId="5D62AD25" w14:textId="47B8D770" w:rsidR="00380103" w:rsidRPr="00906C4C" w:rsidRDefault="00380103" w:rsidP="00D921F3">
            <w:pPr>
              <w:widowControl/>
              <w:autoSpaceDE/>
              <w:autoSpaceDN/>
              <w:adjustRightInd/>
              <w:spacing w:line="276" w:lineRule="auto"/>
              <w:jc w:val="center"/>
              <w:rPr>
                <w:rFonts w:cs="Arial"/>
                <w:sz w:val="22"/>
                <w:szCs w:val="22"/>
                <w:highlight w:val="yellow"/>
              </w:rPr>
            </w:pPr>
            <w:r w:rsidRPr="00906C4C">
              <w:rPr>
                <w:rFonts w:cs="Arial"/>
                <w:sz w:val="22"/>
                <w:szCs w:val="22"/>
              </w:rPr>
              <w:t>Armado, Funcionamiento y Desarme de Stand de la CONABIP en la 47° Feria Internacional del Libro de Buenos Aires</w:t>
            </w:r>
            <w:r w:rsidR="009F4C47">
              <w:rPr>
                <w:rFonts w:cs="Arial"/>
                <w:sz w:val="22"/>
                <w:szCs w:val="22"/>
              </w:rPr>
              <w:t xml:space="preserve"> – Llave en mano</w:t>
            </w:r>
          </w:p>
        </w:tc>
        <w:tc>
          <w:tcPr>
            <w:tcW w:w="2607" w:type="pct"/>
          </w:tcPr>
          <w:p w14:paraId="2D99433A" w14:textId="77777777" w:rsidR="00380103" w:rsidRPr="00F243D9" w:rsidRDefault="00380103" w:rsidP="00D921F3">
            <w:pPr>
              <w:widowControl/>
              <w:autoSpaceDE/>
              <w:autoSpaceDN/>
              <w:adjustRightInd/>
              <w:spacing w:line="276" w:lineRule="auto"/>
              <w:jc w:val="center"/>
              <w:rPr>
                <w:rFonts w:cs="Arial"/>
                <w:sz w:val="22"/>
                <w:szCs w:val="22"/>
              </w:rPr>
            </w:pPr>
            <w:r>
              <w:rPr>
                <w:rFonts w:cs="Arial"/>
                <w:sz w:val="22"/>
                <w:szCs w:val="22"/>
              </w:rPr>
              <w:t>P</w:t>
            </w:r>
            <w:r w:rsidRPr="00F243D9">
              <w:rPr>
                <w:rFonts w:cs="Arial"/>
                <w:sz w:val="22"/>
                <w:szCs w:val="22"/>
              </w:rPr>
              <w:t>resentación de planos del stand: Hasta el 27 de marzo</w:t>
            </w:r>
            <w:r>
              <w:rPr>
                <w:rFonts w:cs="Arial"/>
                <w:sz w:val="22"/>
                <w:szCs w:val="22"/>
              </w:rPr>
              <w:t xml:space="preserve"> de 2023</w:t>
            </w:r>
          </w:p>
          <w:p w14:paraId="6BB4D94A" w14:textId="2620A73F" w:rsidR="00380103" w:rsidRPr="00F243D9" w:rsidRDefault="00380103" w:rsidP="00D921F3">
            <w:pPr>
              <w:widowControl/>
              <w:autoSpaceDE/>
              <w:autoSpaceDN/>
              <w:adjustRightInd/>
              <w:spacing w:line="276" w:lineRule="auto"/>
              <w:jc w:val="center"/>
              <w:rPr>
                <w:rFonts w:cs="Arial"/>
                <w:sz w:val="22"/>
                <w:szCs w:val="22"/>
              </w:rPr>
            </w:pPr>
            <w:r>
              <w:rPr>
                <w:rFonts w:cs="Arial"/>
                <w:sz w:val="22"/>
                <w:szCs w:val="22"/>
              </w:rPr>
              <w:t>P</w:t>
            </w:r>
            <w:r w:rsidRPr="00F243D9">
              <w:rPr>
                <w:rFonts w:cs="Arial"/>
                <w:sz w:val="22"/>
                <w:szCs w:val="22"/>
              </w:rPr>
              <w:t>resentación de la infografía</w:t>
            </w:r>
            <w:r w:rsidR="005151A6">
              <w:rPr>
                <w:rFonts w:cs="Arial"/>
                <w:sz w:val="22"/>
                <w:szCs w:val="22"/>
              </w:rPr>
              <w:t xml:space="preserve"> y el desarrollo audiovisual</w:t>
            </w:r>
            <w:r w:rsidRPr="00F243D9">
              <w:rPr>
                <w:rFonts w:cs="Arial"/>
                <w:sz w:val="22"/>
                <w:szCs w:val="22"/>
              </w:rPr>
              <w:t>: 10 de abril</w:t>
            </w:r>
            <w:r>
              <w:rPr>
                <w:rFonts w:cs="Arial"/>
                <w:sz w:val="22"/>
                <w:szCs w:val="22"/>
              </w:rPr>
              <w:t xml:space="preserve"> de 2023</w:t>
            </w:r>
          </w:p>
          <w:p w14:paraId="1400E831" w14:textId="77777777" w:rsidR="00380103" w:rsidRDefault="00380103" w:rsidP="00D921F3">
            <w:pPr>
              <w:widowControl/>
              <w:autoSpaceDE/>
              <w:autoSpaceDN/>
              <w:adjustRightInd/>
              <w:spacing w:line="276" w:lineRule="auto"/>
              <w:jc w:val="center"/>
              <w:rPr>
                <w:rFonts w:cs="Arial"/>
                <w:sz w:val="22"/>
                <w:szCs w:val="22"/>
              </w:rPr>
            </w:pPr>
            <w:r>
              <w:rPr>
                <w:rFonts w:cs="Arial"/>
                <w:sz w:val="22"/>
                <w:szCs w:val="22"/>
              </w:rPr>
              <w:t>A</w:t>
            </w:r>
            <w:r w:rsidRPr="00F243D9">
              <w:rPr>
                <w:rFonts w:cs="Arial"/>
                <w:sz w:val="22"/>
                <w:szCs w:val="22"/>
              </w:rPr>
              <w:t>rmado de stand: del 21 al 24 de abril</w:t>
            </w:r>
            <w:r>
              <w:rPr>
                <w:rFonts w:cs="Arial"/>
                <w:sz w:val="22"/>
                <w:szCs w:val="22"/>
              </w:rPr>
              <w:t xml:space="preserve"> de 2023</w:t>
            </w:r>
          </w:p>
          <w:p w14:paraId="01D86078" w14:textId="0A0AB139" w:rsidR="00380103" w:rsidRPr="00906C4C" w:rsidRDefault="00380103" w:rsidP="00D921F3">
            <w:pPr>
              <w:widowControl/>
              <w:autoSpaceDE/>
              <w:autoSpaceDN/>
              <w:adjustRightInd/>
              <w:spacing w:line="276" w:lineRule="auto"/>
              <w:jc w:val="center"/>
              <w:rPr>
                <w:rFonts w:cs="Arial"/>
                <w:sz w:val="22"/>
                <w:szCs w:val="22"/>
              </w:rPr>
            </w:pPr>
            <w:r>
              <w:rPr>
                <w:rFonts w:cs="Arial"/>
                <w:sz w:val="22"/>
                <w:szCs w:val="22"/>
              </w:rPr>
              <w:t>Desarme de stands: 16 de mayo de 2023</w:t>
            </w:r>
          </w:p>
        </w:tc>
      </w:tr>
    </w:tbl>
    <w:p w14:paraId="2CD52FEC" w14:textId="77777777" w:rsidR="00C35B33" w:rsidRPr="0048383B" w:rsidRDefault="00C35B33" w:rsidP="00C35B33">
      <w:pPr>
        <w:spacing w:line="276" w:lineRule="auto"/>
        <w:rPr>
          <w:rFonts w:cs="Arial"/>
          <w:spacing w:val="-2"/>
          <w:sz w:val="22"/>
          <w:szCs w:val="22"/>
        </w:rPr>
      </w:pPr>
    </w:p>
    <w:p w14:paraId="5A17C121" w14:textId="42B18E02" w:rsidR="006F24FA" w:rsidRDefault="00380103" w:rsidP="00C35B33">
      <w:pPr>
        <w:widowControl/>
        <w:autoSpaceDE/>
        <w:autoSpaceDN/>
        <w:adjustRightInd/>
        <w:spacing w:after="160" w:line="259" w:lineRule="auto"/>
        <w:contextualSpacing/>
        <w:rPr>
          <w:rFonts w:cs="Arial"/>
          <w:i/>
          <w:sz w:val="22"/>
        </w:rPr>
      </w:pPr>
      <w:bookmarkStart w:id="15" w:name="_2.4_DECLARACIÓN_JURADA:"/>
      <w:bookmarkStart w:id="16" w:name="_2.5_DECLARACIÓN_JURADA:"/>
      <w:bookmarkEnd w:id="15"/>
      <w:bookmarkEnd w:id="16"/>
      <w:r w:rsidRPr="00380103">
        <w:rPr>
          <w:rFonts w:cs="Arial"/>
          <w:i/>
          <w:sz w:val="22"/>
        </w:rPr>
        <w:t>(*) En caso de mejorar los plazos de entrega adecuar la presente declaración.</w:t>
      </w:r>
    </w:p>
    <w:p w14:paraId="30A1CDA7" w14:textId="25C88CC7" w:rsidR="0056259C" w:rsidRPr="00D3179D" w:rsidRDefault="0056259C" w:rsidP="00C35B33">
      <w:pPr>
        <w:widowControl/>
        <w:autoSpaceDE/>
        <w:autoSpaceDN/>
        <w:adjustRightInd/>
        <w:spacing w:after="160" w:line="259" w:lineRule="auto"/>
        <w:contextualSpacing/>
        <w:rPr>
          <w:rFonts w:cs="Arial"/>
          <w:i/>
          <w:sz w:val="22"/>
        </w:rPr>
      </w:pPr>
      <w:r w:rsidRPr="00261B85">
        <w:rPr>
          <w:rFonts w:cs="Arial"/>
          <w:i/>
          <w:sz w:val="22"/>
        </w:rPr>
        <w:t>(**) Será requisito excluyente que el Plan de Producción se ajuste a los tiempos requeridos, de lo contrario no se evaluará la Propuesta Técnica.</w:t>
      </w:r>
    </w:p>
    <w:p w14:paraId="610F9C99" w14:textId="2EF78B53" w:rsidR="00380103" w:rsidRDefault="00380103" w:rsidP="00C35B33">
      <w:pPr>
        <w:widowControl/>
        <w:autoSpaceDE/>
        <w:autoSpaceDN/>
        <w:adjustRightInd/>
        <w:spacing w:after="160" w:line="259" w:lineRule="auto"/>
        <w:contextualSpacing/>
        <w:rPr>
          <w:rFonts w:cs="Arial"/>
          <w:i/>
        </w:rPr>
      </w:pPr>
    </w:p>
    <w:p w14:paraId="69A8BEA6" w14:textId="77777777" w:rsidR="00380103" w:rsidRPr="0048383B" w:rsidRDefault="00380103" w:rsidP="00C35B33">
      <w:pPr>
        <w:widowControl/>
        <w:autoSpaceDE/>
        <w:autoSpaceDN/>
        <w:adjustRightInd/>
        <w:spacing w:after="160" w:line="259" w:lineRule="auto"/>
        <w:contextualSpacing/>
        <w:rPr>
          <w:rFonts w:cs="Arial"/>
          <w:i/>
        </w:rPr>
      </w:pPr>
    </w:p>
    <w:p w14:paraId="48C0DF49" w14:textId="09A6DBCC" w:rsidR="00C35B33" w:rsidRDefault="00C35B33" w:rsidP="00C35B33">
      <w:pPr>
        <w:widowControl/>
        <w:autoSpaceDE/>
        <w:autoSpaceDN/>
        <w:adjustRightInd/>
        <w:spacing w:after="160" w:line="259" w:lineRule="auto"/>
        <w:contextualSpacing/>
        <w:rPr>
          <w:rFonts w:cs="Arial"/>
          <w:sz w:val="22"/>
          <w:szCs w:val="22"/>
        </w:rPr>
      </w:pPr>
    </w:p>
    <w:p w14:paraId="614ACD64" w14:textId="22529712" w:rsidR="00380103" w:rsidRDefault="00380103" w:rsidP="00C35B33">
      <w:pPr>
        <w:widowControl/>
        <w:autoSpaceDE/>
        <w:autoSpaceDN/>
        <w:adjustRightInd/>
        <w:spacing w:after="160" w:line="259" w:lineRule="auto"/>
        <w:contextualSpacing/>
        <w:rPr>
          <w:rFonts w:cs="Arial"/>
          <w:sz w:val="22"/>
          <w:szCs w:val="22"/>
        </w:rPr>
      </w:pPr>
    </w:p>
    <w:p w14:paraId="557A57CB" w14:textId="77777777" w:rsidR="00506DF5" w:rsidRDefault="00506DF5" w:rsidP="00C35B33">
      <w:pPr>
        <w:widowControl/>
        <w:autoSpaceDE/>
        <w:autoSpaceDN/>
        <w:adjustRightInd/>
        <w:spacing w:after="160" w:line="259" w:lineRule="auto"/>
        <w:contextualSpacing/>
        <w:rPr>
          <w:rFonts w:cs="Arial"/>
          <w:sz w:val="22"/>
          <w:szCs w:val="22"/>
        </w:rPr>
      </w:pPr>
    </w:p>
    <w:p w14:paraId="280A7F25" w14:textId="35BC7F11" w:rsidR="00380103" w:rsidRDefault="00380103" w:rsidP="00C35B33">
      <w:pPr>
        <w:widowControl/>
        <w:autoSpaceDE/>
        <w:autoSpaceDN/>
        <w:adjustRightInd/>
        <w:spacing w:after="160" w:line="259" w:lineRule="auto"/>
        <w:contextualSpacing/>
        <w:rPr>
          <w:rFonts w:cs="Arial"/>
          <w:sz w:val="22"/>
          <w:szCs w:val="22"/>
        </w:rPr>
      </w:pPr>
    </w:p>
    <w:p w14:paraId="1B6373BD" w14:textId="515BD4DA" w:rsidR="00380103" w:rsidRDefault="00380103" w:rsidP="00C35B33">
      <w:pPr>
        <w:widowControl/>
        <w:autoSpaceDE/>
        <w:autoSpaceDN/>
        <w:adjustRightInd/>
        <w:spacing w:after="160" w:line="259" w:lineRule="auto"/>
        <w:contextualSpacing/>
        <w:rPr>
          <w:rFonts w:cs="Arial"/>
          <w:sz w:val="22"/>
          <w:szCs w:val="22"/>
        </w:rPr>
      </w:pPr>
    </w:p>
    <w:p w14:paraId="4B019C11" w14:textId="77777777" w:rsidR="00380103" w:rsidRPr="0048383B" w:rsidRDefault="00380103"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02ECFB2" w14:textId="77777777" w:rsidR="00C35B33" w:rsidRPr="0048383B" w:rsidRDefault="00C35B33" w:rsidP="00C35B33">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EE2C663" w14:textId="77777777" w:rsidR="00C35B33" w:rsidRPr="0048383B" w:rsidRDefault="00C35B33" w:rsidP="00C35B33">
      <w:pPr>
        <w:widowControl/>
        <w:autoSpaceDE/>
        <w:autoSpaceDN/>
        <w:adjustRightInd/>
        <w:spacing w:after="200" w:line="276" w:lineRule="auto"/>
        <w:rPr>
          <w:rFonts w:cs="Arial"/>
          <w:sz w:val="22"/>
          <w:szCs w:val="22"/>
        </w:rPr>
      </w:pPr>
      <w:r w:rsidRPr="0048383B">
        <w:rPr>
          <w:rFonts w:cs="Arial"/>
          <w:sz w:val="22"/>
          <w:szCs w:val="22"/>
        </w:rPr>
        <w:br w:type="page"/>
      </w:r>
    </w:p>
    <w:p w14:paraId="5CE1C54A" w14:textId="6E7FE9C1" w:rsidR="00C35B33" w:rsidRDefault="00C35B33" w:rsidP="00C35B33">
      <w:pPr>
        <w:pStyle w:val="Ttulo3"/>
        <w:jc w:val="center"/>
        <w:rPr>
          <w:rFonts w:ascii="Arial" w:hAnsi="Arial" w:cs="Arial"/>
          <w:sz w:val="22"/>
        </w:rPr>
      </w:pPr>
      <w:bookmarkStart w:id="17" w:name="_2.5._ANTECEDENTES_DE"/>
      <w:bookmarkStart w:id="18" w:name="_Toc128573737"/>
      <w:bookmarkEnd w:id="17"/>
      <w:r w:rsidRPr="00380103">
        <w:rPr>
          <w:rFonts w:ascii="Arial" w:hAnsi="Arial" w:cs="Arial"/>
          <w:sz w:val="22"/>
        </w:rPr>
        <w:lastRenderedPageBreak/>
        <w:t>2.5.</w:t>
      </w:r>
      <w:r w:rsidR="006841C2">
        <w:rPr>
          <w:rFonts w:ascii="Arial" w:hAnsi="Arial" w:cs="Arial"/>
          <w:sz w:val="22"/>
        </w:rPr>
        <w:t xml:space="preserve"> a)</w:t>
      </w:r>
      <w:r w:rsidR="00CB55D2" w:rsidRPr="00380103">
        <w:rPr>
          <w:rFonts w:ascii="Arial" w:hAnsi="Arial" w:cs="Arial"/>
          <w:sz w:val="22"/>
        </w:rPr>
        <w:t xml:space="preserve"> </w:t>
      </w:r>
      <w:r w:rsidRPr="00380103">
        <w:rPr>
          <w:rFonts w:ascii="Arial" w:hAnsi="Arial" w:cs="Arial"/>
          <w:sz w:val="22"/>
        </w:rPr>
        <w:t>ANTECEDENTES DE PROVISIONES SIMILARES</w:t>
      </w:r>
      <w:bookmarkEnd w:id="18"/>
    </w:p>
    <w:p w14:paraId="07A1F8B4" w14:textId="1D3DF082" w:rsidR="0019464E" w:rsidRPr="006841C2" w:rsidRDefault="0019464E" w:rsidP="006841C2">
      <w:r>
        <w:t>Experiencia general</w:t>
      </w:r>
    </w:p>
    <w:p w14:paraId="5C5A9580" w14:textId="1F1633E3" w:rsidR="00C35B33" w:rsidRDefault="00C35B33" w:rsidP="00C35B33">
      <w:pPr>
        <w:rPr>
          <w:rFonts w:cs="Arial"/>
        </w:rPr>
      </w:pPr>
    </w:p>
    <w:p w14:paraId="0BED7DC6" w14:textId="77777777" w:rsidR="00380103" w:rsidRPr="005151A6" w:rsidRDefault="00380103" w:rsidP="005151A6">
      <w:pPr>
        <w:shd w:val="clear" w:color="auto" w:fill="FFFFFF"/>
        <w:tabs>
          <w:tab w:val="left" w:pos="426"/>
        </w:tabs>
        <w:spacing w:line="276" w:lineRule="auto"/>
        <w:jc w:val="right"/>
        <w:rPr>
          <w:rFonts w:cs="Arial"/>
          <w:spacing w:val="1"/>
        </w:rPr>
      </w:pPr>
      <w:bookmarkStart w:id="19" w:name="_Hlk128646388"/>
      <w:r w:rsidRPr="005151A6">
        <w:rPr>
          <w:rFonts w:cs="Arial"/>
          <w:b/>
          <w:spacing w:val="-3"/>
        </w:rPr>
        <w:t xml:space="preserve">REFERENCIA: </w:t>
      </w:r>
      <w:r w:rsidRPr="005151A6">
        <w:rPr>
          <w:rFonts w:cs="Arial"/>
          <w:spacing w:val="1"/>
        </w:rPr>
        <w:t xml:space="preserve">CONCURSO DE PRECIOS </w:t>
      </w:r>
    </w:p>
    <w:p w14:paraId="30FED093" w14:textId="2B970A66" w:rsidR="00380103" w:rsidRPr="005151A6" w:rsidRDefault="00380103" w:rsidP="005151A6">
      <w:pPr>
        <w:shd w:val="clear" w:color="auto" w:fill="FFFFFF"/>
        <w:tabs>
          <w:tab w:val="left" w:pos="426"/>
        </w:tabs>
        <w:spacing w:line="276" w:lineRule="auto"/>
        <w:jc w:val="right"/>
        <w:rPr>
          <w:rFonts w:cs="Arial"/>
          <w:spacing w:val="1"/>
        </w:rPr>
      </w:pPr>
      <w:r w:rsidRPr="005151A6">
        <w:rPr>
          <w:rFonts w:cs="Arial"/>
          <w:spacing w:val="1"/>
        </w:rPr>
        <w:t xml:space="preserve">OEI BUE </w:t>
      </w:r>
      <w:r w:rsidRPr="00330985">
        <w:rPr>
          <w:rFonts w:cs="Arial"/>
          <w:spacing w:val="1"/>
        </w:rPr>
        <w:t xml:space="preserve">CP </w:t>
      </w:r>
      <w:r w:rsidR="00330985" w:rsidRPr="00330985">
        <w:rPr>
          <w:rFonts w:cs="Arial"/>
          <w:spacing w:val="1"/>
        </w:rPr>
        <w:t>11</w:t>
      </w:r>
      <w:r w:rsidRPr="00330985">
        <w:rPr>
          <w:rFonts w:cs="Arial"/>
          <w:spacing w:val="1"/>
        </w:rPr>
        <w:t>/2023</w:t>
      </w:r>
      <w:r w:rsidRPr="005151A6">
        <w:rPr>
          <w:rFonts w:cs="Arial"/>
          <w:spacing w:val="1"/>
        </w:rPr>
        <w:t xml:space="preserve"> </w:t>
      </w:r>
    </w:p>
    <w:p w14:paraId="3A94615B" w14:textId="4DBCF2BA" w:rsidR="00380103" w:rsidRPr="005151A6" w:rsidRDefault="00380103" w:rsidP="005151A6">
      <w:pPr>
        <w:pStyle w:val="ListParagraph1"/>
        <w:spacing w:after="0" w:line="276" w:lineRule="auto"/>
        <w:ind w:left="0"/>
        <w:jc w:val="right"/>
        <w:rPr>
          <w:rFonts w:ascii="Arial" w:hAnsi="Arial" w:cs="Arial"/>
          <w:sz w:val="20"/>
          <w:szCs w:val="20"/>
          <w:lang w:val="es-ES"/>
        </w:rPr>
      </w:pPr>
      <w:r w:rsidRPr="005151A6">
        <w:rPr>
          <w:rFonts w:ascii="Arial" w:hAnsi="Arial" w:cs="Arial"/>
          <w:sz w:val="20"/>
          <w:szCs w:val="20"/>
          <w:lang w:val="es-ES"/>
        </w:rPr>
        <w:t>ARMADO, FUNCIONAMIENTO Y DESARME DE STAND DE LA CONABIP EN LA 47° FERIA INTERNACIONAL DEL LIBRO DE BUENOS AIRES</w:t>
      </w:r>
      <w:r w:rsidR="008B2058" w:rsidRPr="005151A6">
        <w:rPr>
          <w:rFonts w:ascii="Arial" w:hAnsi="Arial" w:cs="Arial"/>
          <w:sz w:val="20"/>
          <w:szCs w:val="20"/>
          <w:lang w:val="es-ES"/>
        </w:rPr>
        <w:t xml:space="preserve"> – LLAVE EN MANO</w:t>
      </w:r>
    </w:p>
    <w:p w14:paraId="64B8B76A" w14:textId="7F6ECD8D" w:rsidR="005151A6" w:rsidRPr="005151A6" w:rsidRDefault="005151A6" w:rsidP="005151A6">
      <w:pPr>
        <w:pStyle w:val="ListParagraph1"/>
        <w:spacing w:after="0" w:line="276" w:lineRule="auto"/>
        <w:ind w:left="0"/>
        <w:jc w:val="right"/>
        <w:rPr>
          <w:rFonts w:ascii="Arial" w:hAnsi="Arial" w:cs="Arial"/>
          <w:spacing w:val="-4"/>
          <w:sz w:val="20"/>
          <w:szCs w:val="20"/>
        </w:rPr>
      </w:pPr>
      <w:r w:rsidRPr="005151A6">
        <w:rPr>
          <w:rFonts w:ascii="Arial" w:hAnsi="Arial" w:cs="Arial"/>
          <w:spacing w:val="-4"/>
          <w:sz w:val="20"/>
          <w:szCs w:val="20"/>
        </w:rPr>
        <w:t>SERVICIOS DE MANTENIMIENTO Y REPARACIONES DURANTE TODA LA FERIA</w:t>
      </w:r>
    </w:p>
    <w:bookmarkEnd w:id="19"/>
    <w:p w14:paraId="2D9A69B0" w14:textId="77777777" w:rsidR="005151A6" w:rsidRDefault="005151A6" w:rsidP="00C35B33">
      <w:pPr>
        <w:rPr>
          <w:rFonts w:cs="Arial"/>
        </w:rPr>
      </w:pPr>
    </w:p>
    <w:p w14:paraId="1A2645BD" w14:textId="0B7F4C2F" w:rsidR="00C35B33" w:rsidRPr="0048383B" w:rsidRDefault="00C35B33" w:rsidP="00C35B33">
      <w:pPr>
        <w:rPr>
          <w:rFonts w:cs="Arial"/>
        </w:rPr>
      </w:pPr>
      <w:r w:rsidRPr="00380103">
        <w:rPr>
          <w:rFonts w:cs="Arial"/>
        </w:rPr>
        <w:t xml:space="preserve">Experiencia en los últimos </w:t>
      </w:r>
      <w:r w:rsidR="00380103" w:rsidRPr="00380103">
        <w:rPr>
          <w:rFonts w:cs="Arial"/>
        </w:rPr>
        <w:t>cinco</w:t>
      </w:r>
      <w:r w:rsidRPr="00380103">
        <w:rPr>
          <w:rFonts w:cs="Arial"/>
        </w:rPr>
        <w:t xml:space="preserve"> (</w:t>
      </w:r>
      <w:r w:rsidR="00380103" w:rsidRPr="00380103">
        <w:rPr>
          <w:rFonts w:cs="Arial"/>
        </w:rPr>
        <w:t>5</w:t>
      </w:r>
      <w:r w:rsidRPr="00380103">
        <w:rPr>
          <w:rFonts w:cs="Arial"/>
        </w:rPr>
        <w:t>) años</w:t>
      </w:r>
      <w:r w:rsidR="00380103">
        <w:rPr>
          <w:rFonts w:cs="Arial"/>
        </w:rPr>
        <w:t>:</w:t>
      </w:r>
    </w:p>
    <w:p w14:paraId="494E2F43" w14:textId="77777777" w:rsidR="00C35B33" w:rsidRPr="0048383B" w:rsidRDefault="00C35B33" w:rsidP="00C35B33">
      <w:pPr>
        <w:rPr>
          <w:rFonts w:cs="Arial"/>
        </w:rPr>
      </w:pPr>
    </w:p>
    <w:tbl>
      <w:tblPr>
        <w:tblW w:w="5576" w:type="pct"/>
        <w:tblInd w:w="-567" w:type="dxa"/>
        <w:tblCellMar>
          <w:left w:w="70" w:type="dxa"/>
          <w:right w:w="70" w:type="dxa"/>
        </w:tblCellMar>
        <w:tblLook w:val="04A0" w:firstRow="1" w:lastRow="0" w:firstColumn="1" w:lastColumn="0" w:noHBand="0" w:noVBand="1"/>
      </w:tblPr>
      <w:tblGrid>
        <w:gridCol w:w="263"/>
        <w:gridCol w:w="1352"/>
        <w:gridCol w:w="1407"/>
        <w:gridCol w:w="1763"/>
        <w:gridCol w:w="1694"/>
        <w:gridCol w:w="1196"/>
        <w:gridCol w:w="1274"/>
        <w:gridCol w:w="1543"/>
      </w:tblGrid>
      <w:tr w:rsidR="00C35B33" w:rsidRPr="0048383B" w14:paraId="1534A55A" w14:textId="77777777" w:rsidTr="00380103">
        <w:trPr>
          <w:trHeight w:val="855"/>
        </w:trPr>
        <w:tc>
          <w:tcPr>
            <w:tcW w:w="125" w:type="pct"/>
            <w:tcBorders>
              <w:bottom w:val="single" w:sz="4" w:space="0" w:color="auto"/>
              <w:right w:val="single" w:sz="4" w:space="0" w:color="auto"/>
            </w:tcBorders>
            <w:shd w:val="clear" w:color="auto" w:fill="auto"/>
            <w:noWrap/>
            <w:vAlign w:val="center"/>
            <w:hideMark/>
          </w:tcPr>
          <w:p w14:paraId="577801BE"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65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00A5F94E"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CANTIDAD)</w:t>
            </w:r>
          </w:p>
        </w:tc>
        <w:tc>
          <w:tcPr>
            <w:tcW w:w="67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6172912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71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30C25002"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89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57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5A8477FD"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60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2DCA6D84"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PERSONA DE CONTACTO (NOMBRE, APELLIDO Y CARGO)</w:t>
            </w:r>
          </w:p>
        </w:tc>
        <w:tc>
          <w:tcPr>
            <w:tcW w:w="76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C35B33" w:rsidRPr="0048383B" w14:paraId="15C41FC7" w14:textId="77777777" w:rsidTr="00380103">
        <w:trPr>
          <w:trHeight w:val="480"/>
        </w:trPr>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653"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5CAC3322" w14:textId="77777777" w:rsidTr="00380103">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653"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60FCA2D8" w14:textId="77777777" w:rsidTr="00380103">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653"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2705ACBB" w14:textId="77777777" w:rsidTr="00380103">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653"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4CD807F7" w14:textId="77777777" w:rsidTr="00380103">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653"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4E003D0C" w14:textId="77777777" w:rsidTr="00380103">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653"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46674BF5" w:rsidR="006F24FA" w:rsidRDefault="006F24FA" w:rsidP="00C35B33">
      <w:pPr>
        <w:rPr>
          <w:rFonts w:cs="Arial"/>
          <w:i/>
          <w:sz w:val="22"/>
          <w:szCs w:val="22"/>
        </w:rPr>
      </w:pPr>
    </w:p>
    <w:p w14:paraId="03D9DC23" w14:textId="57DECDEE" w:rsidR="00380103" w:rsidRDefault="00380103" w:rsidP="00C35B33">
      <w:pPr>
        <w:rPr>
          <w:rFonts w:cs="Arial"/>
          <w:i/>
          <w:sz w:val="22"/>
          <w:szCs w:val="22"/>
        </w:rPr>
      </w:pPr>
    </w:p>
    <w:p w14:paraId="198F0B8A" w14:textId="77777777" w:rsidR="00380103" w:rsidRDefault="00380103"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77777777"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3A64B011" w14:textId="5445B28B" w:rsidR="006F24FA" w:rsidRPr="00662C93" w:rsidRDefault="006F24FA" w:rsidP="00662C93">
      <w:pPr>
        <w:widowControl/>
        <w:autoSpaceDE/>
        <w:autoSpaceDN/>
        <w:adjustRightInd/>
        <w:spacing w:after="160" w:line="259" w:lineRule="auto"/>
        <w:rPr>
          <w:rFonts w:cs="Arial"/>
        </w:rPr>
      </w:pPr>
    </w:p>
    <w:p w14:paraId="03E740D3" w14:textId="77777777" w:rsidR="00CB55D2" w:rsidRPr="0048383B" w:rsidRDefault="00CB55D2" w:rsidP="00CB55D2">
      <w:pPr>
        <w:rPr>
          <w:rFonts w:cs="Arial"/>
          <w:i/>
          <w:sz w:val="22"/>
          <w:szCs w:val="22"/>
        </w:rPr>
      </w:pPr>
    </w:p>
    <w:p w14:paraId="100D1431" w14:textId="77777777" w:rsidR="00C35B33" w:rsidRPr="0048383B" w:rsidRDefault="00C35B33" w:rsidP="00C35B33">
      <w:pPr>
        <w:rPr>
          <w:rFonts w:cs="Arial"/>
        </w:rPr>
      </w:pPr>
    </w:p>
    <w:p w14:paraId="0EEA0D12" w14:textId="59E9727E" w:rsidR="00C35B33" w:rsidRDefault="00C35B33" w:rsidP="00C35B33">
      <w:pPr>
        <w:widowControl/>
        <w:autoSpaceDE/>
        <w:autoSpaceDN/>
        <w:adjustRightInd/>
        <w:spacing w:after="200" w:line="276" w:lineRule="auto"/>
        <w:rPr>
          <w:rFonts w:cs="Arial"/>
          <w:sz w:val="22"/>
        </w:rPr>
      </w:pPr>
      <w:r w:rsidRPr="0048383B">
        <w:rPr>
          <w:rFonts w:cs="Arial"/>
          <w:sz w:val="22"/>
        </w:rPr>
        <w:br w:type="page"/>
      </w:r>
    </w:p>
    <w:p w14:paraId="3FC36805" w14:textId="2324506C" w:rsidR="006841C2" w:rsidRDefault="006841C2" w:rsidP="006841C2">
      <w:pPr>
        <w:pStyle w:val="Ttulo3"/>
        <w:jc w:val="center"/>
        <w:rPr>
          <w:rFonts w:ascii="Arial" w:hAnsi="Arial" w:cs="Arial"/>
          <w:sz w:val="22"/>
        </w:rPr>
      </w:pPr>
      <w:bookmarkStart w:id="20" w:name="_Toc128573738"/>
      <w:r w:rsidRPr="00380103">
        <w:rPr>
          <w:rFonts w:ascii="Arial" w:hAnsi="Arial" w:cs="Arial"/>
          <w:sz w:val="22"/>
        </w:rPr>
        <w:lastRenderedPageBreak/>
        <w:t>2.5.</w:t>
      </w:r>
      <w:r>
        <w:rPr>
          <w:rFonts w:ascii="Arial" w:hAnsi="Arial" w:cs="Arial"/>
          <w:sz w:val="22"/>
        </w:rPr>
        <w:t xml:space="preserve"> b)</w:t>
      </w:r>
      <w:r w:rsidRPr="00380103">
        <w:rPr>
          <w:rFonts w:ascii="Arial" w:hAnsi="Arial" w:cs="Arial"/>
          <w:sz w:val="22"/>
        </w:rPr>
        <w:t xml:space="preserve"> ANTECEDENTES DE PROVISIONES SIMILARES</w:t>
      </w:r>
      <w:bookmarkEnd w:id="20"/>
    </w:p>
    <w:p w14:paraId="467A7044" w14:textId="6CAB1343" w:rsidR="006841C2" w:rsidRPr="006841C2" w:rsidRDefault="006841C2" w:rsidP="006841C2">
      <w:r>
        <w:t>Experiencia especifica</w:t>
      </w:r>
    </w:p>
    <w:p w14:paraId="6231C27C" w14:textId="77777777" w:rsidR="006841C2" w:rsidRDefault="006841C2" w:rsidP="006841C2">
      <w:pPr>
        <w:rPr>
          <w:rFonts w:cs="Arial"/>
        </w:rPr>
      </w:pPr>
    </w:p>
    <w:p w14:paraId="6BA5E2FF" w14:textId="77777777" w:rsidR="005151A6" w:rsidRPr="005151A6" w:rsidRDefault="005151A6" w:rsidP="005151A6">
      <w:pPr>
        <w:shd w:val="clear" w:color="auto" w:fill="FFFFFF"/>
        <w:tabs>
          <w:tab w:val="left" w:pos="426"/>
        </w:tabs>
        <w:spacing w:line="276" w:lineRule="auto"/>
        <w:jc w:val="right"/>
        <w:rPr>
          <w:rFonts w:cs="Arial"/>
          <w:spacing w:val="1"/>
        </w:rPr>
      </w:pPr>
      <w:r w:rsidRPr="005151A6">
        <w:rPr>
          <w:rFonts w:cs="Arial"/>
          <w:b/>
          <w:spacing w:val="-3"/>
        </w:rPr>
        <w:t xml:space="preserve">REFERENCIA: </w:t>
      </w:r>
      <w:r w:rsidRPr="005151A6">
        <w:rPr>
          <w:rFonts w:cs="Arial"/>
          <w:spacing w:val="1"/>
        </w:rPr>
        <w:t xml:space="preserve">CONCURSO DE PRECIOS </w:t>
      </w:r>
    </w:p>
    <w:p w14:paraId="56023C4F" w14:textId="7D01E324" w:rsidR="005151A6" w:rsidRPr="005151A6" w:rsidRDefault="005151A6" w:rsidP="005151A6">
      <w:pPr>
        <w:shd w:val="clear" w:color="auto" w:fill="FFFFFF"/>
        <w:tabs>
          <w:tab w:val="left" w:pos="426"/>
        </w:tabs>
        <w:spacing w:line="276" w:lineRule="auto"/>
        <w:jc w:val="right"/>
        <w:rPr>
          <w:rFonts w:cs="Arial"/>
          <w:spacing w:val="1"/>
        </w:rPr>
      </w:pPr>
      <w:r w:rsidRPr="005151A6">
        <w:rPr>
          <w:rFonts w:cs="Arial"/>
          <w:spacing w:val="1"/>
        </w:rPr>
        <w:t xml:space="preserve">OEI BUE CP </w:t>
      </w:r>
      <w:r w:rsidR="00330985" w:rsidRPr="00330985">
        <w:rPr>
          <w:rFonts w:cs="Arial"/>
          <w:spacing w:val="1"/>
        </w:rPr>
        <w:t>11</w:t>
      </w:r>
      <w:r w:rsidRPr="00330985">
        <w:rPr>
          <w:rFonts w:cs="Arial"/>
          <w:spacing w:val="1"/>
        </w:rPr>
        <w:t>/2023</w:t>
      </w:r>
      <w:r w:rsidRPr="005151A6">
        <w:rPr>
          <w:rFonts w:cs="Arial"/>
          <w:spacing w:val="1"/>
        </w:rPr>
        <w:t xml:space="preserve"> </w:t>
      </w:r>
    </w:p>
    <w:p w14:paraId="2ED07D4A" w14:textId="77777777" w:rsidR="005151A6" w:rsidRPr="005151A6" w:rsidRDefault="005151A6" w:rsidP="005151A6">
      <w:pPr>
        <w:pStyle w:val="ListParagraph1"/>
        <w:spacing w:after="0" w:line="276" w:lineRule="auto"/>
        <w:ind w:left="0"/>
        <w:jc w:val="right"/>
        <w:rPr>
          <w:rFonts w:ascii="Arial" w:hAnsi="Arial" w:cs="Arial"/>
          <w:sz w:val="20"/>
          <w:szCs w:val="20"/>
          <w:lang w:val="es-ES"/>
        </w:rPr>
      </w:pPr>
      <w:r w:rsidRPr="005151A6">
        <w:rPr>
          <w:rFonts w:ascii="Arial" w:hAnsi="Arial" w:cs="Arial"/>
          <w:sz w:val="20"/>
          <w:szCs w:val="20"/>
          <w:lang w:val="es-ES"/>
        </w:rPr>
        <w:t>ARMADO, FUNCIONAMIENTO Y DESARME DE STAND DE LA CONABIP EN LA 47° FERIA INTERNACIONAL DEL LIBRO DE BUENOS AIRES – LLAVE EN MANO</w:t>
      </w:r>
    </w:p>
    <w:p w14:paraId="0F634A84" w14:textId="6F2E5A21" w:rsidR="005151A6" w:rsidRDefault="005151A6" w:rsidP="005151A6">
      <w:pPr>
        <w:pStyle w:val="ListParagraph1"/>
        <w:spacing w:after="0" w:line="276" w:lineRule="auto"/>
        <w:ind w:left="0"/>
        <w:jc w:val="right"/>
        <w:rPr>
          <w:rFonts w:ascii="Arial" w:hAnsi="Arial" w:cs="Arial"/>
          <w:spacing w:val="-4"/>
          <w:sz w:val="20"/>
          <w:szCs w:val="20"/>
        </w:rPr>
      </w:pPr>
      <w:r w:rsidRPr="005151A6">
        <w:rPr>
          <w:rFonts w:ascii="Arial" w:hAnsi="Arial" w:cs="Arial"/>
          <w:spacing w:val="-4"/>
          <w:sz w:val="20"/>
          <w:szCs w:val="20"/>
        </w:rPr>
        <w:t>SERVICIOS DE MANTENIMIENTO Y REPARACIONES DURANTE TODA LA FERIA</w:t>
      </w:r>
    </w:p>
    <w:p w14:paraId="60449C52" w14:textId="77777777" w:rsidR="005151A6" w:rsidRPr="005151A6" w:rsidRDefault="005151A6" w:rsidP="005151A6">
      <w:pPr>
        <w:pStyle w:val="ListParagraph1"/>
        <w:spacing w:after="0" w:line="276" w:lineRule="auto"/>
        <w:ind w:left="0"/>
        <w:jc w:val="right"/>
        <w:rPr>
          <w:rFonts w:ascii="Arial" w:hAnsi="Arial" w:cs="Arial"/>
          <w:spacing w:val="-4"/>
          <w:sz w:val="20"/>
          <w:szCs w:val="20"/>
        </w:rPr>
      </w:pPr>
    </w:p>
    <w:p w14:paraId="2A74B44B" w14:textId="77777777" w:rsidR="006841C2" w:rsidRPr="0048383B" w:rsidRDefault="006841C2" w:rsidP="006841C2">
      <w:pPr>
        <w:rPr>
          <w:rFonts w:cs="Arial"/>
        </w:rPr>
      </w:pPr>
      <w:r w:rsidRPr="00380103">
        <w:rPr>
          <w:rFonts w:cs="Arial"/>
        </w:rPr>
        <w:t>Experiencia en los últimos cinco (5) años</w:t>
      </w:r>
      <w:r>
        <w:rPr>
          <w:rFonts w:cs="Arial"/>
        </w:rPr>
        <w:t>:</w:t>
      </w:r>
    </w:p>
    <w:p w14:paraId="5A356FC5" w14:textId="77777777" w:rsidR="006841C2" w:rsidRPr="0048383B" w:rsidRDefault="006841C2" w:rsidP="006841C2">
      <w:pPr>
        <w:rPr>
          <w:rFonts w:cs="Arial"/>
        </w:rPr>
      </w:pPr>
    </w:p>
    <w:tbl>
      <w:tblPr>
        <w:tblW w:w="5576" w:type="pct"/>
        <w:tblInd w:w="-567" w:type="dxa"/>
        <w:tblCellMar>
          <w:left w:w="70" w:type="dxa"/>
          <w:right w:w="70" w:type="dxa"/>
        </w:tblCellMar>
        <w:tblLook w:val="04A0" w:firstRow="1" w:lastRow="0" w:firstColumn="1" w:lastColumn="0" w:noHBand="0" w:noVBand="1"/>
      </w:tblPr>
      <w:tblGrid>
        <w:gridCol w:w="263"/>
        <w:gridCol w:w="1352"/>
        <w:gridCol w:w="1407"/>
        <w:gridCol w:w="1763"/>
        <w:gridCol w:w="1694"/>
        <w:gridCol w:w="1196"/>
        <w:gridCol w:w="1274"/>
        <w:gridCol w:w="1543"/>
      </w:tblGrid>
      <w:tr w:rsidR="006841C2" w:rsidRPr="0048383B" w14:paraId="551CE2A1" w14:textId="77777777" w:rsidTr="00A20B41">
        <w:trPr>
          <w:trHeight w:val="855"/>
        </w:trPr>
        <w:tc>
          <w:tcPr>
            <w:tcW w:w="125" w:type="pct"/>
            <w:tcBorders>
              <w:bottom w:val="single" w:sz="4" w:space="0" w:color="auto"/>
              <w:right w:val="single" w:sz="4" w:space="0" w:color="auto"/>
            </w:tcBorders>
            <w:shd w:val="clear" w:color="auto" w:fill="auto"/>
            <w:noWrap/>
            <w:vAlign w:val="center"/>
            <w:hideMark/>
          </w:tcPr>
          <w:p w14:paraId="4F0DC031"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65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D92F9A8"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CANTIDAD)</w:t>
            </w:r>
          </w:p>
        </w:tc>
        <w:tc>
          <w:tcPr>
            <w:tcW w:w="67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A808469"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712"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F649CF0"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89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1E59980"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57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03E9612"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60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1010D3"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PERSONA DE CONTACTO (NOMBRE, APELLIDO Y CARGO)</w:t>
            </w:r>
          </w:p>
        </w:tc>
        <w:tc>
          <w:tcPr>
            <w:tcW w:w="76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F6231C9" w14:textId="77777777" w:rsidR="006841C2" w:rsidRPr="0048383B" w:rsidRDefault="006841C2" w:rsidP="00A20B41">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6841C2" w:rsidRPr="0048383B" w14:paraId="0464E824" w14:textId="77777777" w:rsidTr="00A20B41">
        <w:trPr>
          <w:trHeight w:val="480"/>
        </w:trPr>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28EF"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653" w:type="pct"/>
            <w:tcBorders>
              <w:top w:val="nil"/>
              <w:left w:val="nil"/>
              <w:bottom w:val="single" w:sz="4" w:space="0" w:color="auto"/>
              <w:right w:val="single" w:sz="4" w:space="0" w:color="auto"/>
            </w:tcBorders>
            <w:shd w:val="clear" w:color="auto" w:fill="auto"/>
            <w:noWrap/>
            <w:vAlign w:val="bottom"/>
            <w:hideMark/>
          </w:tcPr>
          <w:p w14:paraId="3C4228A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511D46C2"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6B30690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3B390DC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16D15632"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77E46EAA"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117659E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841C2" w:rsidRPr="0048383B" w14:paraId="6F5E74F9" w14:textId="77777777" w:rsidTr="00A20B41">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2E2A570A"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653" w:type="pct"/>
            <w:tcBorders>
              <w:top w:val="nil"/>
              <w:left w:val="nil"/>
              <w:bottom w:val="single" w:sz="4" w:space="0" w:color="auto"/>
              <w:right w:val="single" w:sz="4" w:space="0" w:color="auto"/>
            </w:tcBorders>
            <w:shd w:val="clear" w:color="auto" w:fill="auto"/>
            <w:noWrap/>
            <w:vAlign w:val="bottom"/>
            <w:hideMark/>
          </w:tcPr>
          <w:p w14:paraId="2959E9A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7966AA4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729E449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3CBB6CD7"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7D4B4F4A"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4D2DCC42"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7101DBE9"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841C2" w:rsidRPr="0048383B" w14:paraId="7F4710C4" w14:textId="77777777" w:rsidTr="00A20B41">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15BA7410"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653" w:type="pct"/>
            <w:tcBorders>
              <w:top w:val="nil"/>
              <w:left w:val="nil"/>
              <w:bottom w:val="single" w:sz="4" w:space="0" w:color="auto"/>
              <w:right w:val="single" w:sz="4" w:space="0" w:color="auto"/>
            </w:tcBorders>
            <w:shd w:val="clear" w:color="auto" w:fill="auto"/>
            <w:noWrap/>
            <w:vAlign w:val="bottom"/>
            <w:hideMark/>
          </w:tcPr>
          <w:p w14:paraId="2D034A2D"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72417B4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5524732B"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726320FE"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5FF5B173"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6FA5684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379F8F3E"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841C2" w:rsidRPr="0048383B" w14:paraId="0804051A" w14:textId="77777777" w:rsidTr="00A20B41">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645B27D6"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653" w:type="pct"/>
            <w:tcBorders>
              <w:top w:val="nil"/>
              <w:left w:val="nil"/>
              <w:bottom w:val="single" w:sz="4" w:space="0" w:color="auto"/>
              <w:right w:val="single" w:sz="4" w:space="0" w:color="auto"/>
            </w:tcBorders>
            <w:shd w:val="clear" w:color="auto" w:fill="auto"/>
            <w:noWrap/>
            <w:vAlign w:val="bottom"/>
            <w:hideMark/>
          </w:tcPr>
          <w:p w14:paraId="181427AB"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5842865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0B2797F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08FC82B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5A308179"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11E3DF9E"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6E067003"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841C2" w:rsidRPr="0048383B" w14:paraId="4CDA84E9" w14:textId="77777777" w:rsidTr="00A20B41">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1D445A0A"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653" w:type="pct"/>
            <w:tcBorders>
              <w:top w:val="nil"/>
              <w:left w:val="nil"/>
              <w:bottom w:val="single" w:sz="4" w:space="0" w:color="auto"/>
              <w:right w:val="single" w:sz="4" w:space="0" w:color="auto"/>
            </w:tcBorders>
            <w:shd w:val="clear" w:color="auto" w:fill="auto"/>
            <w:noWrap/>
            <w:vAlign w:val="bottom"/>
            <w:hideMark/>
          </w:tcPr>
          <w:p w14:paraId="623EEFD2"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2383425A"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7D954238"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621A6224"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2933EC66"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4800DF6B"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6487E7F5"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6841C2" w:rsidRPr="0048383B" w14:paraId="23AA32FB" w14:textId="77777777" w:rsidTr="00A20B41">
        <w:trPr>
          <w:trHeight w:val="480"/>
        </w:trPr>
        <w:tc>
          <w:tcPr>
            <w:tcW w:w="125" w:type="pct"/>
            <w:tcBorders>
              <w:top w:val="nil"/>
              <w:left w:val="single" w:sz="4" w:space="0" w:color="auto"/>
              <w:bottom w:val="single" w:sz="4" w:space="0" w:color="auto"/>
              <w:right w:val="single" w:sz="4" w:space="0" w:color="auto"/>
            </w:tcBorders>
            <w:shd w:val="clear" w:color="auto" w:fill="auto"/>
            <w:noWrap/>
            <w:vAlign w:val="center"/>
            <w:hideMark/>
          </w:tcPr>
          <w:p w14:paraId="7629AF7D" w14:textId="77777777" w:rsidR="006841C2" w:rsidRPr="0048383B" w:rsidRDefault="006841C2" w:rsidP="00A20B41">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653" w:type="pct"/>
            <w:tcBorders>
              <w:top w:val="nil"/>
              <w:left w:val="nil"/>
              <w:bottom w:val="single" w:sz="4" w:space="0" w:color="auto"/>
              <w:right w:val="single" w:sz="4" w:space="0" w:color="auto"/>
            </w:tcBorders>
            <w:shd w:val="clear" w:color="auto" w:fill="auto"/>
            <w:noWrap/>
            <w:vAlign w:val="bottom"/>
            <w:hideMark/>
          </w:tcPr>
          <w:p w14:paraId="383E4E3D"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494C4F81"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12" w:type="pct"/>
            <w:tcBorders>
              <w:top w:val="nil"/>
              <w:left w:val="nil"/>
              <w:bottom w:val="single" w:sz="4" w:space="0" w:color="auto"/>
              <w:right w:val="single" w:sz="4" w:space="0" w:color="auto"/>
            </w:tcBorders>
            <w:shd w:val="clear" w:color="auto" w:fill="auto"/>
            <w:noWrap/>
            <w:vAlign w:val="bottom"/>
            <w:hideMark/>
          </w:tcPr>
          <w:p w14:paraId="0F92DD6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894" w:type="pct"/>
            <w:tcBorders>
              <w:top w:val="nil"/>
              <w:left w:val="nil"/>
              <w:bottom w:val="single" w:sz="4" w:space="0" w:color="auto"/>
              <w:right w:val="single" w:sz="4" w:space="0" w:color="auto"/>
            </w:tcBorders>
            <w:shd w:val="clear" w:color="auto" w:fill="auto"/>
            <w:noWrap/>
            <w:vAlign w:val="bottom"/>
            <w:hideMark/>
          </w:tcPr>
          <w:p w14:paraId="1045AF70"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70" w:type="pct"/>
            <w:tcBorders>
              <w:top w:val="nil"/>
              <w:left w:val="nil"/>
              <w:bottom w:val="single" w:sz="4" w:space="0" w:color="auto"/>
              <w:right w:val="single" w:sz="4" w:space="0" w:color="auto"/>
            </w:tcBorders>
            <w:shd w:val="clear" w:color="auto" w:fill="auto"/>
            <w:noWrap/>
            <w:vAlign w:val="bottom"/>
            <w:hideMark/>
          </w:tcPr>
          <w:p w14:paraId="5C68136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07" w:type="pct"/>
            <w:tcBorders>
              <w:top w:val="nil"/>
              <w:left w:val="nil"/>
              <w:bottom w:val="single" w:sz="4" w:space="0" w:color="auto"/>
              <w:right w:val="single" w:sz="4" w:space="0" w:color="auto"/>
            </w:tcBorders>
            <w:shd w:val="clear" w:color="auto" w:fill="auto"/>
            <w:noWrap/>
            <w:vAlign w:val="bottom"/>
            <w:hideMark/>
          </w:tcPr>
          <w:p w14:paraId="1FBE688F"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67" w:type="pct"/>
            <w:tcBorders>
              <w:top w:val="nil"/>
              <w:left w:val="nil"/>
              <w:bottom w:val="single" w:sz="4" w:space="0" w:color="auto"/>
              <w:right w:val="single" w:sz="4" w:space="0" w:color="auto"/>
            </w:tcBorders>
            <w:shd w:val="clear" w:color="auto" w:fill="auto"/>
            <w:noWrap/>
            <w:vAlign w:val="bottom"/>
            <w:hideMark/>
          </w:tcPr>
          <w:p w14:paraId="66BE0A9E" w14:textId="77777777" w:rsidR="006841C2" w:rsidRPr="0048383B" w:rsidRDefault="006841C2" w:rsidP="00A20B41">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53728A05" w14:textId="77777777" w:rsidR="006841C2" w:rsidRPr="0048383B" w:rsidRDefault="006841C2" w:rsidP="006841C2">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6C25BC8D" w14:textId="77777777" w:rsidR="006841C2" w:rsidRDefault="006841C2" w:rsidP="006841C2">
      <w:pPr>
        <w:rPr>
          <w:rFonts w:cs="Arial"/>
          <w:i/>
          <w:sz w:val="22"/>
          <w:szCs w:val="22"/>
        </w:rPr>
      </w:pPr>
    </w:p>
    <w:p w14:paraId="7EBF6C26" w14:textId="77777777" w:rsidR="006841C2" w:rsidRDefault="006841C2" w:rsidP="006841C2">
      <w:pPr>
        <w:rPr>
          <w:rFonts w:cs="Arial"/>
          <w:i/>
          <w:sz w:val="22"/>
          <w:szCs w:val="22"/>
        </w:rPr>
      </w:pPr>
    </w:p>
    <w:p w14:paraId="10A4E29F" w14:textId="77777777" w:rsidR="006841C2" w:rsidRDefault="006841C2" w:rsidP="006841C2">
      <w:pPr>
        <w:rPr>
          <w:rFonts w:cs="Arial"/>
          <w:i/>
          <w:sz w:val="22"/>
          <w:szCs w:val="22"/>
        </w:rPr>
      </w:pPr>
    </w:p>
    <w:p w14:paraId="2096A822" w14:textId="77777777" w:rsidR="006841C2" w:rsidRDefault="006841C2" w:rsidP="006841C2">
      <w:pPr>
        <w:rPr>
          <w:rFonts w:cs="Arial"/>
          <w:i/>
          <w:sz w:val="22"/>
          <w:szCs w:val="22"/>
        </w:rPr>
      </w:pPr>
    </w:p>
    <w:p w14:paraId="4EBCE6EF" w14:textId="77777777" w:rsidR="006841C2" w:rsidRDefault="006841C2" w:rsidP="006841C2">
      <w:pPr>
        <w:rPr>
          <w:rFonts w:cs="Arial"/>
          <w:i/>
          <w:sz w:val="22"/>
          <w:szCs w:val="22"/>
        </w:rPr>
      </w:pPr>
    </w:p>
    <w:p w14:paraId="3FF43CB6" w14:textId="77777777" w:rsidR="006841C2" w:rsidRDefault="006841C2" w:rsidP="006841C2">
      <w:pPr>
        <w:rPr>
          <w:rFonts w:cs="Arial"/>
          <w:i/>
          <w:sz w:val="22"/>
          <w:szCs w:val="22"/>
        </w:rPr>
      </w:pPr>
    </w:p>
    <w:p w14:paraId="17C9DC73" w14:textId="77777777" w:rsidR="006841C2" w:rsidRDefault="006841C2" w:rsidP="006841C2">
      <w:pPr>
        <w:rPr>
          <w:rFonts w:cs="Arial"/>
          <w:i/>
          <w:sz w:val="22"/>
          <w:szCs w:val="22"/>
        </w:rPr>
      </w:pPr>
    </w:p>
    <w:p w14:paraId="361AE272" w14:textId="77777777" w:rsidR="006841C2" w:rsidRPr="0048383B" w:rsidRDefault="006841C2" w:rsidP="006841C2">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406E11DF" w14:textId="77777777" w:rsidR="006841C2" w:rsidRPr="0048383B" w:rsidRDefault="006841C2" w:rsidP="006841C2">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59B06569" w14:textId="77777777" w:rsidR="006841C2" w:rsidRPr="0048383B" w:rsidRDefault="006841C2" w:rsidP="006841C2">
      <w:pPr>
        <w:rPr>
          <w:rFonts w:cs="Arial"/>
          <w:i/>
          <w:sz w:val="22"/>
          <w:szCs w:val="22"/>
        </w:rPr>
      </w:pPr>
    </w:p>
    <w:p w14:paraId="6BDA2F0D" w14:textId="2C4BF96A" w:rsidR="006841C2" w:rsidRDefault="006841C2" w:rsidP="00C35B33">
      <w:pPr>
        <w:widowControl/>
        <w:autoSpaceDE/>
        <w:autoSpaceDN/>
        <w:adjustRightInd/>
        <w:spacing w:after="200" w:line="276" w:lineRule="auto"/>
        <w:rPr>
          <w:rFonts w:eastAsiaTheme="majorEastAsia" w:cs="Arial"/>
          <w:b/>
          <w:bCs/>
          <w:color w:val="4472C4" w:themeColor="accent1"/>
          <w:sz w:val="22"/>
        </w:rPr>
      </w:pPr>
    </w:p>
    <w:p w14:paraId="79AC1C5D" w14:textId="7A00C14D" w:rsidR="006841C2" w:rsidRDefault="006841C2" w:rsidP="00C35B33">
      <w:pPr>
        <w:widowControl/>
        <w:autoSpaceDE/>
        <w:autoSpaceDN/>
        <w:adjustRightInd/>
        <w:spacing w:after="200" w:line="276" w:lineRule="auto"/>
        <w:rPr>
          <w:rFonts w:eastAsiaTheme="majorEastAsia" w:cs="Arial"/>
          <w:b/>
          <w:bCs/>
          <w:color w:val="4472C4" w:themeColor="accent1"/>
          <w:sz w:val="22"/>
        </w:rPr>
      </w:pPr>
    </w:p>
    <w:p w14:paraId="0A04ABF9" w14:textId="52511E7F" w:rsidR="006841C2" w:rsidRDefault="006841C2" w:rsidP="00C35B33">
      <w:pPr>
        <w:widowControl/>
        <w:autoSpaceDE/>
        <w:autoSpaceDN/>
        <w:adjustRightInd/>
        <w:spacing w:after="200" w:line="276" w:lineRule="auto"/>
        <w:rPr>
          <w:rFonts w:eastAsiaTheme="majorEastAsia" w:cs="Arial"/>
          <w:b/>
          <w:bCs/>
          <w:color w:val="4472C4" w:themeColor="accent1"/>
          <w:sz w:val="22"/>
        </w:rPr>
      </w:pPr>
    </w:p>
    <w:p w14:paraId="0D0BCD00" w14:textId="7184EBC5" w:rsidR="006841C2" w:rsidRDefault="006841C2" w:rsidP="00C35B33">
      <w:pPr>
        <w:widowControl/>
        <w:autoSpaceDE/>
        <w:autoSpaceDN/>
        <w:adjustRightInd/>
        <w:spacing w:after="200" w:line="276" w:lineRule="auto"/>
        <w:rPr>
          <w:rFonts w:eastAsiaTheme="majorEastAsia" w:cs="Arial"/>
          <w:b/>
          <w:bCs/>
          <w:color w:val="4472C4" w:themeColor="accent1"/>
          <w:sz w:val="22"/>
        </w:rPr>
      </w:pPr>
    </w:p>
    <w:p w14:paraId="1355CE38" w14:textId="5DD4F250" w:rsidR="001948FE" w:rsidRDefault="001948FE" w:rsidP="00C35B33">
      <w:pPr>
        <w:widowControl/>
        <w:autoSpaceDE/>
        <w:autoSpaceDN/>
        <w:adjustRightInd/>
        <w:spacing w:after="200" w:line="276" w:lineRule="auto"/>
        <w:rPr>
          <w:rFonts w:eastAsiaTheme="majorEastAsia" w:cs="Arial"/>
          <w:b/>
          <w:bCs/>
          <w:color w:val="4472C4" w:themeColor="accent1"/>
          <w:sz w:val="22"/>
        </w:rPr>
      </w:pPr>
    </w:p>
    <w:p w14:paraId="3F689D1B" w14:textId="17C62233" w:rsidR="006841C2" w:rsidRDefault="006841C2" w:rsidP="00C35B33">
      <w:pPr>
        <w:widowControl/>
        <w:autoSpaceDE/>
        <w:autoSpaceDN/>
        <w:adjustRightInd/>
        <w:spacing w:after="200" w:line="276" w:lineRule="auto"/>
        <w:rPr>
          <w:rFonts w:eastAsiaTheme="majorEastAsia" w:cs="Arial"/>
          <w:b/>
          <w:bCs/>
          <w:color w:val="4472C4" w:themeColor="accent1"/>
          <w:sz w:val="22"/>
        </w:rPr>
      </w:pPr>
    </w:p>
    <w:p w14:paraId="271ABCDF" w14:textId="77777777" w:rsidR="001948FE" w:rsidRDefault="001948FE" w:rsidP="00C35B33">
      <w:pPr>
        <w:widowControl/>
        <w:autoSpaceDE/>
        <w:autoSpaceDN/>
        <w:adjustRightInd/>
        <w:spacing w:after="200" w:line="276" w:lineRule="auto"/>
        <w:rPr>
          <w:rFonts w:eastAsiaTheme="majorEastAsia" w:cs="Arial"/>
          <w:b/>
          <w:bCs/>
          <w:color w:val="4472C4" w:themeColor="accent1"/>
          <w:sz w:val="22"/>
        </w:rPr>
      </w:pPr>
    </w:p>
    <w:p w14:paraId="6E243200" w14:textId="77777777" w:rsidR="006841C2" w:rsidRPr="0048383B" w:rsidRDefault="006841C2" w:rsidP="00C35B33">
      <w:pPr>
        <w:widowControl/>
        <w:autoSpaceDE/>
        <w:autoSpaceDN/>
        <w:adjustRightInd/>
        <w:spacing w:after="200" w:line="276" w:lineRule="auto"/>
        <w:rPr>
          <w:rFonts w:eastAsiaTheme="majorEastAsia" w:cs="Arial"/>
          <w:b/>
          <w:bCs/>
          <w:color w:val="4472C4" w:themeColor="accent1"/>
          <w:sz w:val="22"/>
        </w:rPr>
      </w:pPr>
    </w:p>
    <w:p w14:paraId="440420E3" w14:textId="77777777" w:rsidR="00C35B33" w:rsidRPr="00662C93" w:rsidRDefault="00C35B33" w:rsidP="00C35B33">
      <w:pPr>
        <w:pStyle w:val="Ttulo3"/>
        <w:jc w:val="center"/>
        <w:rPr>
          <w:rFonts w:ascii="Arial" w:hAnsi="Arial" w:cs="Arial"/>
          <w:i/>
        </w:rPr>
      </w:pPr>
      <w:bookmarkStart w:id="21" w:name="_2.6.__INFORMACION"/>
      <w:bookmarkStart w:id="22" w:name="_Toc128573739"/>
      <w:bookmarkEnd w:id="21"/>
      <w:r w:rsidRPr="00662C93">
        <w:rPr>
          <w:rFonts w:ascii="Arial" w:hAnsi="Arial" w:cs="Arial"/>
          <w:sz w:val="22"/>
        </w:rPr>
        <w:lastRenderedPageBreak/>
        <w:t>2.6.  INFORMACION DEL PROVEEDOR</w:t>
      </w:r>
      <w:bookmarkEnd w:id="22"/>
      <w:r w:rsidRPr="00662C93">
        <w:rPr>
          <w:rFonts w:ascii="Arial" w:hAnsi="Arial" w:cs="Arial"/>
          <w:sz w:val="22"/>
        </w:rPr>
        <w:t xml:space="preserve"> </w:t>
      </w:r>
    </w:p>
    <w:p w14:paraId="6D6E8AE4" w14:textId="77777777" w:rsidR="00C35B33" w:rsidRPr="00662C93" w:rsidRDefault="00C35B33" w:rsidP="00C35B33">
      <w:pPr>
        <w:jc w:val="center"/>
        <w:rPr>
          <w:rFonts w:eastAsiaTheme="majorEastAsia" w:cs="Arial"/>
          <w:b/>
          <w:bCs/>
          <w:color w:val="4472C4" w:themeColor="accent1"/>
          <w:sz w:val="22"/>
        </w:rPr>
      </w:pPr>
      <w:bookmarkStart w:id="23" w:name="_Toc416423364"/>
      <w:bookmarkStart w:id="24" w:name="_Toc416858259"/>
      <w:bookmarkStart w:id="25" w:name="_Toc416878022"/>
      <w:bookmarkStart w:id="26" w:name="_Toc418603197"/>
    </w:p>
    <w:p w14:paraId="44D33248" w14:textId="77777777" w:rsidR="00C35B33" w:rsidRPr="00662C93" w:rsidRDefault="00C35B33" w:rsidP="00C35B33">
      <w:pPr>
        <w:pStyle w:val="Prrafodelista"/>
        <w:numPr>
          <w:ilvl w:val="0"/>
          <w:numId w:val="14"/>
        </w:numPr>
        <w:jc w:val="center"/>
        <w:rPr>
          <w:rFonts w:eastAsiaTheme="majorEastAsia" w:cs="Arial"/>
          <w:b/>
          <w:bCs/>
          <w:color w:val="4472C4" w:themeColor="accent1"/>
          <w:sz w:val="22"/>
        </w:rPr>
      </w:pPr>
      <w:bookmarkStart w:id="27" w:name="_Toc535569024"/>
      <w:r w:rsidRPr="00662C93">
        <w:rPr>
          <w:rFonts w:eastAsiaTheme="majorEastAsia" w:cs="Arial"/>
          <w:b/>
          <w:bCs/>
          <w:color w:val="4472C4" w:themeColor="accent1"/>
          <w:sz w:val="22"/>
        </w:rPr>
        <w:t xml:space="preserve">Persona </w:t>
      </w:r>
      <w:bookmarkEnd w:id="23"/>
      <w:bookmarkEnd w:id="24"/>
      <w:bookmarkEnd w:id="25"/>
      <w:bookmarkEnd w:id="26"/>
      <w:bookmarkEnd w:id="27"/>
      <w:r w:rsidRPr="00662C93">
        <w:rPr>
          <w:rFonts w:eastAsiaTheme="majorEastAsia" w:cs="Arial"/>
          <w:b/>
          <w:bCs/>
          <w:color w:val="4472C4"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C35B33" w:rsidRPr="0048383B" w14:paraId="227950E8" w14:textId="77777777" w:rsidTr="00CB0AC9">
        <w:trPr>
          <w:trHeight w:val="2295"/>
        </w:trPr>
        <w:tc>
          <w:tcPr>
            <w:tcW w:w="5000" w:type="pct"/>
            <w:gridSpan w:val="7"/>
            <w:tcBorders>
              <w:top w:val="nil"/>
              <w:left w:val="nil"/>
              <w:bottom w:val="nil"/>
            </w:tcBorders>
            <w:noWrap/>
            <w:vAlign w:val="bottom"/>
            <w:hideMark/>
          </w:tcPr>
          <w:p w14:paraId="753CCBE5" w14:textId="77777777" w:rsidR="00C35B33" w:rsidRPr="0048383B" w:rsidRDefault="00C35B33" w:rsidP="00CB0AC9">
            <w:pPr>
              <w:pStyle w:val="Sinespaciado"/>
              <w:rPr>
                <w:rFonts w:ascii="Arial" w:hAnsi="Arial" w:cs="Arial"/>
                <w:b/>
                <w:lang w:eastAsia="es-ES"/>
              </w:rPr>
            </w:pPr>
            <w:r w:rsidRPr="0048383B">
              <w:rPr>
                <w:rFonts w:ascii="Arial" w:hAnsi="Arial" w:cs="Arial"/>
                <w:noProof/>
                <w:lang w:eastAsia="es-ES"/>
              </w:rPr>
              <w:drawing>
                <wp:anchor distT="0" distB="0" distL="114300" distR="114300" simplePos="0" relativeHeight="251660288" behindDoc="0" locked="0" layoutInCell="1" allowOverlap="1" wp14:anchorId="518CE0A4" wp14:editId="2492E0D3">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C35B33" w:rsidRPr="0048383B" w14:paraId="7086D8BC" w14:textId="77777777" w:rsidTr="00CB0AC9">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386704EE" w14:textId="77777777" w:rsidR="00C35B33" w:rsidRPr="0048383B" w:rsidRDefault="00C35B33" w:rsidP="00CB0AC9">
                  <w:pPr>
                    <w:pStyle w:val="Sinespaciado"/>
                    <w:rPr>
                      <w:rFonts w:ascii="Arial" w:hAnsi="Arial" w:cs="Arial"/>
                      <w:sz w:val="36"/>
                      <w:szCs w:val="36"/>
                      <w:lang w:eastAsia="es-ES"/>
                    </w:rPr>
                  </w:pPr>
                  <w:r w:rsidRPr="0048383B">
                    <w:rPr>
                      <w:rFonts w:ascii="Arial" w:hAnsi="Arial" w:cs="Arial"/>
                      <w:noProof/>
                      <w:lang w:eastAsia="es-ES"/>
                    </w:rPr>
                    <w:drawing>
                      <wp:anchor distT="0" distB="0" distL="114300" distR="114300" simplePos="0" relativeHeight="251661312" behindDoc="0" locked="0" layoutInCell="1" allowOverlap="1" wp14:anchorId="31C7D20C" wp14:editId="59D1F691">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6334F84C" w14:textId="77777777" w:rsidR="00C35B33" w:rsidRPr="0048383B" w:rsidRDefault="00C35B33" w:rsidP="00CB0AC9">
                  <w:pPr>
                    <w:pStyle w:val="Sinespaciado"/>
                    <w:rPr>
                      <w:rFonts w:ascii="Arial" w:hAnsi="Arial" w:cs="Arial"/>
                      <w:sz w:val="36"/>
                      <w:szCs w:val="36"/>
                      <w:lang w:eastAsia="es-ES"/>
                    </w:rPr>
                  </w:pPr>
                </w:p>
                <w:p w14:paraId="022673A6" w14:textId="77777777" w:rsidR="00C35B33" w:rsidRPr="0048383B" w:rsidRDefault="00C35B33" w:rsidP="00CB0AC9">
                  <w:pPr>
                    <w:pStyle w:val="Sinespaciado"/>
                    <w:rPr>
                      <w:rFonts w:ascii="Arial" w:hAnsi="Arial" w:cs="Arial"/>
                      <w:sz w:val="36"/>
                      <w:szCs w:val="36"/>
                      <w:lang w:eastAsia="es-ES"/>
                    </w:rPr>
                  </w:pPr>
                </w:p>
                <w:p w14:paraId="182F5A55" w14:textId="77777777" w:rsidR="00C35B33" w:rsidRPr="0048383B" w:rsidRDefault="00C35B33" w:rsidP="00CB0AC9">
                  <w:pPr>
                    <w:pStyle w:val="Sinespaciado"/>
                    <w:rPr>
                      <w:rFonts w:ascii="Arial" w:hAnsi="Arial" w:cs="Arial"/>
                      <w:sz w:val="36"/>
                      <w:szCs w:val="36"/>
                      <w:lang w:eastAsia="es-ES"/>
                    </w:rPr>
                  </w:pPr>
                </w:p>
                <w:p w14:paraId="6BA93D1B" w14:textId="77777777" w:rsidR="00C35B33" w:rsidRPr="0048383B" w:rsidRDefault="00C35B33" w:rsidP="00CB0AC9">
                  <w:pPr>
                    <w:pStyle w:val="Sinespaciado"/>
                    <w:jc w:val="center"/>
                    <w:rPr>
                      <w:rFonts w:ascii="Arial" w:hAnsi="Arial" w:cs="Arial"/>
                      <w:sz w:val="36"/>
                      <w:szCs w:val="36"/>
                      <w:lang w:eastAsia="es-ES"/>
                    </w:rPr>
                  </w:pPr>
                  <w:r w:rsidRPr="0048383B">
                    <w:rPr>
                      <w:rFonts w:ascii="Arial" w:hAnsi="Arial" w:cs="Arial"/>
                      <w:sz w:val="36"/>
                      <w:szCs w:val="36"/>
                      <w:lang w:eastAsia="es-ES"/>
                    </w:rPr>
                    <w:t>PERSONA HUMANA - DECLARACION JURADA</w:t>
                  </w:r>
                </w:p>
                <w:p w14:paraId="569A1790" w14:textId="77777777" w:rsidR="00C35B33" w:rsidRPr="0048383B" w:rsidRDefault="00C35B33" w:rsidP="00CB0AC9">
                  <w:pPr>
                    <w:pStyle w:val="Sinespaciado"/>
                    <w:rPr>
                      <w:rFonts w:ascii="Arial" w:hAnsi="Arial" w:cs="Arial"/>
                      <w:b/>
                      <w:lang w:eastAsia="es-ES"/>
                    </w:rPr>
                  </w:pPr>
                </w:p>
              </w:tc>
            </w:tr>
          </w:tbl>
          <w:p w14:paraId="003593F2" w14:textId="77777777" w:rsidR="00C35B33" w:rsidRPr="0048383B" w:rsidRDefault="00C35B33" w:rsidP="00CB0AC9">
            <w:pPr>
              <w:pStyle w:val="Sinespaciado"/>
              <w:rPr>
                <w:rFonts w:ascii="Arial" w:hAnsi="Arial" w:cs="Arial"/>
                <w:b/>
                <w:lang w:eastAsia="es-ES"/>
              </w:rPr>
            </w:pPr>
          </w:p>
        </w:tc>
      </w:tr>
      <w:tr w:rsidR="00C35B33" w:rsidRPr="0048383B" w14:paraId="58E91775" w14:textId="77777777" w:rsidTr="00CB0AC9">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23218B48" w14:textId="77777777" w:rsidR="00C35B33" w:rsidRPr="0048383B" w:rsidRDefault="00C35B33" w:rsidP="00CB0AC9">
            <w:pPr>
              <w:pStyle w:val="Sinespaciado"/>
              <w:rPr>
                <w:rFonts w:ascii="Arial" w:hAnsi="Arial" w:cs="Arial"/>
                <w:b/>
                <w:i/>
                <w:lang w:eastAsia="es-ES"/>
              </w:rPr>
            </w:pPr>
            <w:r w:rsidRPr="0048383B">
              <w:rPr>
                <w:rFonts w:ascii="Arial" w:hAnsi="Arial" w:cs="Arial"/>
                <w:b/>
                <w:i/>
                <w:lang w:eastAsia="es-ES"/>
              </w:rPr>
              <w:t>Marque con una cruz lo que corresponda:</w:t>
            </w:r>
          </w:p>
        </w:tc>
      </w:tr>
      <w:tr w:rsidR="00C35B33" w:rsidRPr="0048383B" w14:paraId="5F6B6DA4"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135B63B"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049C96EE"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0656E35C"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4E5CF68D"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w:t>
            </w:r>
          </w:p>
        </w:tc>
      </w:tr>
      <w:tr w:rsidR="00C35B33" w:rsidRPr="0048383B" w14:paraId="41E12E3A"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375A22F7"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xml:space="preserve">Fecha de Alta </w:t>
            </w:r>
            <w:r w:rsidRPr="0048383B">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17FC3746"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w:t>
            </w:r>
          </w:p>
        </w:tc>
      </w:tr>
      <w:tr w:rsidR="00C35B33" w:rsidRPr="0048383B" w14:paraId="00560D6C"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6B750F1" w14:textId="77777777" w:rsidR="00C35B33" w:rsidRPr="0048383B" w:rsidRDefault="00C35B33" w:rsidP="00CB0AC9">
            <w:pPr>
              <w:pStyle w:val="Sinespaciado"/>
              <w:rPr>
                <w:rFonts w:ascii="Arial" w:hAnsi="Arial" w:cs="Arial"/>
                <w:lang w:eastAsia="es-ES"/>
              </w:rPr>
            </w:pPr>
            <w:r w:rsidRPr="0048383B">
              <w:rPr>
                <w:rFonts w:ascii="Arial" w:hAnsi="Arial" w:cs="Arial"/>
                <w:b/>
                <w:lang w:eastAsia="es-ES"/>
              </w:rPr>
              <w:t xml:space="preserve">Fecha de Modificación </w:t>
            </w:r>
            <w:r w:rsidRPr="0048383B">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71A920A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B24F4C2" w14:textId="77777777" w:rsidTr="00CB0AC9">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004D939F" w14:textId="77777777" w:rsidR="00C35B33" w:rsidRPr="0048383B" w:rsidRDefault="00C35B33" w:rsidP="00CB0AC9">
            <w:pPr>
              <w:pStyle w:val="Sinespaciado"/>
              <w:jc w:val="both"/>
              <w:rPr>
                <w:rFonts w:ascii="Arial" w:hAnsi="Arial" w:cs="Arial"/>
                <w:sz w:val="18"/>
                <w:szCs w:val="18"/>
                <w:lang w:eastAsia="es-ES"/>
              </w:rPr>
            </w:pPr>
            <w:r w:rsidRPr="0048383B">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764F0EB7"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3CE8EF5"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DATOS BASICOS</w:t>
            </w:r>
          </w:p>
        </w:tc>
      </w:tr>
      <w:tr w:rsidR="00C35B33" w:rsidRPr="0048383B" w14:paraId="283E53AD" w14:textId="77777777" w:rsidTr="00CB0AC9">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51F467C8" w14:textId="77777777" w:rsidR="00C35B33" w:rsidRPr="0048383B" w:rsidRDefault="00C35B33" w:rsidP="00CB0AC9">
            <w:pPr>
              <w:pStyle w:val="Sinespaciado"/>
              <w:jc w:val="both"/>
              <w:rPr>
                <w:rFonts w:ascii="Arial" w:hAnsi="Arial" w:cs="Arial"/>
                <w:sz w:val="18"/>
                <w:szCs w:val="18"/>
                <w:lang w:eastAsia="es-ES"/>
              </w:rPr>
            </w:pPr>
            <w:r w:rsidRPr="0048383B">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C35B33" w:rsidRPr="0048383B" w14:paraId="3359632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1CDC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4045083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623B79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73E817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F9EDC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4F3F09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46326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09905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0C1768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D60A7B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600FFF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C96773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8EBE4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Fecha de Nacimiento</w:t>
            </w:r>
            <w:r w:rsidRPr="0048383B">
              <w:rPr>
                <w:rFonts w:ascii="Arial" w:hAnsi="Arial" w:cs="Arial"/>
                <w:i/>
                <w:iCs/>
                <w:lang w:eastAsia="es-ES"/>
              </w:rPr>
              <w:t xml:space="preserve"> </w:t>
            </w:r>
            <w:r w:rsidRPr="0048383B">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CA2CCC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38D594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3681DB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0FA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B478CC1"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A6C9F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099DF18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8419BD5" w14:textId="77777777" w:rsidTr="00CB0AC9">
        <w:trPr>
          <w:trHeight w:val="799"/>
        </w:trPr>
        <w:tc>
          <w:tcPr>
            <w:tcW w:w="2811" w:type="pct"/>
            <w:tcBorders>
              <w:top w:val="nil"/>
              <w:left w:val="single" w:sz="8" w:space="0" w:color="auto"/>
              <w:bottom w:val="single" w:sz="4" w:space="0" w:color="auto"/>
              <w:right w:val="single" w:sz="4" w:space="0" w:color="auto"/>
            </w:tcBorders>
            <w:noWrap/>
            <w:vAlign w:val="center"/>
            <w:hideMark/>
          </w:tcPr>
          <w:p w14:paraId="52EF913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BA3DC2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6E7CBC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804282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85179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84D51F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580B6A1" w14:textId="77777777" w:rsidR="00C35B33" w:rsidRPr="0048383B" w:rsidRDefault="00C35B33" w:rsidP="00CB0AC9">
            <w:pPr>
              <w:pStyle w:val="Sinespaciado"/>
              <w:rPr>
                <w:rFonts w:ascii="Arial" w:hAnsi="Arial" w:cs="Arial"/>
                <w:lang w:eastAsia="es-ES"/>
              </w:rPr>
            </w:pPr>
            <w:proofErr w:type="spellStart"/>
            <w:r w:rsidRPr="0048383B">
              <w:rPr>
                <w:rFonts w:ascii="Arial" w:hAnsi="Arial" w:cs="Arial"/>
                <w:lang w:eastAsia="es-ES"/>
              </w:rPr>
              <w:t>Nº</w:t>
            </w:r>
            <w:proofErr w:type="spellEnd"/>
            <w:r w:rsidRPr="0048383B">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EB209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9A98204"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794E2ACC" w14:textId="77777777" w:rsidR="00C35B33" w:rsidRPr="0048383B" w:rsidRDefault="00C35B33" w:rsidP="00CB0AC9">
            <w:pPr>
              <w:pStyle w:val="Sinespaciado"/>
              <w:rPr>
                <w:rFonts w:ascii="Arial" w:hAnsi="Arial" w:cs="Arial"/>
                <w:lang w:eastAsia="es-ES"/>
              </w:rPr>
            </w:pPr>
            <w:proofErr w:type="spellStart"/>
            <w:r w:rsidRPr="0048383B">
              <w:rPr>
                <w:rFonts w:ascii="Arial" w:hAnsi="Arial" w:cs="Arial"/>
                <w:lang w:eastAsia="es-ES"/>
              </w:rPr>
              <w:t>Monotributista</w:t>
            </w:r>
            <w:proofErr w:type="spellEnd"/>
            <w:r w:rsidRPr="0048383B">
              <w:rPr>
                <w:rFonts w:ascii="Arial" w:hAnsi="Arial" w:cs="Arial"/>
                <w:lang w:eastAsia="es-ES"/>
              </w:rPr>
              <w:t xml:space="preserve"> </w:t>
            </w:r>
            <w:r w:rsidRPr="0048383B">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CCCB8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810063F"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6EDAA3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Trabajador Autónomo </w:t>
            </w:r>
            <w:r w:rsidRPr="0048383B">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A80D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E41C04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CC5DC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Categoría </w:t>
            </w:r>
            <w:r w:rsidRPr="0048383B">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3577C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0EE3AE1"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B7A1E3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Fecha de Inicio de Actividad </w:t>
            </w:r>
            <w:r w:rsidRPr="0048383B">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E6D7B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553761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E55BAC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Actividad Principal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39EC4E6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9895A2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AE7ADC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E6ED0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Secundaria</w:t>
            </w:r>
            <w:r w:rsidRPr="0048383B">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2F1F419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240BD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70B519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50236E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Actividad Secundaria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3101420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84F58B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14D637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845603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Actividad Secundaria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2889532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74807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BD4318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0EE09D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lastRenderedPageBreak/>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76FDA5F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A85F53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67C97D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44DA6C9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A6DAB0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01D169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C5D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B46503A" w14:textId="77777777" w:rsidTr="00CB0AC9">
        <w:trPr>
          <w:trHeight w:val="540"/>
        </w:trPr>
        <w:tc>
          <w:tcPr>
            <w:tcW w:w="2811" w:type="pct"/>
            <w:tcBorders>
              <w:top w:val="nil"/>
              <w:left w:val="single" w:sz="8" w:space="0" w:color="auto"/>
              <w:bottom w:val="single" w:sz="4" w:space="0" w:color="auto"/>
              <w:right w:val="single" w:sz="4" w:space="0" w:color="auto"/>
            </w:tcBorders>
            <w:vAlign w:val="center"/>
            <w:hideMark/>
          </w:tcPr>
          <w:p w14:paraId="0C47619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Domicilio Real </w:t>
            </w:r>
            <w:r w:rsidRPr="0048383B">
              <w:rPr>
                <w:rFonts w:ascii="Arial" w:hAnsi="Arial" w:cs="Arial"/>
                <w:sz w:val="18"/>
                <w:szCs w:val="18"/>
                <w:lang w:eastAsia="es-ES"/>
              </w:rPr>
              <w:t xml:space="preserve">(Calle, Numero, Piso, </w:t>
            </w:r>
            <w:proofErr w:type="spellStart"/>
            <w:r w:rsidRPr="0048383B">
              <w:rPr>
                <w:rFonts w:ascii="Arial" w:hAnsi="Arial" w:cs="Arial"/>
                <w:sz w:val="18"/>
                <w:szCs w:val="18"/>
                <w:lang w:eastAsia="es-ES"/>
              </w:rPr>
              <w:t>Depto</w:t>
            </w:r>
            <w:proofErr w:type="spellEnd"/>
            <w:r w:rsidRPr="0048383B">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2978D31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167A2B6" w14:textId="77777777" w:rsidTr="00CB0AC9">
        <w:trPr>
          <w:trHeight w:val="525"/>
        </w:trPr>
        <w:tc>
          <w:tcPr>
            <w:tcW w:w="2811" w:type="pct"/>
            <w:tcBorders>
              <w:top w:val="nil"/>
              <w:left w:val="single" w:sz="8" w:space="0" w:color="auto"/>
              <w:bottom w:val="single" w:sz="4" w:space="0" w:color="auto"/>
              <w:right w:val="single" w:sz="4" w:space="0" w:color="auto"/>
            </w:tcBorders>
            <w:vAlign w:val="center"/>
            <w:hideMark/>
          </w:tcPr>
          <w:p w14:paraId="7380901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Domicilio Legal </w:t>
            </w:r>
            <w:r w:rsidRPr="0048383B">
              <w:rPr>
                <w:rFonts w:ascii="Arial" w:hAnsi="Arial" w:cs="Arial"/>
                <w:sz w:val="18"/>
                <w:szCs w:val="18"/>
                <w:lang w:eastAsia="es-ES"/>
              </w:rPr>
              <w:t xml:space="preserve">(Calle, Numero, Piso, </w:t>
            </w:r>
            <w:proofErr w:type="spellStart"/>
            <w:r w:rsidRPr="0048383B">
              <w:rPr>
                <w:rFonts w:ascii="Arial" w:hAnsi="Arial" w:cs="Arial"/>
                <w:sz w:val="18"/>
                <w:szCs w:val="18"/>
                <w:lang w:eastAsia="es-ES"/>
              </w:rPr>
              <w:t>Depto</w:t>
            </w:r>
            <w:proofErr w:type="spellEnd"/>
            <w:r w:rsidRPr="0048383B">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2625C0F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65A3490"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4FD9ECB1"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Marque con una cruz lo que corresponda:</w:t>
            </w:r>
          </w:p>
        </w:tc>
      </w:tr>
      <w:tr w:rsidR="00C35B33" w:rsidRPr="0048383B" w14:paraId="006A0FBA"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7D9F7896"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69E2117E"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20C60A7B"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688CE640"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 </w:t>
            </w:r>
          </w:p>
        </w:tc>
      </w:tr>
      <w:tr w:rsidR="00C35B33" w:rsidRPr="0048383B" w14:paraId="509AA4A9"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7FEA0A50"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En caso de estar representado indicar a continuación los datos del Apoderado:</w:t>
            </w:r>
          </w:p>
        </w:tc>
      </w:tr>
      <w:tr w:rsidR="00C35B33" w:rsidRPr="0048383B" w14:paraId="3B37DB6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7ABCA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855C6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BDCBBD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8E9BAF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B766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35B7D0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1F0A7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1252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5F8BE2A"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D71A1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Fecha de Nacimiento</w:t>
            </w:r>
            <w:r w:rsidRPr="0048383B">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42104A2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08E8CF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2A4137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8CB87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D27E39E"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C1EB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5698BE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40934D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E541D08" w14:textId="77777777" w:rsidR="00C35B33" w:rsidRPr="0048383B" w:rsidRDefault="00C35B33" w:rsidP="00CB0AC9">
            <w:pPr>
              <w:pStyle w:val="Sinespaciado"/>
              <w:rPr>
                <w:rFonts w:ascii="Arial" w:hAnsi="Arial" w:cs="Arial"/>
                <w:lang w:eastAsia="es-ES"/>
              </w:rPr>
            </w:pPr>
            <w:proofErr w:type="spellStart"/>
            <w:r w:rsidRPr="0048383B">
              <w:rPr>
                <w:rFonts w:ascii="Arial" w:hAnsi="Arial" w:cs="Arial"/>
                <w:lang w:eastAsia="es-ES"/>
              </w:rPr>
              <w:t>Nº</w:t>
            </w:r>
            <w:proofErr w:type="spellEnd"/>
            <w:r w:rsidRPr="0048383B">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EAA6A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08B2E28" w14:textId="77777777" w:rsidTr="00CB0AC9">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03C9E22"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CONTACTO COMERCIAL</w:t>
            </w:r>
          </w:p>
        </w:tc>
      </w:tr>
      <w:tr w:rsidR="00C35B33" w:rsidRPr="0048383B" w14:paraId="6A1B61F9"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66768A0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99FA1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CFA4F1F" w14:textId="77777777" w:rsidTr="00CB0AC9">
        <w:trPr>
          <w:trHeight w:val="342"/>
        </w:trPr>
        <w:tc>
          <w:tcPr>
            <w:tcW w:w="2811" w:type="pct"/>
            <w:tcBorders>
              <w:top w:val="nil"/>
              <w:left w:val="single" w:sz="8" w:space="0" w:color="auto"/>
              <w:bottom w:val="single" w:sz="4" w:space="0" w:color="auto"/>
              <w:right w:val="single" w:sz="4" w:space="0" w:color="auto"/>
            </w:tcBorders>
            <w:vAlign w:val="center"/>
            <w:hideMark/>
          </w:tcPr>
          <w:p w14:paraId="378A7AC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94FEA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5DD5A09" w14:textId="77777777" w:rsidTr="00CB0AC9">
        <w:trPr>
          <w:trHeight w:val="342"/>
        </w:trPr>
        <w:tc>
          <w:tcPr>
            <w:tcW w:w="2811" w:type="pct"/>
            <w:tcBorders>
              <w:top w:val="nil"/>
              <w:left w:val="single" w:sz="8" w:space="0" w:color="auto"/>
              <w:bottom w:val="single" w:sz="4" w:space="0" w:color="auto"/>
              <w:right w:val="single" w:sz="4" w:space="0" w:color="auto"/>
            </w:tcBorders>
            <w:vAlign w:val="center"/>
            <w:hideMark/>
          </w:tcPr>
          <w:p w14:paraId="19BA14C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BCF3B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10782E3"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47D406D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2C16BAB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7F061E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28CDFA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BF4AFF6" w14:textId="77777777" w:rsidTr="00CB0AC9">
        <w:trPr>
          <w:trHeight w:val="342"/>
        </w:trPr>
        <w:tc>
          <w:tcPr>
            <w:tcW w:w="2811" w:type="pct"/>
            <w:tcBorders>
              <w:top w:val="nil"/>
              <w:left w:val="nil"/>
              <w:bottom w:val="nil"/>
              <w:right w:val="nil"/>
            </w:tcBorders>
            <w:noWrap/>
            <w:vAlign w:val="bottom"/>
            <w:hideMark/>
          </w:tcPr>
          <w:p w14:paraId="1834F31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425D9A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2297846"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50F2C76"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DATOS DE PRINCIPALES CLIENTES (1)</w:t>
            </w:r>
          </w:p>
        </w:tc>
      </w:tr>
      <w:tr w:rsidR="00C35B33" w:rsidRPr="0048383B" w14:paraId="0A5D507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F7BAE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C9B62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708B0CB"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38E4EE8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19E755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A8C6050"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37357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AE9130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6B80C1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57DCA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3B94C7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224CD4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DB4761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F224E5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9DF8AE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8E3FCE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6AEBA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CB281F3"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FDFEDC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02A8E4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30353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75AAE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F47512E"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6BA1074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0B4D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F654AB3"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6E025C2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971DF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1022AEA"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EF70E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CAE00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E701FD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B3524E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D5A03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6655E0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826E5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CD0193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88B846E"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9D417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4BE295B"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64359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E67F21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9E2430C"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5E453DD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62E46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FACC8E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833239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CE81CF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EB1A151"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2A56D6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lastRenderedPageBreak/>
              <w:t>Sector</w:t>
            </w:r>
            <w:r w:rsidRPr="0048383B">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F63474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945A1F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F8681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1B88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269A73E"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F6431F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1DE90E5"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3BDF985"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A41A75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78CC20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A1A3B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611C6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3C36A5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4DFBD8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A64C2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5FA89A3"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AD4BD4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6EA69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829F13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7EF95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2FA71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680CF2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17152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94760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FD0BEB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698A2A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8A4A81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8EB5E43"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63135D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30C38F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88BEC0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AEBCC5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72A3032"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06F16CF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6EEEDE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9D7C707"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3887C50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B9DA535"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BA465A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5FB638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82557C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192511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DD5A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DE9F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DEB300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53D024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8DE0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8D60ACD"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29E2AA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6AEF33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66929A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70851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319703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10B5447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50F9D7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F06F65A"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51F3DE5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3A5144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D629DA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25B46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85FDB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32A2E0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B4729D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41E22C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8FEFAD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434795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C1EE9D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CB60038"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58EAA48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3EFDF97" w14:textId="77777777" w:rsidTr="00CB0AC9">
        <w:trPr>
          <w:trHeight w:val="1620"/>
        </w:trPr>
        <w:tc>
          <w:tcPr>
            <w:tcW w:w="2811" w:type="pct"/>
            <w:tcBorders>
              <w:top w:val="nil"/>
              <w:left w:val="single" w:sz="8" w:space="0" w:color="auto"/>
              <w:bottom w:val="single" w:sz="4" w:space="0" w:color="auto"/>
              <w:right w:val="single" w:sz="4" w:space="0" w:color="auto"/>
            </w:tcBorders>
            <w:vAlign w:val="center"/>
            <w:hideMark/>
          </w:tcPr>
          <w:p w14:paraId="2D333AE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2166E87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6E9F7D5" w14:textId="77777777" w:rsidTr="00CB0AC9">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461619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7230FA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8D58AA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34440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2C31CD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1C08E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8D74B5"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6686D8B"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236633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7DE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A14EA8B" w14:textId="77777777" w:rsidTr="00CB0AC9">
        <w:trPr>
          <w:trHeight w:val="345"/>
        </w:trPr>
        <w:tc>
          <w:tcPr>
            <w:tcW w:w="2811" w:type="pct"/>
            <w:tcBorders>
              <w:top w:val="nil"/>
              <w:left w:val="single" w:sz="8" w:space="0" w:color="auto"/>
              <w:bottom w:val="nil"/>
              <w:right w:val="single" w:sz="4" w:space="0" w:color="auto"/>
            </w:tcBorders>
            <w:noWrap/>
            <w:vAlign w:val="center"/>
            <w:hideMark/>
          </w:tcPr>
          <w:p w14:paraId="2F3F361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270B5DA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9EFA730" w14:textId="77777777" w:rsidTr="00CB0AC9">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F76C1A6" w14:textId="77777777" w:rsidR="00C35B33" w:rsidRPr="0048383B" w:rsidRDefault="00C35B33" w:rsidP="00CB0AC9">
            <w:pPr>
              <w:pStyle w:val="Sinespaciado"/>
              <w:rPr>
                <w:rFonts w:ascii="Arial" w:hAnsi="Arial" w:cs="Arial"/>
                <w:i/>
                <w:sz w:val="18"/>
                <w:szCs w:val="18"/>
                <w:lang w:eastAsia="es-ES"/>
              </w:rPr>
            </w:pPr>
            <w:r w:rsidRPr="0048383B">
              <w:rPr>
                <w:rFonts w:ascii="Arial" w:hAnsi="Arial" w:cs="Arial"/>
                <w:i/>
                <w:sz w:val="18"/>
                <w:szCs w:val="18"/>
                <w:lang w:eastAsia="es-ES"/>
              </w:rPr>
              <w:t xml:space="preserve">(1) Las referencias aquí consignadas estarán sujetas a confirmación por parte de la OEI </w:t>
            </w:r>
          </w:p>
        </w:tc>
      </w:tr>
    </w:tbl>
    <w:p w14:paraId="59EDCAE1" w14:textId="77777777" w:rsidR="00C35B33" w:rsidRPr="0048383B" w:rsidRDefault="00C35B33" w:rsidP="00C35B33">
      <w:pPr>
        <w:jc w:val="center"/>
        <w:rPr>
          <w:rFonts w:eastAsiaTheme="majorEastAsia" w:cs="Arial"/>
          <w:b/>
          <w:bCs/>
          <w:color w:val="4472C4" w:themeColor="accent1"/>
          <w:sz w:val="22"/>
        </w:rPr>
      </w:pPr>
    </w:p>
    <w:p w14:paraId="128D0FE7" w14:textId="77777777" w:rsidR="00C35B33" w:rsidRPr="0048383B" w:rsidRDefault="00C35B33" w:rsidP="00C35B33">
      <w:pPr>
        <w:pStyle w:val="Prrafodelista"/>
        <w:numPr>
          <w:ilvl w:val="0"/>
          <w:numId w:val="14"/>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rPr>
                    <w:lastRenderedPageBreak/>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28" w:name="RANGE!C3"/>
            <w:bookmarkEnd w:id="28"/>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lastRenderedPageBreak/>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lastRenderedPageBreak/>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77777777" w:rsidR="00C35B33" w:rsidRPr="0048383B" w:rsidRDefault="00C35B33" w:rsidP="00C35B33">
      <w:pPr>
        <w:pStyle w:val="Ttulo3"/>
        <w:jc w:val="center"/>
        <w:rPr>
          <w:rFonts w:ascii="Arial" w:hAnsi="Arial" w:cs="Arial"/>
          <w:sz w:val="22"/>
        </w:rPr>
      </w:pPr>
      <w:bookmarkStart w:id="29" w:name="_2.7._FORMULARIO_DECLARACION"/>
      <w:bookmarkStart w:id="30" w:name="_Toc128573740"/>
      <w:bookmarkEnd w:id="29"/>
      <w:r w:rsidRPr="0048383B">
        <w:rPr>
          <w:rFonts w:ascii="Arial" w:hAnsi="Arial" w:cs="Arial"/>
          <w:sz w:val="22"/>
        </w:rPr>
        <w:lastRenderedPageBreak/>
        <w:t>2.7. FORMULARIO DECLARACION JURADA DE TRANSFERENCIA</w:t>
      </w:r>
      <w:bookmarkEnd w:id="30"/>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TELÉFONO: (             )</w:t>
            </w:r>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proofErr w:type="spellStart"/>
      <w:r w:rsidRPr="009D6A86">
        <w:rPr>
          <w:rStyle w:val="FontStyle24"/>
          <w:rFonts w:ascii="Arial" w:eastAsiaTheme="majorEastAsia" w:hAnsi="Arial" w:cs="Arial"/>
          <w:bCs/>
          <w:sz w:val="16"/>
          <w:szCs w:val="22"/>
          <w:lang w:val="es-ES_tradnl" w:eastAsia="es-ES_tradnl"/>
        </w:rPr>
        <w:t>mportante</w:t>
      </w:r>
      <w:proofErr w:type="spellEnd"/>
      <w:r w:rsidRPr="009D6A86">
        <w:rPr>
          <w:rStyle w:val="FontStyle24"/>
          <w:rFonts w:ascii="Arial" w:eastAsiaTheme="majorEastAsia" w:hAnsi="Arial" w:cs="Arial"/>
          <w:bCs/>
          <w:sz w:val="16"/>
          <w:szCs w:val="22"/>
          <w:lang w:val="es-ES_tradnl" w:eastAsia="es-ES_tradnl"/>
        </w:rPr>
        <w:t xml:space="preserv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2D81E475" w14:textId="771A0629" w:rsidR="00805B3F" w:rsidRDefault="00C35B33" w:rsidP="009D6A86">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p>
    <w:sectPr w:rsidR="00805B3F" w:rsidSect="00E50D1C">
      <w:headerReference w:type="default" r:id="rId11"/>
      <w:footerReference w:type="default" r:id="rId12"/>
      <w:pgSz w:w="11907" w:h="16840" w:code="9"/>
      <w:pgMar w:top="993"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72BBE6" w16cex:dateUtc="2022-08-29T11:57:14.782Z"/>
  <w16cex:commentExtensible w16cex:durableId="021FB0E9" w16cex:dateUtc="2022-08-29T12:02:12.177Z"/>
  <w16cex:commentExtensible w16cex:durableId="30E2CE35" w16cex:dateUtc="2022-08-29T12:03:22.2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97A13" w14:textId="77777777" w:rsidR="00A20B41" w:rsidRDefault="00A20B41" w:rsidP="00C35B33">
      <w:r>
        <w:separator/>
      </w:r>
    </w:p>
  </w:endnote>
  <w:endnote w:type="continuationSeparator" w:id="0">
    <w:p w14:paraId="6B95EA25" w14:textId="77777777" w:rsidR="00A20B41" w:rsidRDefault="00A20B41"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panose1 w:val="00000000000000000000"/>
    <w:charset w:val="00"/>
    <w:family w:val="roman"/>
    <w:notTrueType/>
    <w:pitch w:val="default"/>
  </w:font>
  <w:font w:name="Melio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7777777" w:rsidR="00A20B41" w:rsidRPr="000658B2" w:rsidRDefault="00A20B41"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A20B41" w:rsidRDefault="00A20B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B145" w14:textId="77777777" w:rsidR="00A20B41" w:rsidRDefault="00A20B41" w:rsidP="00C35B33">
      <w:r>
        <w:separator/>
      </w:r>
    </w:p>
  </w:footnote>
  <w:footnote w:type="continuationSeparator" w:id="0">
    <w:p w14:paraId="0CA68F0D" w14:textId="77777777" w:rsidR="00A20B41" w:rsidRDefault="00A20B41"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5F61C89B" w:rsidR="00A20B41" w:rsidRDefault="00A20B41">
    <w:pPr>
      <w:pStyle w:val="Encabezado"/>
    </w:pPr>
    <w:r w:rsidRPr="00A4545A">
      <w:rPr>
        <w:rFonts w:cs="Arial"/>
        <w:noProof/>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OEI BUE CP </w:t>
    </w:r>
    <w:r w:rsidR="00330985" w:rsidRPr="00330985">
      <w:t>11</w:t>
    </w:r>
    <w:r w:rsidRPr="00330985">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0F6"/>
    <w:multiLevelType w:val="hybridMultilevel"/>
    <w:tmpl w:val="96245114"/>
    <w:lvl w:ilvl="0" w:tplc="C1A095BA">
      <w:start w:val="1"/>
      <w:numFmt w:val="lowerLetter"/>
      <w:lvlText w:val="(%1)"/>
      <w:lvlJc w:val="left"/>
      <w:pPr>
        <w:ind w:left="1495" w:hanging="360"/>
      </w:pPr>
      <w:rPr>
        <w:rFonts w:hint="default"/>
      </w:rPr>
    </w:lvl>
    <w:lvl w:ilvl="1" w:tplc="2C0A0019" w:tentative="1">
      <w:start w:val="1"/>
      <w:numFmt w:val="lowerLetter"/>
      <w:lvlText w:val="%2."/>
      <w:lvlJc w:val="left"/>
      <w:pPr>
        <w:ind w:left="2215" w:hanging="360"/>
      </w:pPr>
    </w:lvl>
    <w:lvl w:ilvl="2" w:tplc="2C0A001B" w:tentative="1">
      <w:start w:val="1"/>
      <w:numFmt w:val="lowerRoman"/>
      <w:lvlText w:val="%3."/>
      <w:lvlJc w:val="right"/>
      <w:pPr>
        <w:ind w:left="2935" w:hanging="180"/>
      </w:pPr>
    </w:lvl>
    <w:lvl w:ilvl="3" w:tplc="2C0A000F" w:tentative="1">
      <w:start w:val="1"/>
      <w:numFmt w:val="decimal"/>
      <w:lvlText w:val="%4."/>
      <w:lvlJc w:val="left"/>
      <w:pPr>
        <w:ind w:left="3655" w:hanging="360"/>
      </w:pPr>
    </w:lvl>
    <w:lvl w:ilvl="4" w:tplc="2C0A0019" w:tentative="1">
      <w:start w:val="1"/>
      <w:numFmt w:val="lowerLetter"/>
      <w:lvlText w:val="%5."/>
      <w:lvlJc w:val="left"/>
      <w:pPr>
        <w:ind w:left="4375" w:hanging="360"/>
      </w:pPr>
    </w:lvl>
    <w:lvl w:ilvl="5" w:tplc="2C0A001B" w:tentative="1">
      <w:start w:val="1"/>
      <w:numFmt w:val="lowerRoman"/>
      <w:lvlText w:val="%6."/>
      <w:lvlJc w:val="right"/>
      <w:pPr>
        <w:ind w:left="5095" w:hanging="180"/>
      </w:pPr>
    </w:lvl>
    <w:lvl w:ilvl="6" w:tplc="2C0A000F" w:tentative="1">
      <w:start w:val="1"/>
      <w:numFmt w:val="decimal"/>
      <w:lvlText w:val="%7."/>
      <w:lvlJc w:val="left"/>
      <w:pPr>
        <w:ind w:left="5815" w:hanging="360"/>
      </w:pPr>
    </w:lvl>
    <w:lvl w:ilvl="7" w:tplc="2C0A0019" w:tentative="1">
      <w:start w:val="1"/>
      <w:numFmt w:val="lowerLetter"/>
      <w:lvlText w:val="%8."/>
      <w:lvlJc w:val="left"/>
      <w:pPr>
        <w:ind w:left="6535" w:hanging="360"/>
      </w:pPr>
    </w:lvl>
    <w:lvl w:ilvl="8" w:tplc="2C0A001B" w:tentative="1">
      <w:start w:val="1"/>
      <w:numFmt w:val="lowerRoman"/>
      <w:lvlText w:val="%9."/>
      <w:lvlJc w:val="right"/>
      <w:pPr>
        <w:ind w:left="7255" w:hanging="180"/>
      </w:pPr>
    </w:lvl>
  </w:abstractNum>
  <w:abstractNum w:abstractNumId="1" w15:restartNumberingAfterBreak="0">
    <w:nsid w:val="03557FB3"/>
    <w:multiLevelType w:val="hybridMultilevel"/>
    <w:tmpl w:val="7630B0E8"/>
    <w:lvl w:ilvl="0" w:tplc="2C0A000D">
      <w:start w:val="1"/>
      <w:numFmt w:val="bullet"/>
      <w:lvlText w:val=""/>
      <w:lvlJc w:val="left"/>
      <w:pPr>
        <w:ind w:left="938" w:hanging="360"/>
      </w:pPr>
      <w:rPr>
        <w:rFonts w:ascii="Wingdings" w:hAnsi="Wingdings" w:hint="default"/>
      </w:rPr>
    </w:lvl>
    <w:lvl w:ilvl="1" w:tplc="2C0A0003" w:tentative="1">
      <w:start w:val="1"/>
      <w:numFmt w:val="bullet"/>
      <w:lvlText w:val="o"/>
      <w:lvlJc w:val="left"/>
      <w:pPr>
        <w:ind w:left="1658" w:hanging="360"/>
      </w:pPr>
      <w:rPr>
        <w:rFonts w:ascii="Courier New" w:hAnsi="Courier New" w:cs="Courier New" w:hint="default"/>
      </w:rPr>
    </w:lvl>
    <w:lvl w:ilvl="2" w:tplc="2C0A0005" w:tentative="1">
      <w:start w:val="1"/>
      <w:numFmt w:val="bullet"/>
      <w:lvlText w:val=""/>
      <w:lvlJc w:val="left"/>
      <w:pPr>
        <w:ind w:left="2378" w:hanging="360"/>
      </w:pPr>
      <w:rPr>
        <w:rFonts w:ascii="Wingdings" w:hAnsi="Wingdings" w:hint="default"/>
      </w:rPr>
    </w:lvl>
    <w:lvl w:ilvl="3" w:tplc="2C0A0001" w:tentative="1">
      <w:start w:val="1"/>
      <w:numFmt w:val="bullet"/>
      <w:lvlText w:val=""/>
      <w:lvlJc w:val="left"/>
      <w:pPr>
        <w:ind w:left="3098" w:hanging="360"/>
      </w:pPr>
      <w:rPr>
        <w:rFonts w:ascii="Symbol" w:hAnsi="Symbol" w:hint="default"/>
      </w:rPr>
    </w:lvl>
    <w:lvl w:ilvl="4" w:tplc="2C0A0003" w:tentative="1">
      <w:start w:val="1"/>
      <w:numFmt w:val="bullet"/>
      <w:lvlText w:val="o"/>
      <w:lvlJc w:val="left"/>
      <w:pPr>
        <w:ind w:left="3818" w:hanging="360"/>
      </w:pPr>
      <w:rPr>
        <w:rFonts w:ascii="Courier New" w:hAnsi="Courier New" w:cs="Courier New" w:hint="default"/>
      </w:rPr>
    </w:lvl>
    <w:lvl w:ilvl="5" w:tplc="2C0A0005" w:tentative="1">
      <w:start w:val="1"/>
      <w:numFmt w:val="bullet"/>
      <w:lvlText w:val=""/>
      <w:lvlJc w:val="left"/>
      <w:pPr>
        <w:ind w:left="4538" w:hanging="360"/>
      </w:pPr>
      <w:rPr>
        <w:rFonts w:ascii="Wingdings" w:hAnsi="Wingdings" w:hint="default"/>
      </w:rPr>
    </w:lvl>
    <w:lvl w:ilvl="6" w:tplc="2C0A0001" w:tentative="1">
      <w:start w:val="1"/>
      <w:numFmt w:val="bullet"/>
      <w:lvlText w:val=""/>
      <w:lvlJc w:val="left"/>
      <w:pPr>
        <w:ind w:left="5258" w:hanging="360"/>
      </w:pPr>
      <w:rPr>
        <w:rFonts w:ascii="Symbol" w:hAnsi="Symbol" w:hint="default"/>
      </w:rPr>
    </w:lvl>
    <w:lvl w:ilvl="7" w:tplc="2C0A0003" w:tentative="1">
      <w:start w:val="1"/>
      <w:numFmt w:val="bullet"/>
      <w:lvlText w:val="o"/>
      <w:lvlJc w:val="left"/>
      <w:pPr>
        <w:ind w:left="5978" w:hanging="360"/>
      </w:pPr>
      <w:rPr>
        <w:rFonts w:ascii="Courier New" w:hAnsi="Courier New" w:cs="Courier New" w:hint="default"/>
      </w:rPr>
    </w:lvl>
    <w:lvl w:ilvl="8" w:tplc="2C0A0005" w:tentative="1">
      <w:start w:val="1"/>
      <w:numFmt w:val="bullet"/>
      <w:lvlText w:val=""/>
      <w:lvlJc w:val="left"/>
      <w:pPr>
        <w:ind w:left="6698" w:hanging="360"/>
      </w:pPr>
      <w:rPr>
        <w:rFonts w:ascii="Wingdings" w:hAnsi="Wingdings" w:hint="default"/>
      </w:rPr>
    </w:lvl>
  </w:abstractNum>
  <w:abstractNum w:abstractNumId="2" w15:restartNumberingAfterBreak="0">
    <w:nsid w:val="06C5587B"/>
    <w:multiLevelType w:val="hybridMultilevel"/>
    <w:tmpl w:val="4F980FDA"/>
    <w:lvl w:ilvl="0" w:tplc="74B0F684">
      <w:start w:val="1"/>
      <w:numFmt w:val="bullet"/>
      <w:lvlText w:val=""/>
      <w:lvlJc w:val="left"/>
      <w:pPr>
        <w:ind w:left="1440" w:hanging="360"/>
      </w:pPr>
      <w:rPr>
        <w:rFonts w:ascii="Symbol" w:hAnsi="Symbol" w:hint="default"/>
        <w:color w:val="auto"/>
        <w:sz w:val="20"/>
        <w:szCs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7B84EB6"/>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8"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1" w15:restartNumberingAfterBreak="0">
    <w:nsid w:val="1EA7267B"/>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06A5A9"/>
    <w:multiLevelType w:val="hybridMultilevel"/>
    <w:tmpl w:val="EC729938"/>
    <w:lvl w:ilvl="0" w:tplc="99D86F26">
      <w:start w:val="1"/>
      <w:numFmt w:val="lowerLetter"/>
      <w:lvlText w:val="(%1)"/>
      <w:lvlJc w:val="left"/>
      <w:pPr>
        <w:ind w:left="786" w:hanging="360"/>
      </w:pPr>
      <w:rPr>
        <w:b/>
      </w:r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7"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8FC10AD"/>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1" w15:restartNumberingAfterBreak="0">
    <w:nsid w:val="35B52905"/>
    <w:multiLevelType w:val="hybridMultilevel"/>
    <w:tmpl w:val="5A90C7EE"/>
    <w:lvl w:ilvl="0" w:tplc="2C0A000F">
      <w:start w:val="1"/>
      <w:numFmt w:val="decimal"/>
      <w:lvlText w:val="%1."/>
      <w:lvlJc w:val="left"/>
      <w:pPr>
        <w:ind w:left="720" w:hanging="36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4"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8" w15:restartNumberingAfterBreak="0">
    <w:nsid w:val="4263168C"/>
    <w:multiLevelType w:val="hybridMultilevel"/>
    <w:tmpl w:val="787CC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32"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4"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2CE3836"/>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3"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num w:numId="1">
    <w:abstractNumId w:val="16"/>
  </w:num>
  <w:num w:numId="2">
    <w:abstractNumId w:val="34"/>
  </w:num>
  <w:num w:numId="3">
    <w:abstractNumId w:val="38"/>
  </w:num>
  <w:num w:numId="4">
    <w:abstractNumId w:val="40"/>
  </w:num>
  <w:num w:numId="5">
    <w:abstractNumId w:val="36"/>
  </w:num>
  <w:num w:numId="6">
    <w:abstractNumId w:val="24"/>
  </w:num>
  <w:num w:numId="7">
    <w:abstractNumId w:val="25"/>
  </w:num>
  <w:num w:numId="8">
    <w:abstractNumId w:val="35"/>
  </w:num>
  <w:num w:numId="9">
    <w:abstractNumId w:val="42"/>
  </w:num>
  <w:num w:numId="10">
    <w:abstractNumId w:val="18"/>
  </w:num>
  <w:num w:numId="11">
    <w:abstractNumId w:val="33"/>
  </w:num>
  <w:num w:numId="12">
    <w:abstractNumId w:val="10"/>
  </w:num>
  <w:num w:numId="13">
    <w:abstractNumId w:val="5"/>
  </w:num>
  <w:num w:numId="14">
    <w:abstractNumId w:val="39"/>
  </w:num>
  <w:num w:numId="15">
    <w:abstractNumId w:val="37"/>
  </w:num>
  <w:num w:numId="16">
    <w:abstractNumId w:val="15"/>
  </w:num>
  <w:num w:numId="17">
    <w:abstractNumId w:val="12"/>
  </w:num>
  <w:num w:numId="18">
    <w:abstractNumId w:val="13"/>
  </w:num>
  <w:num w:numId="19">
    <w:abstractNumId w:val="1"/>
  </w:num>
  <w:num w:numId="20">
    <w:abstractNumId w:val="22"/>
  </w:num>
  <w:num w:numId="21">
    <w:abstractNumId w:val="4"/>
  </w:num>
  <w:num w:numId="22">
    <w:abstractNumId w:val="30"/>
  </w:num>
  <w:num w:numId="23">
    <w:abstractNumId w:val="6"/>
  </w:num>
  <w:num w:numId="24">
    <w:abstractNumId w:val="19"/>
  </w:num>
  <w:num w:numId="25">
    <w:abstractNumId w:val="32"/>
  </w:num>
  <w:num w:numId="26">
    <w:abstractNumId w:val="41"/>
  </w:num>
  <w:num w:numId="27">
    <w:abstractNumId w:val="27"/>
  </w:num>
  <w:num w:numId="28">
    <w:abstractNumId w:val="17"/>
  </w:num>
  <w:num w:numId="29">
    <w:abstractNumId w:val="26"/>
  </w:num>
  <w:num w:numId="30">
    <w:abstractNumId w:val="11"/>
  </w:num>
  <w:num w:numId="31">
    <w:abstractNumId w:val="7"/>
  </w:num>
  <w:num w:numId="32">
    <w:abstractNumId w:val="23"/>
  </w:num>
  <w:num w:numId="33">
    <w:abstractNumId w:val="29"/>
  </w:num>
  <w:num w:numId="34">
    <w:abstractNumId w:val="8"/>
  </w:num>
  <w:num w:numId="35">
    <w:abstractNumId w:val="31"/>
  </w:num>
  <w:num w:numId="36">
    <w:abstractNumId w:val="3"/>
  </w:num>
  <w:num w:numId="37">
    <w:abstractNumId w:val="9"/>
  </w:num>
  <w:num w:numId="38">
    <w:abstractNumId w:val="2"/>
  </w:num>
  <w:num w:numId="39">
    <w:abstractNumId w:val="43"/>
  </w:num>
  <w:num w:numId="40">
    <w:abstractNumId w:val="0"/>
  </w:num>
  <w:num w:numId="41">
    <w:abstractNumId w:val="2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4"/>
  </w:num>
  <w:num w:numId="45">
    <w:abstractNumId w:val="1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1353E"/>
    <w:rsid w:val="000268D6"/>
    <w:rsid w:val="00030963"/>
    <w:rsid w:val="00036196"/>
    <w:rsid w:val="00037697"/>
    <w:rsid w:val="00040C18"/>
    <w:rsid w:val="000424B2"/>
    <w:rsid w:val="00046511"/>
    <w:rsid w:val="00047009"/>
    <w:rsid w:val="00051D90"/>
    <w:rsid w:val="0006072E"/>
    <w:rsid w:val="00070966"/>
    <w:rsid w:val="00077750"/>
    <w:rsid w:val="00082F41"/>
    <w:rsid w:val="00086553"/>
    <w:rsid w:val="00086C2C"/>
    <w:rsid w:val="00094929"/>
    <w:rsid w:val="000A0D0A"/>
    <w:rsid w:val="000C41CF"/>
    <w:rsid w:val="000C77C5"/>
    <w:rsid w:val="000E03FF"/>
    <w:rsid w:val="000E131B"/>
    <w:rsid w:val="000E4953"/>
    <w:rsid w:val="000E64A5"/>
    <w:rsid w:val="000F1FAB"/>
    <w:rsid w:val="000F66D2"/>
    <w:rsid w:val="000F6E09"/>
    <w:rsid w:val="00106ED7"/>
    <w:rsid w:val="00107812"/>
    <w:rsid w:val="00110067"/>
    <w:rsid w:val="00121C80"/>
    <w:rsid w:val="001370C2"/>
    <w:rsid w:val="00153CAE"/>
    <w:rsid w:val="00171CA0"/>
    <w:rsid w:val="00181D76"/>
    <w:rsid w:val="00183C52"/>
    <w:rsid w:val="00186ABA"/>
    <w:rsid w:val="00192549"/>
    <w:rsid w:val="0019464E"/>
    <w:rsid w:val="001948FE"/>
    <w:rsid w:val="00197E4F"/>
    <w:rsid w:val="001A3966"/>
    <w:rsid w:val="001C43B3"/>
    <w:rsid w:val="001D3CBB"/>
    <w:rsid w:val="001E05A4"/>
    <w:rsid w:val="001E3028"/>
    <w:rsid w:val="00204310"/>
    <w:rsid w:val="00207A40"/>
    <w:rsid w:val="00207FBE"/>
    <w:rsid w:val="002229FA"/>
    <w:rsid w:val="00224C61"/>
    <w:rsid w:val="0023236F"/>
    <w:rsid w:val="00235ECB"/>
    <w:rsid w:val="00237258"/>
    <w:rsid w:val="00242C7F"/>
    <w:rsid w:val="002579F0"/>
    <w:rsid w:val="00261B85"/>
    <w:rsid w:val="00264884"/>
    <w:rsid w:val="00265090"/>
    <w:rsid w:val="002702B4"/>
    <w:rsid w:val="00271155"/>
    <w:rsid w:val="0027177C"/>
    <w:rsid w:val="0028454B"/>
    <w:rsid w:val="002913C9"/>
    <w:rsid w:val="002949E8"/>
    <w:rsid w:val="002A3405"/>
    <w:rsid w:val="002A3CAC"/>
    <w:rsid w:val="002B43B4"/>
    <w:rsid w:val="002B65F3"/>
    <w:rsid w:val="002C2AB6"/>
    <w:rsid w:val="002C6C65"/>
    <w:rsid w:val="002C7A48"/>
    <w:rsid w:val="002D5360"/>
    <w:rsid w:val="002E0AE6"/>
    <w:rsid w:val="002E11D9"/>
    <w:rsid w:val="002E2B6E"/>
    <w:rsid w:val="002E4925"/>
    <w:rsid w:val="002E4CCE"/>
    <w:rsid w:val="002F689C"/>
    <w:rsid w:val="003048D1"/>
    <w:rsid w:val="00305005"/>
    <w:rsid w:val="00314339"/>
    <w:rsid w:val="00314974"/>
    <w:rsid w:val="00317797"/>
    <w:rsid w:val="0032290C"/>
    <w:rsid w:val="003229FF"/>
    <w:rsid w:val="00330985"/>
    <w:rsid w:val="003375B8"/>
    <w:rsid w:val="003564F5"/>
    <w:rsid w:val="0035678F"/>
    <w:rsid w:val="00380103"/>
    <w:rsid w:val="00381867"/>
    <w:rsid w:val="003918F6"/>
    <w:rsid w:val="003976CE"/>
    <w:rsid w:val="003C2262"/>
    <w:rsid w:val="003C5B26"/>
    <w:rsid w:val="003C62A7"/>
    <w:rsid w:val="003C640A"/>
    <w:rsid w:val="003D0D42"/>
    <w:rsid w:val="003D270C"/>
    <w:rsid w:val="003E4409"/>
    <w:rsid w:val="003F5152"/>
    <w:rsid w:val="003F5989"/>
    <w:rsid w:val="003F752D"/>
    <w:rsid w:val="003F78D1"/>
    <w:rsid w:val="00400075"/>
    <w:rsid w:val="004007D2"/>
    <w:rsid w:val="00400B28"/>
    <w:rsid w:val="004044FE"/>
    <w:rsid w:val="00407276"/>
    <w:rsid w:val="00407A63"/>
    <w:rsid w:val="0042025D"/>
    <w:rsid w:val="00425A6B"/>
    <w:rsid w:val="00442E0F"/>
    <w:rsid w:val="00443B6C"/>
    <w:rsid w:val="004507EF"/>
    <w:rsid w:val="00461A02"/>
    <w:rsid w:val="00461E09"/>
    <w:rsid w:val="0046297F"/>
    <w:rsid w:val="0046686D"/>
    <w:rsid w:val="004715F7"/>
    <w:rsid w:val="00471CAC"/>
    <w:rsid w:val="00475D47"/>
    <w:rsid w:val="004766FE"/>
    <w:rsid w:val="004813E4"/>
    <w:rsid w:val="0048383B"/>
    <w:rsid w:val="00483CBA"/>
    <w:rsid w:val="0049272A"/>
    <w:rsid w:val="004954C0"/>
    <w:rsid w:val="004A6C1F"/>
    <w:rsid w:val="004B281F"/>
    <w:rsid w:val="004B77E4"/>
    <w:rsid w:val="004C51D7"/>
    <w:rsid w:val="004D0331"/>
    <w:rsid w:val="004E09BD"/>
    <w:rsid w:val="004F20BE"/>
    <w:rsid w:val="004F6A6D"/>
    <w:rsid w:val="00506DF5"/>
    <w:rsid w:val="00512C98"/>
    <w:rsid w:val="00512D38"/>
    <w:rsid w:val="00514BF6"/>
    <w:rsid w:val="005151A6"/>
    <w:rsid w:val="0052362D"/>
    <w:rsid w:val="00527034"/>
    <w:rsid w:val="0054266A"/>
    <w:rsid w:val="005551E3"/>
    <w:rsid w:val="0056259C"/>
    <w:rsid w:val="005722E8"/>
    <w:rsid w:val="00576899"/>
    <w:rsid w:val="0058377C"/>
    <w:rsid w:val="00587970"/>
    <w:rsid w:val="005A1FD5"/>
    <w:rsid w:val="005A23FC"/>
    <w:rsid w:val="005B2BA7"/>
    <w:rsid w:val="005B6DC0"/>
    <w:rsid w:val="005C5862"/>
    <w:rsid w:val="005C7377"/>
    <w:rsid w:val="005D10BD"/>
    <w:rsid w:val="005D275F"/>
    <w:rsid w:val="005D7394"/>
    <w:rsid w:val="005F122A"/>
    <w:rsid w:val="005F28A4"/>
    <w:rsid w:val="005F41A6"/>
    <w:rsid w:val="005F6971"/>
    <w:rsid w:val="005F6E0C"/>
    <w:rsid w:val="006003CD"/>
    <w:rsid w:val="00600BE6"/>
    <w:rsid w:val="006243CE"/>
    <w:rsid w:val="00636151"/>
    <w:rsid w:val="00636432"/>
    <w:rsid w:val="006506B6"/>
    <w:rsid w:val="006514CE"/>
    <w:rsid w:val="00661E7A"/>
    <w:rsid w:val="00662C93"/>
    <w:rsid w:val="00663CB5"/>
    <w:rsid w:val="00670B70"/>
    <w:rsid w:val="006729E1"/>
    <w:rsid w:val="00680EF0"/>
    <w:rsid w:val="00682143"/>
    <w:rsid w:val="00683517"/>
    <w:rsid w:val="006841C2"/>
    <w:rsid w:val="00684A05"/>
    <w:rsid w:val="00691693"/>
    <w:rsid w:val="00695F6A"/>
    <w:rsid w:val="00697251"/>
    <w:rsid w:val="006A085B"/>
    <w:rsid w:val="006A0B01"/>
    <w:rsid w:val="006A3578"/>
    <w:rsid w:val="006A4777"/>
    <w:rsid w:val="006A7BB1"/>
    <w:rsid w:val="006B7E01"/>
    <w:rsid w:val="006C5BAD"/>
    <w:rsid w:val="006D29D3"/>
    <w:rsid w:val="006D4FE9"/>
    <w:rsid w:val="006D58D2"/>
    <w:rsid w:val="006F1C07"/>
    <w:rsid w:val="006F24FA"/>
    <w:rsid w:val="006F5A01"/>
    <w:rsid w:val="00700CB4"/>
    <w:rsid w:val="0070322F"/>
    <w:rsid w:val="00714DB1"/>
    <w:rsid w:val="00715523"/>
    <w:rsid w:val="00717AD1"/>
    <w:rsid w:val="0072022F"/>
    <w:rsid w:val="0072538A"/>
    <w:rsid w:val="00726ABC"/>
    <w:rsid w:val="00735E4A"/>
    <w:rsid w:val="007438F7"/>
    <w:rsid w:val="00756008"/>
    <w:rsid w:val="00756FEE"/>
    <w:rsid w:val="007656B4"/>
    <w:rsid w:val="00766A16"/>
    <w:rsid w:val="00767B13"/>
    <w:rsid w:val="00776A43"/>
    <w:rsid w:val="00790A9D"/>
    <w:rsid w:val="00796561"/>
    <w:rsid w:val="007A5E3B"/>
    <w:rsid w:val="007A6829"/>
    <w:rsid w:val="007B65DF"/>
    <w:rsid w:val="007E51A7"/>
    <w:rsid w:val="007F1026"/>
    <w:rsid w:val="007F61AB"/>
    <w:rsid w:val="007F731A"/>
    <w:rsid w:val="00800F26"/>
    <w:rsid w:val="00802E30"/>
    <w:rsid w:val="008057A0"/>
    <w:rsid w:val="00805B3F"/>
    <w:rsid w:val="00811211"/>
    <w:rsid w:val="00812356"/>
    <w:rsid w:val="0082694C"/>
    <w:rsid w:val="00831A80"/>
    <w:rsid w:val="008347E5"/>
    <w:rsid w:val="008406ED"/>
    <w:rsid w:val="00853D15"/>
    <w:rsid w:val="00871D02"/>
    <w:rsid w:val="00880038"/>
    <w:rsid w:val="008828BB"/>
    <w:rsid w:val="00890968"/>
    <w:rsid w:val="00897D12"/>
    <w:rsid w:val="008A1F03"/>
    <w:rsid w:val="008B2058"/>
    <w:rsid w:val="008B45E1"/>
    <w:rsid w:val="008D0E1D"/>
    <w:rsid w:val="008E5EEE"/>
    <w:rsid w:val="008F707C"/>
    <w:rsid w:val="00906C4C"/>
    <w:rsid w:val="00914393"/>
    <w:rsid w:val="00921366"/>
    <w:rsid w:val="00926584"/>
    <w:rsid w:val="00946B47"/>
    <w:rsid w:val="00947133"/>
    <w:rsid w:val="009517C4"/>
    <w:rsid w:val="00954819"/>
    <w:rsid w:val="00970213"/>
    <w:rsid w:val="00970B15"/>
    <w:rsid w:val="00981EF0"/>
    <w:rsid w:val="009B23D2"/>
    <w:rsid w:val="009B42C7"/>
    <w:rsid w:val="009D5BC2"/>
    <w:rsid w:val="009D6A86"/>
    <w:rsid w:val="009D754B"/>
    <w:rsid w:val="009E0A22"/>
    <w:rsid w:val="009F2116"/>
    <w:rsid w:val="009F4C47"/>
    <w:rsid w:val="009F6414"/>
    <w:rsid w:val="00A017A6"/>
    <w:rsid w:val="00A07AA9"/>
    <w:rsid w:val="00A119F7"/>
    <w:rsid w:val="00A131A5"/>
    <w:rsid w:val="00A16DC8"/>
    <w:rsid w:val="00A20B41"/>
    <w:rsid w:val="00A20D70"/>
    <w:rsid w:val="00A21871"/>
    <w:rsid w:val="00A33006"/>
    <w:rsid w:val="00A4557B"/>
    <w:rsid w:val="00A46D13"/>
    <w:rsid w:val="00A56DBB"/>
    <w:rsid w:val="00A702CC"/>
    <w:rsid w:val="00A7228D"/>
    <w:rsid w:val="00A77C97"/>
    <w:rsid w:val="00A85BB8"/>
    <w:rsid w:val="00AB16BA"/>
    <w:rsid w:val="00AB3D4E"/>
    <w:rsid w:val="00AC777C"/>
    <w:rsid w:val="00AC78AE"/>
    <w:rsid w:val="00AD407B"/>
    <w:rsid w:val="00AD4B07"/>
    <w:rsid w:val="00AE2786"/>
    <w:rsid w:val="00AE2C61"/>
    <w:rsid w:val="00AE372B"/>
    <w:rsid w:val="00AE5891"/>
    <w:rsid w:val="00AE63C6"/>
    <w:rsid w:val="00AE66B8"/>
    <w:rsid w:val="00AF4A9C"/>
    <w:rsid w:val="00B05763"/>
    <w:rsid w:val="00B0634F"/>
    <w:rsid w:val="00B10132"/>
    <w:rsid w:val="00B10520"/>
    <w:rsid w:val="00B118D7"/>
    <w:rsid w:val="00B176BB"/>
    <w:rsid w:val="00B23B19"/>
    <w:rsid w:val="00B27424"/>
    <w:rsid w:val="00B308FC"/>
    <w:rsid w:val="00B310FF"/>
    <w:rsid w:val="00B449CB"/>
    <w:rsid w:val="00B50577"/>
    <w:rsid w:val="00B521C3"/>
    <w:rsid w:val="00B6146F"/>
    <w:rsid w:val="00B663D5"/>
    <w:rsid w:val="00B73546"/>
    <w:rsid w:val="00B828C1"/>
    <w:rsid w:val="00B87592"/>
    <w:rsid w:val="00B931BB"/>
    <w:rsid w:val="00B962BC"/>
    <w:rsid w:val="00BA2825"/>
    <w:rsid w:val="00BA5A41"/>
    <w:rsid w:val="00BB0332"/>
    <w:rsid w:val="00BC0960"/>
    <w:rsid w:val="00BC22C4"/>
    <w:rsid w:val="00BC2794"/>
    <w:rsid w:val="00BC7EFF"/>
    <w:rsid w:val="00BE563D"/>
    <w:rsid w:val="00BF00FC"/>
    <w:rsid w:val="00BF6427"/>
    <w:rsid w:val="00C011A6"/>
    <w:rsid w:val="00C04199"/>
    <w:rsid w:val="00C05A8A"/>
    <w:rsid w:val="00C12647"/>
    <w:rsid w:val="00C15CC9"/>
    <w:rsid w:val="00C163D3"/>
    <w:rsid w:val="00C23501"/>
    <w:rsid w:val="00C240F4"/>
    <w:rsid w:val="00C25D39"/>
    <w:rsid w:val="00C33753"/>
    <w:rsid w:val="00C33BA7"/>
    <w:rsid w:val="00C35B33"/>
    <w:rsid w:val="00C51819"/>
    <w:rsid w:val="00C621ED"/>
    <w:rsid w:val="00C6613E"/>
    <w:rsid w:val="00C740C4"/>
    <w:rsid w:val="00C7545B"/>
    <w:rsid w:val="00C75FC6"/>
    <w:rsid w:val="00C82561"/>
    <w:rsid w:val="00CA0EB8"/>
    <w:rsid w:val="00CA5A61"/>
    <w:rsid w:val="00CA5C8B"/>
    <w:rsid w:val="00CB0AC9"/>
    <w:rsid w:val="00CB55D2"/>
    <w:rsid w:val="00CC694B"/>
    <w:rsid w:val="00CC7395"/>
    <w:rsid w:val="00CD1F51"/>
    <w:rsid w:val="00CF2FDD"/>
    <w:rsid w:val="00CF3BBE"/>
    <w:rsid w:val="00CF6477"/>
    <w:rsid w:val="00D0262D"/>
    <w:rsid w:val="00D14479"/>
    <w:rsid w:val="00D201C7"/>
    <w:rsid w:val="00D25889"/>
    <w:rsid w:val="00D2610A"/>
    <w:rsid w:val="00D26F0D"/>
    <w:rsid w:val="00D3179D"/>
    <w:rsid w:val="00D6584D"/>
    <w:rsid w:val="00D678A3"/>
    <w:rsid w:val="00D70588"/>
    <w:rsid w:val="00D80660"/>
    <w:rsid w:val="00D8140A"/>
    <w:rsid w:val="00D831A9"/>
    <w:rsid w:val="00D84FEE"/>
    <w:rsid w:val="00D85E37"/>
    <w:rsid w:val="00D871CA"/>
    <w:rsid w:val="00D921F3"/>
    <w:rsid w:val="00DA01FD"/>
    <w:rsid w:val="00DA1C50"/>
    <w:rsid w:val="00DA61E4"/>
    <w:rsid w:val="00DB0782"/>
    <w:rsid w:val="00DB3803"/>
    <w:rsid w:val="00DC170B"/>
    <w:rsid w:val="00DC68F9"/>
    <w:rsid w:val="00DE47E7"/>
    <w:rsid w:val="00DE7F3C"/>
    <w:rsid w:val="00DF4948"/>
    <w:rsid w:val="00DF63F3"/>
    <w:rsid w:val="00DF663F"/>
    <w:rsid w:val="00E0391C"/>
    <w:rsid w:val="00E12693"/>
    <w:rsid w:val="00E13A75"/>
    <w:rsid w:val="00E16931"/>
    <w:rsid w:val="00E306F8"/>
    <w:rsid w:val="00E31657"/>
    <w:rsid w:val="00E34AC5"/>
    <w:rsid w:val="00E5023C"/>
    <w:rsid w:val="00E50D1C"/>
    <w:rsid w:val="00E51167"/>
    <w:rsid w:val="00E547F9"/>
    <w:rsid w:val="00E62441"/>
    <w:rsid w:val="00E66E2C"/>
    <w:rsid w:val="00EA4670"/>
    <w:rsid w:val="00EA7E65"/>
    <w:rsid w:val="00EB56A1"/>
    <w:rsid w:val="00EB6E7B"/>
    <w:rsid w:val="00EB74FA"/>
    <w:rsid w:val="00EC0FDD"/>
    <w:rsid w:val="00EC589B"/>
    <w:rsid w:val="00EC6223"/>
    <w:rsid w:val="00ED087B"/>
    <w:rsid w:val="00EE4C89"/>
    <w:rsid w:val="00F00ABF"/>
    <w:rsid w:val="00F0367B"/>
    <w:rsid w:val="00F056A3"/>
    <w:rsid w:val="00F12604"/>
    <w:rsid w:val="00F12FFF"/>
    <w:rsid w:val="00F243D9"/>
    <w:rsid w:val="00F46D5A"/>
    <w:rsid w:val="00F50F6A"/>
    <w:rsid w:val="00F57354"/>
    <w:rsid w:val="00F612E3"/>
    <w:rsid w:val="00F63665"/>
    <w:rsid w:val="00F656E5"/>
    <w:rsid w:val="00F71461"/>
    <w:rsid w:val="00F72344"/>
    <w:rsid w:val="00F82D48"/>
    <w:rsid w:val="00F846FE"/>
    <w:rsid w:val="00F84803"/>
    <w:rsid w:val="00F93902"/>
    <w:rsid w:val="00FA39AC"/>
    <w:rsid w:val="00FA71E0"/>
    <w:rsid w:val="00FB2537"/>
    <w:rsid w:val="00FB689B"/>
    <w:rsid w:val="00FC1489"/>
    <w:rsid w:val="00FC3A61"/>
    <w:rsid w:val="00FD63EF"/>
    <w:rsid w:val="00FE1CBA"/>
    <w:rsid w:val="00FF0CCB"/>
    <w:rsid w:val="00FF276B"/>
    <w:rsid w:val="00FF329F"/>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table" w:styleId="Tablaconcuadrcula">
    <w:name w:val="Table Grid"/>
    <w:basedOn w:val="Tablanormal"/>
    <w:rsid w:val="00F46D5A"/>
    <w:pPr>
      <w:spacing w:after="0" w:line="240" w:lineRule="auto"/>
    </w:pPr>
    <w:rPr>
      <w:rFonts w:ascii="Calibri" w:eastAsia="Times New Roman" w:hAnsi="Calibri"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AB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41607">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597837459">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1337152583">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792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 Id="R066241c3512e425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FC57E-0B01-424B-A50E-1465966D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14</Pages>
  <Words>3504</Words>
  <Characters>19277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Marina A. Di Sciullo</cp:lastModifiedBy>
  <cp:revision>129</cp:revision>
  <cp:lastPrinted>2023-03-02T19:07:00Z</cp:lastPrinted>
  <dcterms:created xsi:type="dcterms:W3CDTF">2023-03-01T12:38:00Z</dcterms:created>
  <dcterms:modified xsi:type="dcterms:W3CDTF">2023-03-02T19:14:00Z</dcterms:modified>
</cp:coreProperties>
</file>