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7FFF41E2"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30283249"/>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30283250"/>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715615" w:rsidRDefault="00C35B33" w:rsidP="00C35B33">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715615">
        <w:rPr>
          <w:rFonts w:cs="Arial"/>
          <w:spacing w:val="1"/>
        </w:rPr>
        <w:t xml:space="preserve">CONCURSO DE PRECIOS </w:t>
      </w:r>
    </w:p>
    <w:p w14:paraId="02DA0495" w14:textId="12832BE6" w:rsidR="00C35B33" w:rsidRPr="00715615" w:rsidRDefault="00C27BC8" w:rsidP="00C35B33">
      <w:pPr>
        <w:shd w:val="clear" w:color="auto" w:fill="FFFFFF"/>
        <w:tabs>
          <w:tab w:val="left" w:pos="426"/>
        </w:tabs>
        <w:spacing w:line="276" w:lineRule="auto"/>
        <w:jc w:val="right"/>
        <w:rPr>
          <w:rFonts w:cs="Arial"/>
          <w:spacing w:val="1"/>
        </w:rPr>
      </w:pPr>
      <w:r>
        <w:rPr>
          <w:rFonts w:cs="Arial"/>
          <w:spacing w:val="1"/>
        </w:rPr>
        <w:t>RELLAMADO OEI BUE CP 03/2023</w:t>
      </w:r>
      <w:r w:rsidR="00BB429D" w:rsidRPr="00715615">
        <w:rPr>
          <w:rFonts w:cs="Arial"/>
          <w:spacing w:val="1"/>
        </w:rPr>
        <w:t xml:space="preserve"> </w:t>
      </w:r>
    </w:p>
    <w:p w14:paraId="00EE716B" w14:textId="0638E8DC" w:rsidR="00C35B33" w:rsidRPr="00BB429D" w:rsidRDefault="00C35B33" w:rsidP="00C35B33">
      <w:pPr>
        <w:shd w:val="clear" w:color="auto" w:fill="FFFFFF"/>
        <w:tabs>
          <w:tab w:val="left" w:pos="426"/>
        </w:tabs>
        <w:spacing w:line="276" w:lineRule="auto"/>
        <w:jc w:val="right"/>
        <w:rPr>
          <w:rFonts w:cs="Arial"/>
        </w:rPr>
      </w:pPr>
      <w:r w:rsidRPr="00715615">
        <w:rPr>
          <w:rFonts w:cs="Arial"/>
        </w:rPr>
        <w:t xml:space="preserve">ADQUISICION DE </w:t>
      </w:r>
      <w:r w:rsidR="00BB429D" w:rsidRPr="00715615">
        <w:rPr>
          <w:rFonts w:cs="Arial"/>
        </w:rPr>
        <w:t>EQUIPOS ELÉCTRICOS</w:t>
      </w:r>
    </w:p>
    <w:p w14:paraId="5681CC92" w14:textId="77777777" w:rsidR="00C35B33" w:rsidRPr="0048383B" w:rsidRDefault="00C35B33" w:rsidP="00C35B33">
      <w:pPr>
        <w:rPr>
          <w:rFonts w:cs="Arial"/>
          <w:lang w:eastAsia="ar-SA"/>
        </w:rPr>
      </w:pPr>
    </w:p>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w:t>
      </w:r>
      <w:r w:rsidRPr="00414E63">
        <w:rPr>
          <w:rFonts w:cs="Arial"/>
        </w:rPr>
        <w:t>de SESENTA (60) días</w:t>
      </w:r>
      <w:r w:rsidRPr="0048383B">
        <w:rPr>
          <w:rFonts w:cs="Arial"/>
        </w:rPr>
        <w:t xml:space="preserve">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77777777" w:rsidR="00C35B33" w:rsidRPr="0048383B" w:rsidRDefault="00C35B33" w:rsidP="00C35B33">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w:t>
      </w:r>
      <w:r w:rsidRPr="0048383B">
        <w:rPr>
          <w:rFonts w:cs="Arial"/>
          <w:w w:val="105"/>
        </w:rPr>
        <w:lastRenderedPageBreak/>
        <w:t>enumeradas por la Oficina Nacional de Contrataciones de la Administración Pública Nacional, art 28 del Decreto 1023/2001;</w:t>
      </w:r>
    </w:p>
    <w:p w14:paraId="06DD281E"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8B5CE3">
      <w:pPr>
        <w:pStyle w:val="Prrafodelista"/>
        <w:numPr>
          <w:ilvl w:val="0"/>
          <w:numId w:val="11"/>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8B5CE3">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61B0CEB3" w:rsidR="00C35B33"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 y el Ente requirente.</w:t>
      </w:r>
    </w:p>
    <w:p w14:paraId="56F68EDB" w14:textId="4BD33BA1" w:rsidR="00A4114E" w:rsidRDefault="00A4114E" w:rsidP="00C35B33">
      <w:pPr>
        <w:jc w:val="both"/>
        <w:rPr>
          <w:rFonts w:cs="Arial"/>
        </w:rPr>
      </w:pPr>
    </w:p>
    <w:p w14:paraId="01A361B0" w14:textId="77777777" w:rsidR="00A4114E" w:rsidRPr="0048383B" w:rsidRDefault="00A4114E" w:rsidP="00C35B33">
      <w:pPr>
        <w:jc w:val="both"/>
        <w:rPr>
          <w:rFonts w:cs="Arial"/>
        </w:rPr>
      </w:pPr>
    </w:p>
    <w:p w14:paraId="506BC8F4" w14:textId="77777777" w:rsidR="00C35B33" w:rsidRPr="0048383B" w:rsidRDefault="00C35B33" w:rsidP="00C35B33">
      <w:pPr>
        <w:spacing w:line="276" w:lineRule="auto"/>
        <w:rPr>
          <w:rFonts w:cs="Arial"/>
          <w:i/>
          <w:iCs/>
        </w:rPr>
      </w:pPr>
      <w:bookmarkStart w:id="5"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77777777" w:rsidR="00C35B33" w:rsidRPr="0048383B" w:rsidRDefault="00C35B33" w:rsidP="00C35B33">
      <w:pPr>
        <w:spacing w:line="276" w:lineRule="auto"/>
        <w:rPr>
          <w:rFonts w:eastAsiaTheme="majorEastAsia" w:cs="Arial"/>
          <w:b/>
          <w:bCs/>
          <w:color w:val="4472C4" w:themeColor="accent1"/>
          <w:sz w:val="22"/>
        </w:rPr>
      </w:pPr>
      <w:r w:rsidRPr="0048383B">
        <w:rPr>
          <w:rFonts w:cs="Arial"/>
          <w:i/>
          <w:iCs/>
          <w:color w:val="0070C0"/>
        </w:rPr>
        <w:lastRenderedPageBreak/>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5"/>
      <w:r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6" w:name="_2.2_LISTA_DE"/>
      <w:bookmarkStart w:id="7" w:name="_Toc130283251"/>
      <w:bookmarkEnd w:id="6"/>
      <w:r w:rsidRPr="0048383B">
        <w:rPr>
          <w:rFonts w:ascii="Arial" w:hAnsi="Arial" w:cs="Arial"/>
          <w:sz w:val="22"/>
        </w:rPr>
        <w:lastRenderedPageBreak/>
        <w:t>2.2 LISTA DE PRECIOS</w:t>
      </w:r>
      <w:bookmarkEnd w:id="7"/>
    </w:p>
    <w:p w14:paraId="41A7F2B5" w14:textId="77777777" w:rsidR="00C35B33" w:rsidRPr="0048383B" w:rsidRDefault="00C35B33" w:rsidP="00C35B33">
      <w:pPr>
        <w:rPr>
          <w:rFonts w:cs="Arial"/>
        </w:rPr>
      </w:pPr>
    </w:p>
    <w:p w14:paraId="01D53C7F" w14:textId="77777777" w:rsidR="00C35B33" w:rsidRPr="005C6388" w:rsidRDefault="00C35B33" w:rsidP="00C35B33">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6C7E82D1" w14:textId="72598F0A" w:rsidR="00C35B33" w:rsidRPr="005C6388" w:rsidRDefault="00C27BC8" w:rsidP="00C35B33">
      <w:pPr>
        <w:shd w:val="clear" w:color="auto" w:fill="FFFFFF"/>
        <w:tabs>
          <w:tab w:val="left" w:pos="426"/>
        </w:tabs>
        <w:spacing w:line="276" w:lineRule="auto"/>
        <w:jc w:val="right"/>
        <w:rPr>
          <w:rFonts w:cs="Arial"/>
          <w:spacing w:val="1"/>
          <w:sz w:val="22"/>
        </w:rPr>
      </w:pPr>
      <w:r>
        <w:rPr>
          <w:rFonts w:cs="Arial"/>
          <w:spacing w:val="1"/>
          <w:sz w:val="22"/>
        </w:rPr>
        <w:t>RELLAMADO OEI BUE CP 03/2023</w:t>
      </w:r>
      <w:r w:rsidR="00BB429D">
        <w:rPr>
          <w:rFonts w:cs="Arial"/>
          <w:spacing w:val="1"/>
          <w:sz w:val="22"/>
        </w:rPr>
        <w:t xml:space="preserve"> </w:t>
      </w:r>
    </w:p>
    <w:p w14:paraId="5761B48A" w14:textId="77777777" w:rsidR="00BB429D" w:rsidRPr="00715615" w:rsidRDefault="00BB429D" w:rsidP="00BB429D">
      <w:pPr>
        <w:shd w:val="clear" w:color="auto" w:fill="FFFFFF"/>
        <w:tabs>
          <w:tab w:val="left" w:pos="426"/>
        </w:tabs>
        <w:spacing w:line="276" w:lineRule="auto"/>
        <w:jc w:val="right"/>
        <w:rPr>
          <w:rFonts w:cs="Arial"/>
          <w:sz w:val="22"/>
        </w:rPr>
      </w:pPr>
      <w:r w:rsidRPr="00715615">
        <w:rPr>
          <w:rFonts w:cs="Arial"/>
          <w:sz w:val="22"/>
        </w:rPr>
        <w:t>ADQUISICION DE EQUIPOS ELÉCTRICOS</w:t>
      </w:r>
    </w:p>
    <w:p w14:paraId="1CDE4294" w14:textId="77777777" w:rsidR="002275E6" w:rsidRDefault="002275E6" w:rsidP="00C35B33">
      <w:pPr>
        <w:pStyle w:val="ListParagraph1"/>
        <w:spacing w:line="276" w:lineRule="auto"/>
        <w:ind w:left="0"/>
        <w:rPr>
          <w:rFonts w:ascii="Arial" w:hAnsi="Arial" w:cs="Arial"/>
          <w:spacing w:val="-3"/>
          <w:sz w:val="22"/>
          <w:szCs w:val="22"/>
          <w:lang w:val="es-AR"/>
        </w:rPr>
      </w:pPr>
    </w:p>
    <w:p w14:paraId="2FFD9C6B" w14:textId="77777777" w:rsidR="00CC1E3E" w:rsidRPr="0048383B" w:rsidRDefault="00CC1E3E" w:rsidP="00CC1E3E">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r>
        <w:rPr>
          <w:rFonts w:ascii="Arial" w:hAnsi="Arial" w:cs="Arial"/>
          <w:spacing w:val="-3"/>
          <w:sz w:val="22"/>
          <w:szCs w:val="22"/>
          <w:lang w:val="es-AR"/>
        </w:rPr>
        <w:t xml:space="preserve">. </w:t>
      </w:r>
      <w:r w:rsidRPr="002A4BA9">
        <w:rPr>
          <w:rFonts w:ascii="Arial" w:hAnsi="Arial" w:cs="Arial"/>
          <w:spacing w:val="-3"/>
          <w:sz w:val="22"/>
          <w:szCs w:val="22"/>
          <w:lang w:val="es-AR"/>
        </w:rPr>
        <w:t>Deberá presentarse el monto total incluyendo los impuestos, y un desagregado del monto de dichos impuestos:</w:t>
      </w:r>
    </w:p>
    <w:p w14:paraId="26D8974F" w14:textId="76BDBDA2" w:rsidR="001056FC" w:rsidRDefault="001056FC" w:rsidP="00C35B33">
      <w:pPr>
        <w:jc w:val="both"/>
        <w:rPr>
          <w:rFonts w:cs="Arial"/>
          <w:i/>
          <w:szCs w:val="22"/>
        </w:rPr>
      </w:pPr>
    </w:p>
    <w:tbl>
      <w:tblPr>
        <w:tblW w:w="9425" w:type="dxa"/>
        <w:jc w:val="center"/>
        <w:tblCellMar>
          <w:left w:w="70" w:type="dxa"/>
          <w:right w:w="70" w:type="dxa"/>
        </w:tblCellMar>
        <w:tblLook w:val="04A0" w:firstRow="1" w:lastRow="0" w:firstColumn="1" w:lastColumn="0" w:noHBand="0" w:noVBand="1"/>
      </w:tblPr>
      <w:tblGrid>
        <w:gridCol w:w="792"/>
        <w:gridCol w:w="726"/>
        <w:gridCol w:w="2657"/>
        <w:gridCol w:w="1393"/>
        <w:gridCol w:w="1929"/>
        <w:gridCol w:w="1928"/>
      </w:tblGrid>
      <w:tr w:rsidR="004C030A" w:rsidRPr="00D553D7" w14:paraId="1A3FA03A" w14:textId="77777777" w:rsidTr="004C030A">
        <w:trPr>
          <w:trHeight w:val="748"/>
          <w:jc w:val="center"/>
        </w:trPr>
        <w:tc>
          <w:tcPr>
            <w:tcW w:w="79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CE3517F" w14:textId="77777777" w:rsidR="004C030A" w:rsidRPr="004C030A" w:rsidRDefault="004C030A" w:rsidP="004C030A">
            <w:pPr>
              <w:widowControl/>
              <w:autoSpaceDE/>
              <w:autoSpaceDN/>
              <w:adjustRightInd/>
              <w:jc w:val="center"/>
              <w:rPr>
                <w:rFonts w:cs="Arial"/>
                <w:b/>
                <w:bCs/>
                <w:color w:val="000000"/>
                <w:lang w:val="es-AR" w:eastAsia="es-AR"/>
              </w:rPr>
            </w:pPr>
            <w:r w:rsidRPr="004C030A">
              <w:rPr>
                <w:rFonts w:cs="Arial"/>
                <w:b/>
                <w:bCs/>
                <w:color w:val="000000"/>
                <w:lang w:val="es-AR" w:eastAsia="es-AR"/>
              </w:rPr>
              <w:t>LOTE</w:t>
            </w:r>
          </w:p>
        </w:tc>
        <w:tc>
          <w:tcPr>
            <w:tcW w:w="726" w:type="dxa"/>
            <w:tcBorders>
              <w:top w:val="single" w:sz="4" w:space="0" w:color="auto"/>
              <w:left w:val="nil"/>
              <w:bottom w:val="single" w:sz="4" w:space="0" w:color="auto"/>
              <w:right w:val="single" w:sz="4" w:space="0" w:color="auto"/>
            </w:tcBorders>
            <w:shd w:val="clear" w:color="000000" w:fill="DCE6F1"/>
            <w:vAlign w:val="center"/>
            <w:hideMark/>
          </w:tcPr>
          <w:p w14:paraId="57BA271D" w14:textId="77777777" w:rsidR="004C030A" w:rsidRPr="004C030A" w:rsidRDefault="004C030A" w:rsidP="004C030A">
            <w:pPr>
              <w:widowControl/>
              <w:autoSpaceDE/>
              <w:autoSpaceDN/>
              <w:adjustRightInd/>
              <w:jc w:val="center"/>
              <w:rPr>
                <w:rFonts w:cs="Arial"/>
                <w:b/>
                <w:bCs/>
                <w:color w:val="000000"/>
                <w:lang w:val="es-AR" w:eastAsia="es-AR"/>
              </w:rPr>
            </w:pPr>
            <w:r w:rsidRPr="004C030A">
              <w:rPr>
                <w:rFonts w:cs="Arial"/>
                <w:b/>
                <w:bCs/>
                <w:color w:val="000000"/>
                <w:lang w:val="es-AR" w:eastAsia="es-AR"/>
              </w:rPr>
              <w:t>ITEM</w:t>
            </w:r>
          </w:p>
        </w:tc>
        <w:tc>
          <w:tcPr>
            <w:tcW w:w="2657" w:type="dxa"/>
            <w:tcBorders>
              <w:top w:val="single" w:sz="4" w:space="0" w:color="auto"/>
              <w:left w:val="nil"/>
              <w:bottom w:val="single" w:sz="4" w:space="0" w:color="auto"/>
              <w:right w:val="single" w:sz="4" w:space="0" w:color="auto"/>
            </w:tcBorders>
            <w:shd w:val="clear" w:color="000000" w:fill="DCE6F1"/>
            <w:vAlign w:val="center"/>
            <w:hideMark/>
          </w:tcPr>
          <w:p w14:paraId="1B7B634C" w14:textId="77777777"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DESCRIPCIÓN</w:t>
            </w:r>
          </w:p>
        </w:tc>
        <w:tc>
          <w:tcPr>
            <w:tcW w:w="1393" w:type="dxa"/>
            <w:tcBorders>
              <w:top w:val="single" w:sz="4" w:space="0" w:color="auto"/>
              <w:left w:val="nil"/>
              <w:bottom w:val="single" w:sz="4" w:space="0" w:color="auto"/>
              <w:right w:val="single" w:sz="4" w:space="0" w:color="auto"/>
            </w:tcBorders>
            <w:shd w:val="clear" w:color="000000" w:fill="DCE6F1"/>
            <w:vAlign w:val="center"/>
            <w:hideMark/>
          </w:tcPr>
          <w:p w14:paraId="679D1354" w14:textId="77777777"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CANTIDAD</w:t>
            </w:r>
          </w:p>
        </w:tc>
        <w:tc>
          <w:tcPr>
            <w:tcW w:w="1928" w:type="dxa"/>
            <w:tcBorders>
              <w:top w:val="single" w:sz="4" w:space="0" w:color="auto"/>
              <w:left w:val="nil"/>
              <w:bottom w:val="single" w:sz="4" w:space="0" w:color="auto"/>
              <w:right w:val="single" w:sz="4" w:space="0" w:color="auto"/>
            </w:tcBorders>
            <w:shd w:val="clear" w:color="000000" w:fill="DCE6F1"/>
            <w:vAlign w:val="center"/>
            <w:hideMark/>
          </w:tcPr>
          <w:p w14:paraId="0FFB6A9D" w14:textId="211B149E"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 xml:space="preserve">Precio unitario </w:t>
            </w:r>
            <w:r w:rsidR="00D553D7" w:rsidRPr="00D553D7">
              <w:rPr>
                <w:rFonts w:cs="Arial"/>
                <w:b/>
                <w:bCs/>
                <w:color w:val="000000"/>
                <w:lang w:val="es-AR" w:eastAsia="es-AR"/>
              </w:rPr>
              <w:t>USD</w:t>
            </w:r>
            <w:r w:rsidRPr="00D553D7">
              <w:rPr>
                <w:rFonts w:cs="Arial"/>
                <w:b/>
                <w:bCs/>
                <w:color w:val="000000"/>
                <w:lang w:val="es-AR" w:eastAsia="es-AR"/>
              </w:rPr>
              <w:t xml:space="preserve"> (impuestos incluidos) *</w:t>
            </w:r>
          </w:p>
        </w:tc>
        <w:tc>
          <w:tcPr>
            <w:tcW w:w="1928" w:type="dxa"/>
            <w:tcBorders>
              <w:top w:val="single" w:sz="4" w:space="0" w:color="auto"/>
              <w:left w:val="nil"/>
              <w:bottom w:val="single" w:sz="4" w:space="0" w:color="auto"/>
              <w:right w:val="single" w:sz="4" w:space="0" w:color="auto"/>
            </w:tcBorders>
            <w:shd w:val="clear" w:color="000000" w:fill="DCE6F1"/>
            <w:vAlign w:val="center"/>
            <w:hideMark/>
          </w:tcPr>
          <w:p w14:paraId="3B35CE7F" w14:textId="498BDEF6"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 xml:space="preserve">Precio total </w:t>
            </w:r>
            <w:r w:rsidR="00D553D7" w:rsidRPr="00D553D7">
              <w:rPr>
                <w:rFonts w:cs="Arial"/>
                <w:b/>
                <w:bCs/>
                <w:color w:val="000000"/>
                <w:lang w:val="es-AR" w:eastAsia="es-AR"/>
              </w:rPr>
              <w:t>USD</w:t>
            </w:r>
            <w:r w:rsidRPr="00D553D7">
              <w:rPr>
                <w:rFonts w:cs="Arial"/>
                <w:b/>
                <w:bCs/>
                <w:color w:val="000000"/>
                <w:lang w:val="es-AR" w:eastAsia="es-AR"/>
              </w:rPr>
              <w:t xml:space="preserve"> (impuestos incluidos) *</w:t>
            </w:r>
          </w:p>
        </w:tc>
      </w:tr>
      <w:tr w:rsidR="004C030A" w:rsidRPr="00D553D7" w14:paraId="3F874A4A" w14:textId="77777777" w:rsidTr="004C030A">
        <w:trPr>
          <w:trHeight w:val="272"/>
          <w:jc w:val="center"/>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5F28C7E" w14:textId="77777777" w:rsidR="004C030A" w:rsidRPr="004C030A" w:rsidRDefault="004C030A" w:rsidP="004C030A">
            <w:pPr>
              <w:widowControl/>
              <w:autoSpaceDE/>
              <w:autoSpaceDN/>
              <w:adjustRightInd/>
              <w:jc w:val="center"/>
              <w:rPr>
                <w:rFonts w:cs="Arial"/>
                <w:color w:val="000000"/>
                <w:lang w:val="es-AR" w:eastAsia="es-AR"/>
              </w:rPr>
            </w:pPr>
            <w:r w:rsidRPr="004C030A">
              <w:rPr>
                <w:rFonts w:cs="Arial"/>
                <w:color w:val="000000"/>
                <w:lang w:val="es-AR" w:eastAsia="es-AR"/>
              </w:rPr>
              <w:t>1</w:t>
            </w:r>
          </w:p>
        </w:tc>
        <w:tc>
          <w:tcPr>
            <w:tcW w:w="726" w:type="dxa"/>
            <w:tcBorders>
              <w:top w:val="nil"/>
              <w:left w:val="nil"/>
              <w:bottom w:val="single" w:sz="4" w:space="0" w:color="auto"/>
              <w:right w:val="single" w:sz="4" w:space="0" w:color="auto"/>
            </w:tcBorders>
            <w:shd w:val="clear" w:color="auto" w:fill="auto"/>
            <w:vAlign w:val="center"/>
            <w:hideMark/>
          </w:tcPr>
          <w:p w14:paraId="150472D3" w14:textId="77777777" w:rsidR="004C030A" w:rsidRPr="004C030A" w:rsidRDefault="004C030A" w:rsidP="004C030A">
            <w:pPr>
              <w:widowControl/>
              <w:autoSpaceDE/>
              <w:autoSpaceDN/>
              <w:adjustRightInd/>
              <w:jc w:val="center"/>
              <w:rPr>
                <w:rFonts w:cs="Arial"/>
                <w:color w:val="000000"/>
                <w:lang w:val="es-AR" w:eastAsia="es-AR"/>
              </w:rPr>
            </w:pPr>
            <w:r w:rsidRPr="004C030A">
              <w:rPr>
                <w:rFonts w:cs="Arial"/>
                <w:color w:val="000000"/>
                <w:lang w:val="es-AR" w:eastAsia="es-AR"/>
              </w:rPr>
              <w:t>1</w:t>
            </w:r>
          </w:p>
        </w:tc>
        <w:tc>
          <w:tcPr>
            <w:tcW w:w="2657" w:type="dxa"/>
            <w:tcBorders>
              <w:top w:val="nil"/>
              <w:left w:val="nil"/>
              <w:bottom w:val="single" w:sz="4" w:space="0" w:color="auto"/>
              <w:right w:val="single" w:sz="4" w:space="0" w:color="auto"/>
            </w:tcBorders>
            <w:shd w:val="clear" w:color="auto" w:fill="auto"/>
            <w:vAlign w:val="center"/>
            <w:hideMark/>
          </w:tcPr>
          <w:p w14:paraId="66B5D334"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Heladera con freezer</w:t>
            </w:r>
          </w:p>
        </w:tc>
        <w:tc>
          <w:tcPr>
            <w:tcW w:w="1393" w:type="dxa"/>
            <w:tcBorders>
              <w:top w:val="nil"/>
              <w:left w:val="nil"/>
              <w:bottom w:val="single" w:sz="4" w:space="0" w:color="auto"/>
              <w:right w:val="single" w:sz="4" w:space="0" w:color="auto"/>
            </w:tcBorders>
            <w:shd w:val="clear" w:color="auto" w:fill="auto"/>
            <w:vAlign w:val="center"/>
            <w:hideMark/>
          </w:tcPr>
          <w:p w14:paraId="687467D3"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1</w:t>
            </w:r>
          </w:p>
        </w:tc>
        <w:tc>
          <w:tcPr>
            <w:tcW w:w="1928" w:type="dxa"/>
            <w:tcBorders>
              <w:top w:val="nil"/>
              <w:left w:val="nil"/>
              <w:bottom w:val="single" w:sz="4" w:space="0" w:color="auto"/>
              <w:right w:val="single" w:sz="4" w:space="0" w:color="auto"/>
            </w:tcBorders>
            <w:shd w:val="clear" w:color="auto" w:fill="auto"/>
            <w:noWrap/>
            <w:vAlign w:val="center"/>
            <w:hideMark/>
          </w:tcPr>
          <w:p w14:paraId="54C0061B"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 xml:space="preserve"> USD             -   </w:t>
            </w:r>
          </w:p>
        </w:tc>
        <w:tc>
          <w:tcPr>
            <w:tcW w:w="1928" w:type="dxa"/>
            <w:tcBorders>
              <w:top w:val="nil"/>
              <w:left w:val="nil"/>
              <w:bottom w:val="single" w:sz="4" w:space="0" w:color="auto"/>
              <w:right w:val="single" w:sz="4" w:space="0" w:color="auto"/>
            </w:tcBorders>
            <w:shd w:val="clear" w:color="auto" w:fill="auto"/>
            <w:noWrap/>
            <w:vAlign w:val="center"/>
            <w:hideMark/>
          </w:tcPr>
          <w:p w14:paraId="65B72EB2"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 xml:space="preserve"> USD             -   </w:t>
            </w:r>
          </w:p>
        </w:tc>
      </w:tr>
      <w:tr w:rsidR="004C030A" w:rsidRPr="00D553D7" w14:paraId="0442D76F" w14:textId="77777777" w:rsidTr="004C030A">
        <w:trPr>
          <w:trHeight w:val="249"/>
          <w:jc w:val="center"/>
        </w:trPr>
        <w:tc>
          <w:tcPr>
            <w:tcW w:w="7497"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4439DABD" w14:textId="4AA95970"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 xml:space="preserve">Monto Total Cotizado </w:t>
            </w:r>
            <w:r w:rsidR="00D553D7" w:rsidRPr="00D553D7">
              <w:rPr>
                <w:rFonts w:cs="Arial"/>
                <w:b/>
                <w:bCs/>
                <w:color w:val="000000"/>
                <w:lang w:val="es-AR" w:eastAsia="es-AR"/>
              </w:rPr>
              <w:t>USD</w:t>
            </w:r>
            <w:r w:rsidRPr="00D553D7">
              <w:rPr>
                <w:rFonts w:cs="Arial"/>
                <w:b/>
                <w:bCs/>
                <w:color w:val="000000"/>
                <w:lang w:val="es-AR" w:eastAsia="es-AR"/>
              </w:rPr>
              <w:t xml:space="preserve"> (impuestos incluidos) *:</w:t>
            </w:r>
          </w:p>
        </w:tc>
        <w:tc>
          <w:tcPr>
            <w:tcW w:w="1928" w:type="dxa"/>
            <w:tcBorders>
              <w:top w:val="nil"/>
              <w:left w:val="nil"/>
              <w:bottom w:val="single" w:sz="4" w:space="0" w:color="auto"/>
              <w:right w:val="single" w:sz="4" w:space="0" w:color="auto"/>
            </w:tcBorders>
            <w:shd w:val="clear" w:color="auto" w:fill="auto"/>
            <w:noWrap/>
            <w:vAlign w:val="center"/>
            <w:hideMark/>
          </w:tcPr>
          <w:p w14:paraId="7A89670A"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 xml:space="preserve"> USD             -   </w:t>
            </w:r>
          </w:p>
        </w:tc>
      </w:tr>
      <w:tr w:rsidR="004C030A" w:rsidRPr="00D553D7" w14:paraId="1A0987E1" w14:textId="77777777" w:rsidTr="004C030A">
        <w:trPr>
          <w:trHeight w:val="249"/>
          <w:jc w:val="center"/>
        </w:trPr>
        <w:tc>
          <w:tcPr>
            <w:tcW w:w="792" w:type="dxa"/>
            <w:tcBorders>
              <w:top w:val="nil"/>
              <w:left w:val="nil"/>
              <w:bottom w:val="nil"/>
              <w:right w:val="nil"/>
            </w:tcBorders>
            <w:shd w:val="clear" w:color="auto" w:fill="auto"/>
            <w:noWrap/>
            <w:vAlign w:val="bottom"/>
            <w:hideMark/>
          </w:tcPr>
          <w:p w14:paraId="134F66EA" w14:textId="77777777" w:rsidR="004C030A" w:rsidRPr="004C030A" w:rsidRDefault="004C030A" w:rsidP="004C030A">
            <w:pPr>
              <w:widowControl/>
              <w:autoSpaceDE/>
              <w:autoSpaceDN/>
              <w:adjustRightInd/>
              <w:jc w:val="center"/>
              <w:rPr>
                <w:rFonts w:cs="Arial"/>
                <w:color w:val="000000"/>
                <w:lang w:val="es-AR" w:eastAsia="es-AR"/>
              </w:rPr>
            </w:pPr>
          </w:p>
        </w:tc>
        <w:tc>
          <w:tcPr>
            <w:tcW w:w="726" w:type="dxa"/>
            <w:tcBorders>
              <w:top w:val="nil"/>
              <w:left w:val="nil"/>
              <w:bottom w:val="nil"/>
              <w:right w:val="nil"/>
            </w:tcBorders>
            <w:shd w:val="clear" w:color="auto" w:fill="auto"/>
            <w:noWrap/>
            <w:vAlign w:val="bottom"/>
            <w:hideMark/>
          </w:tcPr>
          <w:p w14:paraId="682BCB37" w14:textId="77777777" w:rsidR="004C030A" w:rsidRPr="004C030A" w:rsidRDefault="004C030A" w:rsidP="004C030A">
            <w:pPr>
              <w:widowControl/>
              <w:autoSpaceDE/>
              <w:autoSpaceDN/>
              <w:adjustRightInd/>
              <w:rPr>
                <w:rFonts w:ascii="Times New Roman" w:hAnsi="Times New Roman"/>
                <w:lang w:val="es-AR" w:eastAsia="es-AR"/>
              </w:rPr>
            </w:pPr>
          </w:p>
        </w:tc>
        <w:tc>
          <w:tcPr>
            <w:tcW w:w="2657" w:type="dxa"/>
            <w:tcBorders>
              <w:top w:val="nil"/>
              <w:left w:val="nil"/>
              <w:bottom w:val="nil"/>
              <w:right w:val="nil"/>
            </w:tcBorders>
            <w:shd w:val="clear" w:color="auto" w:fill="auto"/>
            <w:noWrap/>
            <w:vAlign w:val="bottom"/>
            <w:hideMark/>
          </w:tcPr>
          <w:p w14:paraId="731FDD43" w14:textId="77777777" w:rsidR="004C030A" w:rsidRPr="00D553D7" w:rsidRDefault="004C030A" w:rsidP="004C030A">
            <w:pPr>
              <w:widowControl/>
              <w:autoSpaceDE/>
              <w:autoSpaceDN/>
              <w:adjustRightInd/>
              <w:rPr>
                <w:rFonts w:ascii="Times New Roman" w:hAnsi="Times New Roman"/>
                <w:lang w:val="es-AR" w:eastAsia="es-AR"/>
              </w:rPr>
            </w:pPr>
          </w:p>
        </w:tc>
        <w:tc>
          <w:tcPr>
            <w:tcW w:w="1393" w:type="dxa"/>
            <w:tcBorders>
              <w:top w:val="nil"/>
              <w:left w:val="nil"/>
              <w:bottom w:val="nil"/>
              <w:right w:val="nil"/>
            </w:tcBorders>
            <w:shd w:val="clear" w:color="auto" w:fill="auto"/>
            <w:noWrap/>
            <w:vAlign w:val="bottom"/>
            <w:hideMark/>
          </w:tcPr>
          <w:p w14:paraId="28783CD7" w14:textId="77777777" w:rsidR="004C030A" w:rsidRPr="00D553D7" w:rsidRDefault="004C030A" w:rsidP="004C030A">
            <w:pPr>
              <w:widowControl/>
              <w:autoSpaceDE/>
              <w:autoSpaceDN/>
              <w:adjustRightInd/>
              <w:rPr>
                <w:rFonts w:ascii="Times New Roman" w:hAnsi="Times New Roman"/>
                <w:lang w:val="es-AR" w:eastAsia="es-AR"/>
              </w:rPr>
            </w:pPr>
          </w:p>
        </w:tc>
        <w:tc>
          <w:tcPr>
            <w:tcW w:w="1928" w:type="dxa"/>
            <w:tcBorders>
              <w:top w:val="nil"/>
              <w:left w:val="nil"/>
              <w:bottom w:val="nil"/>
              <w:right w:val="nil"/>
            </w:tcBorders>
            <w:shd w:val="clear" w:color="auto" w:fill="auto"/>
            <w:noWrap/>
            <w:vAlign w:val="bottom"/>
            <w:hideMark/>
          </w:tcPr>
          <w:p w14:paraId="27C2D45B" w14:textId="77777777" w:rsidR="004C030A" w:rsidRPr="00D553D7" w:rsidRDefault="004C030A" w:rsidP="004C030A">
            <w:pPr>
              <w:widowControl/>
              <w:autoSpaceDE/>
              <w:autoSpaceDN/>
              <w:adjustRightInd/>
              <w:rPr>
                <w:rFonts w:ascii="Times New Roman" w:hAnsi="Times New Roman"/>
                <w:lang w:val="es-AR" w:eastAsia="es-AR"/>
              </w:rPr>
            </w:pPr>
          </w:p>
        </w:tc>
        <w:tc>
          <w:tcPr>
            <w:tcW w:w="1928" w:type="dxa"/>
            <w:tcBorders>
              <w:top w:val="nil"/>
              <w:left w:val="nil"/>
              <w:bottom w:val="nil"/>
              <w:right w:val="nil"/>
            </w:tcBorders>
            <w:shd w:val="clear" w:color="auto" w:fill="auto"/>
            <w:noWrap/>
            <w:vAlign w:val="bottom"/>
            <w:hideMark/>
          </w:tcPr>
          <w:p w14:paraId="78596F23" w14:textId="77777777" w:rsidR="004C030A" w:rsidRPr="00D553D7" w:rsidRDefault="004C030A" w:rsidP="004C030A">
            <w:pPr>
              <w:widowControl/>
              <w:autoSpaceDE/>
              <w:autoSpaceDN/>
              <w:adjustRightInd/>
              <w:rPr>
                <w:rFonts w:ascii="Times New Roman" w:hAnsi="Times New Roman"/>
                <w:lang w:val="es-AR" w:eastAsia="es-AR"/>
              </w:rPr>
            </w:pPr>
          </w:p>
        </w:tc>
      </w:tr>
      <w:tr w:rsidR="004C030A" w:rsidRPr="00D553D7" w14:paraId="3A20FE38" w14:textId="77777777" w:rsidTr="004C030A">
        <w:trPr>
          <w:trHeight w:val="748"/>
          <w:jc w:val="center"/>
        </w:trPr>
        <w:tc>
          <w:tcPr>
            <w:tcW w:w="79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AE8772" w14:textId="77777777" w:rsidR="004C030A" w:rsidRPr="004C030A" w:rsidRDefault="004C030A" w:rsidP="004C030A">
            <w:pPr>
              <w:widowControl/>
              <w:autoSpaceDE/>
              <w:autoSpaceDN/>
              <w:adjustRightInd/>
              <w:jc w:val="center"/>
              <w:rPr>
                <w:rFonts w:cs="Arial"/>
                <w:b/>
                <w:bCs/>
                <w:color w:val="000000"/>
                <w:lang w:val="es-AR" w:eastAsia="es-AR"/>
              </w:rPr>
            </w:pPr>
            <w:r w:rsidRPr="004C030A">
              <w:rPr>
                <w:rFonts w:cs="Arial"/>
                <w:b/>
                <w:bCs/>
                <w:color w:val="000000"/>
                <w:lang w:val="es-AR" w:eastAsia="es-AR"/>
              </w:rPr>
              <w:t>LOTE</w:t>
            </w:r>
          </w:p>
        </w:tc>
        <w:tc>
          <w:tcPr>
            <w:tcW w:w="726" w:type="dxa"/>
            <w:tcBorders>
              <w:top w:val="single" w:sz="4" w:space="0" w:color="auto"/>
              <w:left w:val="nil"/>
              <w:bottom w:val="single" w:sz="4" w:space="0" w:color="auto"/>
              <w:right w:val="single" w:sz="4" w:space="0" w:color="auto"/>
            </w:tcBorders>
            <w:shd w:val="clear" w:color="000000" w:fill="DCE6F1"/>
            <w:vAlign w:val="center"/>
            <w:hideMark/>
          </w:tcPr>
          <w:p w14:paraId="148F0FE9" w14:textId="77777777" w:rsidR="004C030A" w:rsidRPr="004C030A" w:rsidRDefault="004C030A" w:rsidP="004C030A">
            <w:pPr>
              <w:widowControl/>
              <w:autoSpaceDE/>
              <w:autoSpaceDN/>
              <w:adjustRightInd/>
              <w:jc w:val="center"/>
              <w:rPr>
                <w:rFonts w:cs="Arial"/>
                <w:b/>
                <w:bCs/>
                <w:color w:val="000000"/>
                <w:lang w:val="es-AR" w:eastAsia="es-AR"/>
              </w:rPr>
            </w:pPr>
            <w:r w:rsidRPr="004C030A">
              <w:rPr>
                <w:rFonts w:cs="Arial"/>
                <w:b/>
                <w:bCs/>
                <w:color w:val="000000"/>
                <w:lang w:val="es-AR" w:eastAsia="es-AR"/>
              </w:rPr>
              <w:t>ITEM</w:t>
            </w:r>
          </w:p>
        </w:tc>
        <w:tc>
          <w:tcPr>
            <w:tcW w:w="2657" w:type="dxa"/>
            <w:tcBorders>
              <w:top w:val="single" w:sz="4" w:space="0" w:color="auto"/>
              <w:left w:val="nil"/>
              <w:bottom w:val="single" w:sz="4" w:space="0" w:color="auto"/>
              <w:right w:val="single" w:sz="4" w:space="0" w:color="auto"/>
            </w:tcBorders>
            <w:shd w:val="clear" w:color="000000" w:fill="DCE6F1"/>
            <w:vAlign w:val="center"/>
            <w:hideMark/>
          </w:tcPr>
          <w:p w14:paraId="4F621BE9" w14:textId="77777777"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DESCRIPCIÓN</w:t>
            </w:r>
          </w:p>
        </w:tc>
        <w:tc>
          <w:tcPr>
            <w:tcW w:w="1393" w:type="dxa"/>
            <w:tcBorders>
              <w:top w:val="single" w:sz="4" w:space="0" w:color="auto"/>
              <w:left w:val="nil"/>
              <w:bottom w:val="single" w:sz="4" w:space="0" w:color="auto"/>
              <w:right w:val="single" w:sz="4" w:space="0" w:color="auto"/>
            </w:tcBorders>
            <w:shd w:val="clear" w:color="000000" w:fill="DCE6F1"/>
            <w:vAlign w:val="center"/>
            <w:hideMark/>
          </w:tcPr>
          <w:p w14:paraId="01D59151" w14:textId="77777777"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CANTIDAD</w:t>
            </w:r>
          </w:p>
        </w:tc>
        <w:tc>
          <w:tcPr>
            <w:tcW w:w="1928" w:type="dxa"/>
            <w:tcBorders>
              <w:top w:val="single" w:sz="4" w:space="0" w:color="auto"/>
              <w:left w:val="nil"/>
              <w:bottom w:val="single" w:sz="4" w:space="0" w:color="auto"/>
              <w:right w:val="single" w:sz="4" w:space="0" w:color="auto"/>
            </w:tcBorders>
            <w:shd w:val="clear" w:color="000000" w:fill="DCE6F1"/>
            <w:vAlign w:val="center"/>
            <w:hideMark/>
          </w:tcPr>
          <w:p w14:paraId="79347177" w14:textId="65B4077B"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 xml:space="preserve">Precio unitario </w:t>
            </w:r>
            <w:r w:rsidR="00D553D7" w:rsidRPr="00D553D7">
              <w:rPr>
                <w:rFonts w:cs="Arial"/>
                <w:b/>
                <w:bCs/>
                <w:color w:val="000000"/>
                <w:lang w:val="es-AR" w:eastAsia="es-AR"/>
              </w:rPr>
              <w:t>USD</w:t>
            </w:r>
            <w:r w:rsidRPr="00D553D7">
              <w:rPr>
                <w:rFonts w:cs="Arial"/>
                <w:b/>
                <w:bCs/>
                <w:color w:val="000000"/>
                <w:lang w:val="es-AR" w:eastAsia="es-AR"/>
              </w:rPr>
              <w:t xml:space="preserve"> (impuestos incluidos) *</w:t>
            </w:r>
          </w:p>
        </w:tc>
        <w:tc>
          <w:tcPr>
            <w:tcW w:w="1928" w:type="dxa"/>
            <w:tcBorders>
              <w:top w:val="single" w:sz="4" w:space="0" w:color="auto"/>
              <w:left w:val="nil"/>
              <w:bottom w:val="single" w:sz="4" w:space="0" w:color="auto"/>
              <w:right w:val="single" w:sz="4" w:space="0" w:color="auto"/>
            </w:tcBorders>
            <w:shd w:val="clear" w:color="000000" w:fill="DCE6F1"/>
            <w:vAlign w:val="center"/>
            <w:hideMark/>
          </w:tcPr>
          <w:p w14:paraId="6BF1E667" w14:textId="383BCD3D"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 xml:space="preserve">Precio total </w:t>
            </w:r>
            <w:r w:rsidR="00D553D7" w:rsidRPr="00D553D7">
              <w:rPr>
                <w:rFonts w:cs="Arial"/>
                <w:b/>
                <w:bCs/>
                <w:color w:val="000000"/>
                <w:lang w:val="es-AR" w:eastAsia="es-AR"/>
              </w:rPr>
              <w:t>USD</w:t>
            </w:r>
            <w:r w:rsidRPr="00D553D7">
              <w:rPr>
                <w:rFonts w:cs="Arial"/>
                <w:b/>
                <w:bCs/>
                <w:color w:val="000000"/>
                <w:lang w:val="es-AR" w:eastAsia="es-AR"/>
              </w:rPr>
              <w:t xml:space="preserve"> (impuestos incluidos) *</w:t>
            </w:r>
          </w:p>
        </w:tc>
      </w:tr>
      <w:tr w:rsidR="004C030A" w:rsidRPr="00D553D7" w14:paraId="66FE13EE" w14:textId="77777777" w:rsidTr="004C030A">
        <w:trPr>
          <w:trHeight w:val="249"/>
          <w:jc w:val="center"/>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EC58D7A" w14:textId="77777777" w:rsidR="004C030A" w:rsidRPr="004C030A" w:rsidRDefault="004C030A" w:rsidP="004C030A">
            <w:pPr>
              <w:widowControl/>
              <w:autoSpaceDE/>
              <w:autoSpaceDN/>
              <w:adjustRightInd/>
              <w:jc w:val="center"/>
              <w:rPr>
                <w:rFonts w:cs="Arial"/>
                <w:color w:val="000000"/>
                <w:lang w:val="es-AR" w:eastAsia="es-AR"/>
              </w:rPr>
            </w:pPr>
            <w:r w:rsidRPr="004C030A">
              <w:rPr>
                <w:rFonts w:cs="Arial"/>
                <w:color w:val="000000"/>
                <w:lang w:val="es-AR" w:eastAsia="es-AR"/>
              </w:rPr>
              <w:t>2</w:t>
            </w:r>
          </w:p>
        </w:tc>
        <w:tc>
          <w:tcPr>
            <w:tcW w:w="726" w:type="dxa"/>
            <w:tcBorders>
              <w:top w:val="nil"/>
              <w:left w:val="nil"/>
              <w:bottom w:val="single" w:sz="4" w:space="0" w:color="auto"/>
              <w:right w:val="single" w:sz="4" w:space="0" w:color="auto"/>
            </w:tcBorders>
            <w:shd w:val="clear" w:color="auto" w:fill="auto"/>
            <w:vAlign w:val="center"/>
            <w:hideMark/>
          </w:tcPr>
          <w:p w14:paraId="1BD140B6" w14:textId="77777777" w:rsidR="004C030A" w:rsidRPr="004C030A" w:rsidRDefault="004C030A" w:rsidP="004C030A">
            <w:pPr>
              <w:widowControl/>
              <w:autoSpaceDE/>
              <w:autoSpaceDN/>
              <w:adjustRightInd/>
              <w:jc w:val="center"/>
              <w:rPr>
                <w:rFonts w:cs="Arial"/>
                <w:color w:val="000000"/>
                <w:lang w:val="es-AR" w:eastAsia="es-AR"/>
              </w:rPr>
            </w:pPr>
            <w:r w:rsidRPr="004C030A">
              <w:rPr>
                <w:rFonts w:cs="Arial"/>
                <w:color w:val="000000"/>
                <w:lang w:val="es-AR" w:eastAsia="es-AR"/>
              </w:rPr>
              <w:t>1</w:t>
            </w:r>
          </w:p>
        </w:tc>
        <w:tc>
          <w:tcPr>
            <w:tcW w:w="2657" w:type="dxa"/>
            <w:tcBorders>
              <w:top w:val="nil"/>
              <w:left w:val="nil"/>
              <w:bottom w:val="single" w:sz="4" w:space="0" w:color="auto"/>
              <w:right w:val="single" w:sz="4" w:space="0" w:color="auto"/>
            </w:tcBorders>
            <w:shd w:val="clear" w:color="auto" w:fill="auto"/>
            <w:vAlign w:val="center"/>
            <w:hideMark/>
          </w:tcPr>
          <w:p w14:paraId="45AC5338"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Freezer -20°C</w:t>
            </w:r>
          </w:p>
        </w:tc>
        <w:tc>
          <w:tcPr>
            <w:tcW w:w="1393" w:type="dxa"/>
            <w:tcBorders>
              <w:top w:val="nil"/>
              <w:left w:val="nil"/>
              <w:bottom w:val="single" w:sz="4" w:space="0" w:color="auto"/>
              <w:right w:val="single" w:sz="4" w:space="0" w:color="auto"/>
            </w:tcBorders>
            <w:shd w:val="clear" w:color="auto" w:fill="auto"/>
            <w:vAlign w:val="center"/>
            <w:hideMark/>
          </w:tcPr>
          <w:p w14:paraId="7F0161A8"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3</w:t>
            </w:r>
          </w:p>
        </w:tc>
        <w:tc>
          <w:tcPr>
            <w:tcW w:w="1928" w:type="dxa"/>
            <w:tcBorders>
              <w:top w:val="nil"/>
              <w:left w:val="nil"/>
              <w:bottom w:val="single" w:sz="4" w:space="0" w:color="auto"/>
              <w:right w:val="single" w:sz="4" w:space="0" w:color="auto"/>
            </w:tcBorders>
            <w:shd w:val="clear" w:color="auto" w:fill="auto"/>
            <w:noWrap/>
            <w:vAlign w:val="center"/>
            <w:hideMark/>
          </w:tcPr>
          <w:p w14:paraId="730C73D2"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 xml:space="preserve"> USD             -   </w:t>
            </w:r>
          </w:p>
        </w:tc>
        <w:tc>
          <w:tcPr>
            <w:tcW w:w="1928" w:type="dxa"/>
            <w:tcBorders>
              <w:top w:val="nil"/>
              <w:left w:val="nil"/>
              <w:bottom w:val="single" w:sz="4" w:space="0" w:color="auto"/>
              <w:right w:val="single" w:sz="4" w:space="0" w:color="auto"/>
            </w:tcBorders>
            <w:shd w:val="clear" w:color="auto" w:fill="auto"/>
            <w:noWrap/>
            <w:vAlign w:val="center"/>
            <w:hideMark/>
          </w:tcPr>
          <w:p w14:paraId="3FC440FE"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 xml:space="preserve"> USD             -   </w:t>
            </w:r>
          </w:p>
        </w:tc>
      </w:tr>
      <w:tr w:rsidR="004C030A" w:rsidRPr="00D553D7" w14:paraId="2BB4FA26" w14:textId="77777777" w:rsidTr="004C030A">
        <w:trPr>
          <w:trHeight w:val="249"/>
          <w:jc w:val="center"/>
        </w:trPr>
        <w:tc>
          <w:tcPr>
            <w:tcW w:w="7497"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3C4F927D" w14:textId="5D7CC6CD" w:rsidR="004C030A" w:rsidRPr="00D553D7" w:rsidRDefault="004C030A" w:rsidP="004C030A">
            <w:pPr>
              <w:widowControl/>
              <w:autoSpaceDE/>
              <w:autoSpaceDN/>
              <w:adjustRightInd/>
              <w:jc w:val="center"/>
              <w:rPr>
                <w:rFonts w:cs="Arial"/>
                <w:b/>
                <w:bCs/>
                <w:color w:val="000000"/>
                <w:lang w:val="es-AR" w:eastAsia="es-AR"/>
              </w:rPr>
            </w:pPr>
            <w:r w:rsidRPr="00D553D7">
              <w:rPr>
                <w:rFonts w:cs="Arial"/>
                <w:b/>
                <w:bCs/>
                <w:color w:val="000000"/>
                <w:lang w:val="es-AR" w:eastAsia="es-AR"/>
              </w:rPr>
              <w:t xml:space="preserve">Monto Total Cotizado </w:t>
            </w:r>
            <w:r w:rsidR="00D553D7" w:rsidRPr="00D553D7">
              <w:rPr>
                <w:rFonts w:cs="Arial"/>
                <w:b/>
                <w:bCs/>
                <w:color w:val="000000"/>
                <w:lang w:val="es-AR" w:eastAsia="es-AR"/>
              </w:rPr>
              <w:t>USD</w:t>
            </w:r>
            <w:r w:rsidRPr="00D553D7">
              <w:rPr>
                <w:rFonts w:cs="Arial"/>
                <w:b/>
                <w:bCs/>
                <w:color w:val="000000"/>
                <w:lang w:val="es-AR" w:eastAsia="es-AR"/>
              </w:rPr>
              <w:t xml:space="preserve"> (impuestos incluidos) *:</w:t>
            </w:r>
          </w:p>
        </w:tc>
        <w:tc>
          <w:tcPr>
            <w:tcW w:w="1928" w:type="dxa"/>
            <w:tcBorders>
              <w:top w:val="nil"/>
              <w:left w:val="nil"/>
              <w:bottom w:val="single" w:sz="4" w:space="0" w:color="auto"/>
              <w:right w:val="single" w:sz="4" w:space="0" w:color="auto"/>
            </w:tcBorders>
            <w:shd w:val="clear" w:color="auto" w:fill="auto"/>
            <w:noWrap/>
            <w:vAlign w:val="center"/>
            <w:hideMark/>
          </w:tcPr>
          <w:p w14:paraId="53B39702" w14:textId="77777777" w:rsidR="004C030A" w:rsidRPr="00D553D7" w:rsidRDefault="004C030A" w:rsidP="004C030A">
            <w:pPr>
              <w:widowControl/>
              <w:autoSpaceDE/>
              <w:autoSpaceDN/>
              <w:adjustRightInd/>
              <w:jc w:val="center"/>
              <w:rPr>
                <w:rFonts w:cs="Arial"/>
                <w:color w:val="000000"/>
                <w:lang w:val="es-AR" w:eastAsia="es-AR"/>
              </w:rPr>
            </w:pPr>
            <w:r w:rsidRPr="00D553D7">
              <w:rPr>
                <w:rFonts w:cs="Arial"/>
                <w:color w:val="000000"/>
                <w:lang w:val="es-AR" w:eastAsia="es-AR"/>
              </w:rPr>
              <w:t xml:space="preserve"> USD             -   </w:t>
            </w:r>
          </w:p>
        </w:tc>
      </w:tr>
    </w:tbl>
    <w:p w14:paraId="6413465D" w14:textId="0EA33944" w:rsidR="000E16ED" w:rsidRDefault="000E16ED" w:rsidP="00C35B33">
      <w:pPr>
        <w:jc w:val="both"/>
        <w:rPr>
          <w:rFonts w:cs="Arial"/>
          <w:i/>
          <w:szCs w:val="22"/>
        </w:rPr>
      </w:pPr>
    </w:p>
    <w:p w14:paraId="314FE0F5" w14:textId="2EB80136" w:rsidR="00CC1E3E" w:rsidRDefault="00CC1E3E" w:rsidP="00C35B33">
      <w:pPr>
        <w:jc w:val="both"/>
        <w:rPr>
          <w:rFonts w:cs="Arial"/>
          <w:i/>
          <w:szCs w:val="22"/>
        </w:rPr>
      </w:pPr>
    </w:p>
    <w:p w14:paraId="0167080F" w14:textId="32BB7A1C" w:rsidR="00C35B33" w:rsidRPr="002275E6" w:rsidRDefault="00CC1E3E" w:rsidP="00C35B33">
      <w:pPr>
        <w:jc w:val="both"/>
        <w:rPr>
          <w:rFonts w:cs="Arial"/>
          <w:i/>
          <w:szCs w:val="22"/>
        </w:rPr>
      </w:pPr>
      <w:r w:rsidRPr="002275E6">
        <w:rPr>
          <w:rFonts w:cs="Arial"/>
          <w:i/>
          <w:szCs w:val="22"/>
        </w:rPr>
        <w:t xml:space="preserve"> </w:t>
      </w:r>
      <w:r w:rsidR="005C6388" w:rsidRPr="002275E6">
        <w:rPr>
          <w:rFonts w:cs="Arial"/>
          <w:i/>
          <w:szCs w:val="22"/>
        </w:rPr>
        <w:t>(</w:t>
      </w:r>
      <w:r w:rsidR="00C35B33" w:rsidRPr="002275E6">
        <w:rPr>
          <w:rFonts w:cs="Arial"/>
          <w:i/>
          <w:szCs w:val="22"/>
        </w:rPr>
        <w:t>*</w:t>
      </w:r>
      <w:r w:rsidR="005C6388" w:rsidRPr="002275E6">
        <w:rPr>
          <w:rFonts w:cs="Arial"/>
          <w:i/>
          <w:szCs w:val="22"/>
        </w:rPr>
        <w:t>)</w:t>
      </w:r>
      <w:r w:rsidR="00C35B33" w:rsidRPr="002275E6">
        <w:rPr>
          <w:rFonts w:cs="Arial"/>
          <w:i/>
          <w:szCs w:val="22"/>
        </w:rPr>
        <w:t xml:space="preserve"> Los valores cotizados deberán incluir todos los impuestos y gastos derivados relacionados y los mismos deberán ser cotizados en </w:t>
      </w:r>
      <w:r w:rsidR="00D553D7" w:rsidRPr="00D553D7">
        <w:rPr>
          <w:rFonts w:cs="Arial"/>
          <w:i/>
          <w:szCs w:val="22"/>
        </w:rPr>
        <w:t>dólares estadounidenses (USD)</w:t>
      </w:r>
      <w:r w:rsidR="005C6388" w:rsidRPr="002275E6">
        <w:rPr>
          <w:rFonts w:cs="Arial"/>
          <w:i/>
          <w:szCs w:val="22"/>
        </w:rPr>
        <w:t>.</w:t>
      </w:r>
      <w:r w:rsidR="00C35B33" w:rsidRPr="002275E6">
        <w:rPr>
          <w:rFonts w:cs="Arial"/>
          <w:i/>
          <w:szCs w:val="22"/>
        </w:rPr>
        <w:t xml:space="preserve"> </w:t>
      </w:r>
    </w:p>
    <w:p w14:paraId="68ACDF32" w14:textId="77777777" w:rsidR="00C35B33" w:rsidRPr="0048383B" w:rsidRDefault="00C35B33" w:rsidP="00C35B33">
      <w:pPr>
        <w:jc w:val="both"/>
        <w:rPr>
          <w:rFonts w:cs="Arial"/>
          <w:sz w:val="22"/>
          <w:szCs w:val="22"/>
        </w:rPr>
      </w:pPr>
    </w:p>
    <w:p w14:paraId="23BFD2BC" w14:textId="69D844BA" w:rsidR="00C35B33" w:rsidRDefault="00C35B33" w:rsidP="00C35B33">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r w:rsidR="00A40CC5">
        <w:rPr>
          <w:rFonts w:cs="Arial"/>
          <w:sz w:val="22"/>
          <w:szCs w:val="22"/>
        </w:rPr>
        <w:t>.</w:t>
      </w:r>
    </w:p>
    <w:p w14:paraId="28D17EA5" w14:textId="07F44913" w:rsidR="00176C0E" w:rsidRDefault="00176C0E" w:rsidP="00C35B33">
      <w:pPr>
        <w:rPr>
          <w:rFonts w:cs="Arial"/>
          <w:sz w:val="22"/>
          <w:szCs w:val="22"/>
        </w:rPr>
      </w:pPr>
    </w:p>
    <w:p w14:paraId="41A41C2B" w14:textId="56EB4DA8" w:rsidR="00176C0E" w:rsidRDefault="00176C0E" w:rsidP="00176C0E">
      <w:pPr>
        <w:jc w:val="both"/>
        <w:rPr>
          <w:rFonts w:cs="Arial"/>
          <w:sz w:val="22"/>
          <w:szCs w:val="22"/>
        </w:rPr>
      </w:pPr>
      <w:r w:rsidRPr="00B62023">
        <w:rPr>
          <w:rFonts w:cs="Arial"/>
          <w:sz w:val="22"/>
          <w:szCs w:val="22"/>
        </w:rPr>
        <w:t xml:space="preserve">En caso de que el Concursante ofrezca una forma de pago distinta a la estipulada, deberá indicarlo en el presente formulario y la misma será evaluada por el Comité, </w:t>
      </w:r>
      <w:r w:rsidRPr="00B62023">
        <w:rPr>
          <w:rFonts w:cs="Arial"/>
          <w:sz w:val="22"/>
          <w:szCs w:val="22"/>
          <w:u w:val="single"/>
        </w:rPr>
        <w:t>no estando la OEI ni el Ente Requirente obligados a aceptarlo</w:t>
      </w:r>
      <w:r w:rsidR="002275E6">
        <w:rPr>
          <w:rFonts w:cs="Arial"/>
          <w:sz w:val="22"/>
          <w:szCs w:val="22"/>
          <w:u w:val="single"/>
        </w:rPr>
        <w:t xml:space="preserve">. </w:t>
      </w:r>
      <w:r w:rsidR="002275E6" w:rsidRPr="009C0743">
        <w:rPr>
          <w:rFonts w:cs="Arial"/>
          <w:b/>
          <w:sz w:val="22"/>
          <w:szCs w:val="22"/>
        </w:rPr>
        <w:t xml:space="preserve">En caso de no </w:t>
      </w:r>
      <w:r w:rsidR="002275E6">
        <w:rPr>
          <w:rFonts w:cs="Arial"/>
          <w:b/>
          <w:sz w:val="22"/>
          <w:szCs w:val="22"/>
        </w:rPr>
        <w:t>indicarlo</w:t>
      </w:r>
      <w:r w:rsidR="002275E6" w:rsidRPr="009C0743">
        <w:rPr>
          <w:rFonts w:cs="Arial"/>
          <w:b/>
          <w:sz w:val="22"/>
          <w:szCs w:val="22"/>
        </w:rPr>
        <w:t xml:space="preserve"> en la instancia de presentación de oferta</w:t>
      </w:r>
      <w:r w:rsidR="002275E6">
        <w:rPr>
          <w:rFonts w:cs="Arial"/>
          <w:b/>
          <w:sz w:val="22"/>
          <w:szCs w:val="22"/>
        </w:rPr>
        <w:t>s,</w:t>
      </w:r>
      <w:r w:rsidR="002275E6" w:rsidRPr="009C0743">
        <w:rPr>
          <w:rFonts w:cs="Arial"/>
          <w:b/>
          <w:sz w:val="22"/>
          <w:szCs w:val="22"/>
        </w:rPr>
        <w:t xml:space="preserve"> no serán admitid</w:t>
      </w:r>
      <w:r w:rsidR="002275E6">
        <w:rPr>
          <w:rFonts w:cs="Arial"/>
          <w:b/>
          <w:sz w:val="22"/>
          <w:szCs w:val="22"/>
        </w:rPr>
        <w:t>a</w:t>
      </w:r>
      <w:r w:rsidR="002275E6" w:rsidRPr="009C0743">
        <w:rPr>
          <w:rFonts w:cs="Arial"/>
          <w:b/>
          <w:sz w:val="22"/>
          <w:szCs w:val="22"/>
        </w:rPr>
        <w:t xml:space="preserve">s </w:t>
      </w:r>
      <w:r w:rsidR="002275E6">
        <w:rPr>
          <w:rFonts w:cs="Arial"/>
          <w:b/>
          <w:sz w:val="22"/>
          <w:szCs w:val="22"/>
        </w:rPr>
        <w:t>modificaciones</w:t>
      </w:r>
      <w:r w:rsidR="002275E6" w:rsidRPr="009C0743">
        <w:rPr>
          <w:rFonts w:cs="Arial"/>
          <w:b/>
          <w:sz w:val="22"/>
          <w:szCs w:val="22"/>
        </w:rPr>
        <w:t xml:space="preserve"> posteriores</w:t>
      </w:r>
      <w:r w:rsidR="002275E6">
        <w:rPr>
          <w:rFonts w:cs="Arial"/>
          <w:sz w:val="22"/>
          <w:szCs w:val="22"/>
        </w:rPr>
        <w:t xml:space="preserve">. </w:t>
      </w:r>
    </w:p>
    <w:p w14:paraId="49A5A9E3" w14:textId="73733537" w:rsidR="00A40CC5" w:rsidRDefault="00A40CC5" w:rsidP="00C35B33">
      <w:pPr>
        <w:rPr>
          <w:rFonts w:cs="Arial"/>
          <w:sz w:val="22"/>
          <w:szCs w:val="22"/>
        </w:rPr>
      </w:pPr>
    </w:p>
    <w:p w14:paraId="25CD7153" w14:textId="77777777" w:rsidR="00A40CC5" w:rsidRPr="0048383B" w:rsidRDefault="00A40CC5" w:rsidP="00C35B33">
      <w:pPr>
        <w:rPr>
          <w:rFonts w:cs="Arial"/>
          <w:sz w:val="22"/>
          <w:szCs w:val="22"/>
        </w:rPr>
      </w:pPr>
    </w:p>
    <w:p w14:paraId="359FEFD0" w14:textId="77777777" w:rsidR="002275E6" w:rsidRPr="0048383B" w:rsidRDefault="002275E6" w:rsidP="00C35B33">
      <w:pPr>
        <w:spacing w:line="276" w:lineRule="auto"/>
        <w:rPr>
          <w:rFonts w:cs="Arial"/>
          <w:i/>
          <w:iCs/>
        </w:rPr>
      </w:pPr>
    </w:p>
    <w:p w14:paraId="00930E48" w14:textId="7208A0F5" w:rsidR="00C35B33" w:rsidRDefault="00C35B33" w:rsidP="00C35B33">
      <w:pPr>
        <w:spacing w:line="276" w:lineRule="auto"/>
        <w:rPr>
          <w:rFonts w:cs="Arial"/>
          <w:i/>
          <w:iCs/>
        </w:rPr>
      </w:pPr>
    </w:p>
    <w:p w14:paraId="5013CE4A" w14:textId="77777777" w:rsidR="005C4976" w:rsidRPr="0048383B" w:rsidRDefault="005C4976"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5C8DA36" w14:textId="778CEA8D" w:rsidR="004C030A" w:rsidRDefault="00C35B33" w:rsidP="001056FC">
      <w:pPr>
        <w:spacing w:line="276" w:lineRule="auto"/>
        <w:jc w:val="center"/>
        <w:rPr>
          <w:rFonts w:cs="Arial"/>
          <w:i/>
          <w:iCs/>
          <w:color w:val="0070C0"/>
        </w:rPr>
      </w:pPr>
      <w:r w:rsidRPr="0048383B">
        <w:rPr>
          <w:rFonts w:cs="Arial"/>
          <w:i/>
          <w:iCs/>
          <w:color w:val="0070C0"/>
        </w:rPr>
        <w:t>[Firma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En calidad de]</w:t>
      </w:r>
    </w:p>
    <w:p w14:paraId="740F2AB1" w14:textId="77777777" w:rsidR="004C030A" w:rsidRDefault="004C030A">
      <w:pPr>
        <w:widowControl/>
        <w:autoSpaceDE/>
        <w:autoSpaceDN/>
        <w:adjustRightInd/>
        <w:spacing w:after="160" w:line="259" w:lineRule="auto"/>
        <w:rPr>
          <w:rFonts w:cs="Arial"/>
          <w:i/>
          <w:iCs/>
          <w:color w:val="0070C0"/>
        </w:rPr>
      </w:pPr>
      <w:r>
        <w:rPr>
          <w:rFonts w:cs="Arial"/>
          <w:i/>
          <w:iCs/>
          <w:color w:val="0070C0"/>
        </w:rPr>
        <w:br w:type="page"/>
      </w:r>
    </w:p>
    <w:p w14:paraId="00790498" w14:textId="266F6CD7" w:rsidR="00C35B33" w:rsidRPr="0048383B" w:rsidRDefault="00C35B33" w:rsidP="00C35B33">
      <w:pPr>
        <w:pStyle w:val="Ttulo3"/>
        <w:jc w:val="center"/>
        <w:rPr>
          <w:rFonts w:ascii="Arial" w:hAnsi="Arial" w:cs="Arial"/>
          <w:sz w:val="22"/>
        </w:rPr>
      </w:pPr>
      <w:bookmarkStart w:id="8" w:name="_2.3_CUMPLIMIENTO_ESPECIFICACIONES"/>
      <w:bookmarkStart w:id="9" w:name="_2.3.A._CUMPLIMIENTO_ESPECIFICACIONE"/>
      <w:bookmarkStart w:id="10" w:name="_Toc320713144"/>
      <w:bookmarkStart w:id="11" w:name="_Toc333306609"/>
      <w:bookmarkStart w:id="12" w:name="_Toc130283252"/>
      <w:bookmarkEnd w:id="8"/>
      <w:bookmarkEnd w:id="9"/>
      <w:r w:rsidRPr="005C4976">
        <w:rPr>
          <w:rFonts w:ascii="Arial" w:hAnsi="Arial" w:cs="Arial"/>
          <w:sz w:val="22"/>
        </w:rPr>
        <w:lastRenderedPageBreak/>
        <w:t>2.3</w:t>
      </w:r>
      <w:r w:rsidR="00660D84">
        <w:rPr>
          <w:rFonts w:ascii="Arial" w:hAnsi="Arial" w:cs="Arial"/>
          <w:sz w:val="22"/>
        </w:rPr>
        <w:t>.A.</w:t>
      </w:r>
      <w:r w:rsidRPr="005C4976">
        <w:rPr>
          <w:rFonts w:ascii="Arial" w:hAnsi="Arial" w:cs="Arial"/>
          <w:sz w:val="22"/>
        </w:rPr>
        <w:t xml:space="preserve"> </w:t>
      </w:r>
      <w:bookmarkEnd w:id="10"/>
      <w:bookmarkEnd w:id="11"/>
      <w:r w:rsidRPr="005C4976">
        <w:rPr>
          <w:rFonts w:ascii="Arial" w:hAnsi="Arial" w:cs="Arial"/>
          <w:sz w:val="22"/>
        </w:rPr>
        <w:t>CUMPLIMIENTO ESPECIFICACIONES TÉCNICAS</w:t>
      </w:r>
      <w:bookmarkEnd w:id="12"/>
    </w:p>
    <w:p w14:paraId="3DB1DFB6" w14:textId="25420335" w:rsidR="00C35B33" w:rsidRDefault="00C35B33" w:rsidP="00C35B33">
      <w:pPr>
        <w:widowControl/>
        <w:autoSpaceDE/>
        <w:autoSpaceDN/>
        <w:adjustRightInd/>
        <w:spacing w:after="160" w:line="259" w:lineRule="auto"/>
        <w:contextualSpacing/>
        <w:jc w:val="both"/>
        <w:rPr>
          <w:rFonts w:cs="Arial"/>
          <w:i/>
          <w:sz w:val="22"/>
          <w:szCs w:val="22"/>
        </w:rPr>
      </w:pPr>
    </w:p>
    <w:p w14:paraId="3E30CDE8" w14:textId="77777777" w:rsidR="005C4976" w:rsidRPr="005C6388" w:rsidRDefault="005C4976" w:rsidP="005C4976">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715802E3" w14:textId="2AF372BD" w:rsidR="005C4976" w:rsidRPr="005C6388" w:rsidRDefault="00C27BC8" w:rsidP="005C4976">
      <w:pPr>
        <w:shd w:val="clear" w:color="auto" w:fill="FFFFFF"/>
        <w:tabs>
          <w:tab w:val="left" w:pos="426"/>
        </w:tabs>
        <w:spacing w:line="276" w:lineRule="auto"/>
        <w:jc w:val="right"/>
        <w:rPr>
          <w:rFonts w:cs="Arial"/>
          <w:spacing w:val="1"/>
          <w:sz w:val="22"/>
        </w:rPr>
      </w:pPr>
      <w:r>
        <w:rPr>
          <w:rFonts w:cs="Arial"/>
          <w:spacing w:val="1"/>
          <w:sz w:val="22"/>
        </w:rPr>
        <w:t>RELLAMADO OEI BUE CP 03/2023</w:t>
      </w:r>
      <w:r w:rsidR="00BB429D">
        <w:rPr>
          <w:rFonts w:cs="Arial"/>
          <w:spacing w:val="1"/>
          <w:sz w:val="22"/>
        </w:rPr>
        <w:t xml:space="preserve"> </w:t>
      </w:r>
    </w:p>
    <w:p w14:paraId="6C49764E" w14:textId="6408CF4C" w:rsidR="00BB429D" w:rsidRPr="00715615" w:rsidRDefault="00BB429D" w:rsidP="00BB429D">
      <w:pPr>
        <w:shd w:val="clear" w:color="auto" w:fill="FFFFFF"/>
        <w:tabs>
          <w:tab w:val="left" w:pos="426"/>
        </w:tabs>
        <w:spacing w:line="276" w:lineRule="auto"/>
        <w:jc w:val="right"/>
        <w:rPr>
          <w:rFonts w:cs="Arial"/>
          <w:sz w:val="22"/>
        </w:rPr>
      </w:pPr>
      <w:r w:rsidRPr="00A4114E">
        <w:rPr>
          <w:rFonts w:cs="Arial"/>
          <w:sz w:val="22"/>
        </w:rPr>
        <w:t>ADQUISICION DE EQUIPOS ELÉCTRICOS</w:t>
      </w:r>
    </w:p>
    <w:p w14:paraId="410591A4" w14:textId="77777777" w:rsidR="00BB429D" w:rsidRPr="00BB429D" w:rsidRDefault="00BB429D" w:rsidP="00BB429D">
      <w:pPr>
        <w:shd w:val="clear" w:color="auto" w:fill="FFFFFF"/>
        <w:tabs>
          <w:tab w:val="left" w:pos="426"/>
        </w:tabs>
        <w:spacing w:line="276" w:lineRule="auto"/>
        <w:jc w:val="right"/>
        <w:rPr>
          <w:rFonts w:cs="Arial"/>
        </w:rPr>
      </w:pPr>
    </w:p>
    <w:p w14:paraId="0266C5CD" w14:textId="256B1946" w:rsidR="001056FC" w:rsidRDefault="001056FC" w:rsidP="00C35B33">
      <w:pPr>
        <w:widowControl/>
        <w:autoSpaceDE/>
        <w:autoSpaceDN/>
        <w:adjustRightInd/>
        <w:spacing w:after="160" w:line="259" w:lineRule="auto"/>
        <w:contextualSpacing/>
        <w:jc w:val="both"/>
        <w:rPr>
          <w:rFonts w:cs="Arial"/>
          <w:i/>
          <w:sz w:val="22"/>
          <w:szCs w:val="22"/>
        </w:rPr>
      </w:pPr>
    </w:p>
    <w:tbl>
      <w:tblPr>
        <w:tblW w:w="9718" w:type="dxa"/>
        <w:jc w:val="center"/>
        <w:tblCellMar>
          <w:left w:w="70" w:type="dxa"/>
          <w:right w:w="70" w:type="dxa"/>
        </w:tblCellMar>
        <w:tblLook w:val="04A0" w:firstRow="1" w:lastRow="0" w:firstColumn="1" w:lastColumn="0" w:noHBand="0" w:noVBand="1"/>
      </w:tblPr>
      <w:tblGrid>
        <w:gridCol w:w="747"/>
        <w:gridCol w:w="1530"/>
        <w:gridCol w:w="695"/>
        <w:gridCol w:w="3662"/>
        <w:gridCol w:w="3084"/>
      </w:tblGrid>
      <w:tr w:rsidR="001146B6" w:rsidRPr="000E3A8F" w14:paraId="1564C7EF" w14:textId="77777777" w:rsidTr="001146B6">
        <w:trPr>
          <w:trHeight w:val="573"/>
          <w:jc w:val="center"/>
        </w:trPr>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B0B16B"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LOTE</w:t>
            </w:r>
          </w:p>
        </w:tc>
        <w:tc>
          <w:tcPr>
            <w:tcW w:w="153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933ABA"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DESCRIPCION</w:t>
            </w:r>
          </w:p>
        </w:tc>
        <w:tc>
          <w:tcPr>
            <w:tcW w:w="6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140B7ED"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ITEM</w:t>
            </w:r>
          </w:p>
        </w:tc>
        <w:tc>
          <w:tcPr>
            <w:tcW w:w="366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DCEE72"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ESPECIFICACIONES MINIMAS REQUERIDAS de acuerdo a punto 1.2.2 ESPECIFICACIONES POR LOTE (*)</w:t>
            </w:r>
          </w:p>
        </w:tc>
        <w:tc>
          <w:tcPr>
            <w:tcW w:w="30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B43BBE" w14:textId="0CC326CB"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ESPECIFICACIONES OFRECIDAS (*</w:t>
            </w:r>
            <w:r w:rsidR="001146B6">
              <w:rPr>
                <w:rFonts w:cs="Arial"/>
                <w:b/>
                <w:bCs/>
                <w:color w:val="000000"/>
                <w:lang w:val="es-AR" w:eastAsia="es-AR"/>
              </w:rPr>
              <w:t>*</w:t>
            </w:r>
            <w:r w:rsidRPr="000E3A8F">
              <w:rPr>
                <w:rFonts w:cs="Arial"/>
                <w:b/>
                <w:bCs/>
                <w:color w:val="000000"/>
                <w:lang w:val="es-AR" w:eastAsia="es-AR"/>
              </w:rPr>
              <w:t>)</w:t>
            </w:r>
          </w:p>
        </w:tc>
      </w:tr>
      <w:tr w:rsidR="000E3A8F" w:rsidRPr="000E3A8F" w14:paraId="658F5356" w14:textId="77777777" w:rsidTr="001146B6">
        <w:trPr>
          <w:trHeight w:val="458"/>
          <w:jc w:val="center"/>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5656E27B"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1</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B6D89"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eastAsia="es-AR"/>
              </w:rPr>
              <w:t>Heladera con freezer</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60D58"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1</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1C9AA404"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 xml:space="preserve">Temperatura regulable entre + 2 °C y + 8 ° C para la heladera y entre -10 ° C y -25° C para el freezer. </w:t>
            </w:r>
          </w:p>
        </w:tc>
        <w:tc>
          <w:tcPr>
            <w:tcW w:w="3084" w:type="dxa"/>
            <w:tcBorders>
              <w:top w:val="nil"/>
              <w:left w:val="nil"/>
              <w:bottom w:val="single" w:sz="4" w:space="0" w:color="auto"/>
              <w:right w:val="single" w:sz="4" w:space="0" w:color="auto"/>
            </w:tcBorders>
            <w:shd w:val="clear" w:color="auto" w:fill="auto"/>
            <w:vAlign w:val="center"/>
            <w:hideMark/>
          </w:tcPr>
          <w:p w14:paraId="7392E605"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3E5C8783"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467CFE75"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43A9DC7"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17C3BBE1"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4B0B5F62"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Capacidad: mínimo 240L máximo 380L.</w:t>
            </w:r>
          </w:p>
        </w:tc>
        <w:tc>
          <w:tcPr>
            <w:tcW w:w="3084" w:type="dxa"/>
            <w:tcBorders>
              <w:top w:val="nil"/>
              <w:left w:val="nil"/>
              <w:bottom w:val="single" w:sz="4" w:space="0" w:color="auto"/>
              <w:right w:val="single" w:sz="4" w:space="0" w:color="auto"/>
            </w:tcBorders>
            <w:shd w:val="clear" w:color="auto" w:fill="auto"/>
            <w:vAlign w:val="center"/>
            <w:hideMark/>
          </w:tcPr>
          <w:p w14:paraId="0E5718BB"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4B7B98CE"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7EC794A9"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99F2310"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7910E677"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18665247"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Sistema de enfriamiento: No Frost</w:t>
            </w:r>
          </w:p>
        </w:tc>
        <w:tc>
          <w:tcPr>
            <w:tcW w:w="3084" w:type="dxa"/>
            <w:tcBorders>
              <w:top w:val="nil"/>
              <w:left w:val="nil"/>
              <w:bottom w:val="single" w:sz="4" w:space="0" w:color="auto"/>
              <w:right w:val="single" w:sz="4" w:space="0" w:color="auto"/>
            </w:tcBorders>
            <w:shd w:val="clear" w:color="auto" w:fill="auto"/>
            <w:vAlign w:val="center"/>
            <w:hideMark/>
          </w:tcPr>
          <w:p w14:paraId="286F28C3"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77F1BF60" w14:textId="77777777" w:rsidTr="001146B6">
        <w:trPr>
          <w:trHeight w:val="114"/>
          <w:jc w:val="center"/>
        </w:trPr>
        <w:tc>
          <w:tcPr>
            <w:tcW w:w="747" w:type="dxa"/>
            <w:vMerge/>
            <w:tcBorders>
              <w:top w:val="nil"/>
              <w:left w:val="single" w:sz="4" w:space="0" w:color="auto"/>
              <w:bottom w:val="single" w:sz="4" w:space="0" w:color="auto"/>
              <w:right w:val="single" w:sz="4" w:space="0" w:color="auto"/>
            </w:tcBorders>
            <w:vAlign w:val="center"/>
            <w:hideMark/>
          </w:tcPr>
          <w:p w14:paraId="5FA1FA1D"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4051E39"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3655BEE"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52849087"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Tipo de control: digital</w:t>
            </w:r>
          </w:p>
        </w:tc>
        <w:tc>
          <w:tcPr>
            <w:tcW w:w="3084" w:type="dxa"/>
            <w:tcBorders>
              <w:top w:val="nil"/>
              <w:left w:val="nil"/>
              <w:bottom w:val="single" w:sz="4" w:space="0" w:color="auto"/>
              <w:right w:val="single" w:sz="4" w:space="0" w:color="auto"/>
            </w:tcBorders>
            <w:shd w:val="clear" w:color="auto" w:fill="auto"/>
            <w:vAlign w:val="center"/>
            <w:hideMark/>
          </w:tcPr>
          <w:p w14:paraId="42A9676E"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39AD00B3" w14:textId="77777777" w:rsidTr="001146B6">
        <w:trPr>
          <w:trHeight w:val="114"/>
          <w:jc w:val="center"/>
        </w:trPr>
        <w:tc>
          <w:tcPr>
            <w:tcW w:w="747" w:type="dxa"/>
            <w:vMerge/>
            <w:tcBorders>
              <w:top w:val="nil"/>
              <w:left w:val="single" w:sz="4" w:space="0" w:color="auto"/>
              <w:bottom w:val="single" w:sz="4" w:space="0" w:color="auto"/>
              <w:right w:val="single" w:sz="4" w:space="0" w:color="auto"/>
            </w:tcBorders>
            <w:vAlign w:val="center"/>
            <w:hideMark/>
          </w:tcPr>
          <w:p w14:paraId="1047AC9B"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8B56AFC"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52D6139F"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79BB9EF0"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Color: blanco</w:t>
            </w:r>
          </w:p>
        </w:tc>
        <w:tc>
          <w:tcPr>
            <w:tcW w:w="3084" w:type="dxa"/>
            <w:tcBorders>
              <w:top w:val="nil"/>
              <w:left w:val="nil"/>
              <w:bottom w:val="single" w:sz="4" w:space="0" w:color="auto"/>
              <w:right w:val="single" w:sz="4" w:space="0" w:color="auto"/>
            </w:tcBorders>
            <w:shd w:val="clear" w:color="auto" w:fill="auto"/>
            <w:vAlign w:val="center"/>
            <w:hideMark/>
          </w:tcPr>
          <w:p w14:paraId="2DCD57C6"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3405E93F"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3D00AE97"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E36AF58"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72F1B0A9"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3D13409A"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Eficiencia energética: A o superior</w:t>
            </w:r>
          </w:p>
        </w:tc>
        <w:tc>
          <w:tcPr>
            <w:tcW w:w="3084" w:type="dxa"/>
            <w:tcBorders>
              <w:top w:val="nil"/>
              <w:left w:val="nil"/>
              <w:bottom w:val="single" w:sz="4" w:space="0" w:color="auto"/>
              <w:right w:val="single" w:sz="4" w:space="0" w:color="auto"/>
            </w:tcBorders>
            <w:shd w:val="clear" w:color="auto" w:fill="auto"/>
            <w:vAlign w:val="center"/>
            <w:hideMark/>
          </w:tcPr>
          <w:p w14:paraId="26A21B81"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1BEE24A9" w14:textId="77777777" w:rsidTr="001146B6">
        <w:trPr>
          <w:trHeight w:val="344"/>
          <w:jc w:val="center"/>
        </w:trPr>
        <w:tc>
          <w:tcPr>
            <w:tcW w:w="747" w:type="dxa"/>
            <w:vMerge/>
            <w:tcBorders>
              <w:top w:val="nil"/>
              <w:left w:val="single" w:sz="4" w:space="0" w:color="auto"/>
              <w:bottom w:val="single" w:sz="4" w:space="0" w:color="auto"/>
              <w:right w:val="single" w:sz="4" w:space="0" w:color="auto"/>
            </w:tcBorders>
            <w:vAlign w:val="center"/>
            <w:hideMark/>
          </w:tcPr>
          <w:p w14:paraId="61D1F75E"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F0BB70D"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0F7A48C4"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61462EEA"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Medidas aproximadas :50-65cm, 60-75cm x 165-190cm (ancho, profundidad, altura).</w:t>
            </w:r>
          </w:p>
        </w:tc>
        <w:tc>
          <w:tcPr>
            <w:tcW w:w="3084" w:type="dxa"/>
            <w:tcBorders>
              <w:top w:val="nil"/>
              <w:left w:val="nil"/>
              <w:bottom w:val="single" w:sz="4" w:space="0" w:color="auto"/>
              <w:right w:val="single" w:sz="4" w:space="0" w:color="auto"/>
            </w:tcBorders>
            <w:shd w:val="clear" w:color="auto" w:fill="auto"/>
            <w:vAlign w:val="center"/>
            <w:hideMark/>
          </w:tcPr>
          <w:p w14:paraId="5C82AB2F"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643D8D98" w14:textId="77777777" w:rsidTr="001146B6">
        <w:trPr>
          <w:trHeight w:val="114"/>
          <w:jc w:val="center"/>
        </w:trPr>
        <w:tc>
          <w:tcPr>
            <w:tcW w:w="747" w:type="dxa"/>
            <w:tcBorders>
              <w:top w:val="nil"/>
              <w:left w:val="nil"/>
              <w:bottom w:val="nil"/>
              <w:right w:val="nil"/>
            </w:tcBorders>
            <w:shd w:val="clear" w:color="auto" w:fill="auto"/>
            <w:noWrap/>
            <w:vAlign w:val="bottom"/>
            <w:hideMark/>
          </w:tcPr>
          <w:p w14:paraId="1A01212B" w14:textId="77777777" w:rsidR="000E3A8F" w:rsidRPr="000E3A8F" w:rsidRDefault="000E3A8F" w:rsidP="000E3A8F">
            <w:pPr>
              <w:widowControl/>
              <w:autoSpaceDE/>
              <w:autoSpaceDN/>
              <w:adjustRightInd/>
              <w:jc w:val="center"/>
              <w:rPr>
                <w:rFonts w:cs="Arial"/>
                <w:color w:val="000000"/>
                <w:lang w:val="es-AR" w:eastAsia="es-AR"/>
              </w:rPr>
            </w:pPr>
          </w:p>
        </w:tc>
        <w:tc>
          <w:tcPr>
            <w:tcW w:w="1530" w:type="dxa"/>
            <w:tcBorders>
              <w:top w:val="single" w:sz="4" w:space="0" w:color="auto"/>
              <w:left w:val="nil"/>
              <w:bottom w:val="nil"/>
              <w:right w:val="nil"/>
            </w:tcBorders>
            <w:shd w:val="clear" w:color="auto" w:fill="auto"/>
            <w:noWrap/>
            <w:vAlign w:val="bottom"/>
            <w:hideMark/>
          </w:tcPr>
          <w:p w14:paraId="386223D2" w14:textId="77777777" w:rsidR="000E3A8F" w:rsidRPr="000E3A8F" w:rsidRDefault="000E3A8F" w:rsidP="000E3A8F">
            <w:pPr>
              <w:widowControl/>
              <w:autoSpaceDE/>
              <w:autoSpaceDN/>
              <w:adjustRightInd/>
              <w:rPr>
                <w:rFonts w:ascii="Times New Roman" w:hAnsi="Times New Roman"/>
                <w:lang w:val="es-AR" w:eastAsia="es-AR"/>
              </w:rPr>
            </w:pPr>
          </w:p>
        </w:tc>
        <w:tc>
          <w:tcPr>
            <w:tcW w:w="695" w:type="dxa"/>
            <w:tcBorders>
              <w:top w:val="single" w:sz="4" w:space="0" w:color="auto"/>
              <w:left w:val="nil"/>
              <w:bottom w:val="nil"/>
              <w:right w:val="nil"/>
            </w:tcBorders>
            <w:shd w:val="clear" w:color="auto" w:fill="auto"/>
            <w:noWrap/>
            <w:vAlign w:val="bottom"/>
            <w:hideMark/>
          </w:tcPr>
          <w:p w14:paraId="280507C8" w14:textId="77777777" w:rsidR="000E3A8F" w:rsidRPr="000E3A8F" w:rsidRDefault="000E3A8F" w:rsidP="000E3A8F">
            <w:pPr>
              <w:widowControl/>
              <w:autoSpaceDE/>
              <w:autoSpaceDN/>
              <w:adjustRightInd/>
              <w:rPr>
                <w:rFonts w:ascii="Times New Roman" w:hAnsi="Times New Roman"/>
                <w:lang w:val="es-AR" w:eastAsia="es-AR"/>
              </w:rPr>
            </w:pPr>
          </w:p>
        </w:tc>
        <w:tc>
          <w:tcPr>
            <w:tcW w:w="3662" w:type="dxa"/>
            <w:tcBorders>
              <w:top w:val="single" w:sz="4" w:space="0" w:color="auto"/>
              <w:left w:val="nil"/>
              <w:bottom w:val="nil"/>
              <w:right w:val="nil"/>
            </w:tcBorders>
            <w:shd w:val="clear" w:color="auto" w:fill="auto"/>
            <w:noWrap/>
            <w:vAlign w:val="bottom"/>
            <w:hideMark/>
          </w:tcPr>
          <w:p w14:paraId="64084AFC" w14:textId="77777777" w:rsidR="000E3A8F" w:rsidRPr="000E3A8F" w:rsidRDefault="000E3A8F" w:rsidP="000E3A8F">
            <w:pPr>
              <w:widowControl/>
              <w:autoSpaceDE/>
              <w:autoSpaceDN/>
              <w:adjustRightInd/>
              <w:rPr>
                <w:rFonts w:ascii="Times New Roman" w:hAnsi="Times New Roman"/>
                <w:lang w:val="es-AR" w:eastAsia="es-AR"/>
              </w:rPr>
            </w:pPr>
          </w:p>
        </w:tc>
        <w:tc>
          <w:tcPr>
            <w:tcW w:w="3084" w:type="dxa"/>
            <w:tcBorders>
              <w:top w:val="nil"/>
              <w:left w:val="nil"/>
              <w:bottom w:val="nil"/>
              <w:right w:val="nil"/>
            </w:tcBorders>
            <w:shd w:val="clear" w:color="auto" w:fill="auto"/>
            <w:noWrap/>
            <w:vAlign w:val="bottom"/>
            <w:hideMark/>
          </w:tcPr>
          <w:p w14:paraId="2D31A2C1" w14:textId="77777777" w:rsidR="000E3A8F" w:rsidRPr="000E3A8F" w:rsidRDefault="000E3A8F" w:rsidP="000E3A8F">
            <w:pPr>
              <w:widowControl/>
              <w:autoSpaceDE/>
              <w:autoSpaceDN/>
              <w:adjustRightInd/>
              <w:rPr>
                <w:rFonts w:ascii="Times New Roman" w:hAnsi="Times New Roman"/>
                <w:lang w:val="es-AR" w:eastAsia="es-AR"/>
              </w:rPr>
            </w:pPr>
          </w:p>
        </w:tc>
      </w:tr>
      <w:tr w:rsidR="001146B6" w:rsidRPr="000E3A8F" w14:paraId="46B6013B" w14:textId="77777777" w:rsidTr="001146B6">
        <w:trPr>
          <w:trHeight w:val="573"/>
          <w:jc w:val="center"/>
        </w:trPr>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6DE500"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LOTE</w:t>
            </w:r>
          </w:p>
        </w:tc>
        <w:tc>
          <w:tcPr>
            <w:tcW w:w="153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AF6F03E"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DESCRIPCION</w:t>
            </w:r>
          </w:p>
        </w:tc>
        <w:tc>
          <w:tcPr>
            <w:tcW w:w="6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E6B39B1"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ITEM</w:t>
            </w:r>
          </w:p>
        </w:tc>
        <w:tc>
          <w:tcPr>
            <w:tcW w:w="366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90F37F"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ESPECIFICACIONES MINIMAS REQUERIDAS de acuerdo a punto 1.2.2 ESPECIFICACIONES POR LOTE (*)</w:t>
            </w:r>
          </w:p>
        </w:tc>
        <w:tc>
          <w:tcPr>
            <w:tcW w:w="30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DA31D1" w14:textId="2F027805"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ESPECIFICACIONES OFRECIDAS (</w:t>
            </w:r>
            <w:r w:rsidR="001146B6">
              <w:rPr>
                <w:rFonts w:cs="Arial"/>
                <w:b/>
                <w:bCs/>
                <w:color w:val="000000"/>
                <w:lang w:val="es-AR" w:eastAsia="es-AR"/>
              </w:rPr>
              <w:t>*</w:t>
            </w:r>
            <w:r w:rsidRPr="000E3A8F">
              <w:rPr>
                <w:rFonts w:cs="Arial"/>
                <w:b/>
                <w:bCs/>
                <w:color w:val="000000"/>
                <w:lang w:val="es-AR" w:eastAsia="es-AR"/>
              </w:rPr>
              <w:t>*)</w:t>
            </w:r>
          </w:p>
        </w:tc>
      </w:tr>
      <w:tr w:rsidR="000E3A8F" w:rsidRPr="000E3A8F" w14:paraId="2FB464D7" w14:textId="77777777" w:rsidTr="001146B6">
        <w:trPr>
          <w:trHeight w:val="229"/>
          <w:jc w:val="center"/>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14:paraId="4F5A1A43" w14:textId="77777777" w:rsidR="000E3A8F" w:rsidRPr="000E3A8F" w:rsidRDefault="000E3A8F" w:rsidP="000E3A8F">
            <w:pPr>
              <w:widowControl/>
              <w:autoSpaceDE/>
              <w:autoSpaceDN/>
              <w:adjustRightInd/>
              <w:jc w:val="center"/>
              <w:rPr>
                <w:rFonts w:cs="Arial"/>
                <w:b/>
                <w:bCs/>
                <w:color w:val="000000"/>
                <w:lang w:val="es-AR" w:eastAsia="es-AR"/>
              </w:rPr>
            </w:pPr>
            <w:r w:rsidRPr="000E3A8F">
              <w:rPr>
                <w:rFonts w:cs="Arial"/>
                <w:b/>
                <w:bCs/>
                <w:color w:val="000000"/>
                <w:lang w:val="es-AR" w:eastAsia="es-AR"/>
              </w:rPr>
              <w:t>2</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4EAE5069"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eastAsia="es-AR"/>
              </w:rPr>
              <w:t>Freezer -20°C</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104F9E58"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1</w:t>
            </w:r>
          </w:p>
        </w:tc>
        <w:tc>
          <w:tcPr>
            <w:tcW w:w="3662" w:type="dxa"/>
            <w:tcBorders>
              <w:top w:val="nil"/>
              <w:left w:val="nil"/>
              <w:bottom w:val="single" w:sz="4" w:space="0" w:color="auto"/>
              <w:right w:val="single" w:sz="4" w:space="0" w:color="auto"/>
            </w:tcBorders>
            <w:shd w:val="clear" w:color="auto" w:fill="auto"/>
            <w:vAlign w:val="center"/>
            <w:hideMark/>
          </w:tcPr>
          <w:p w14:paraId="597A5369"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Rango de temperatura -15°C a -25°C.</w:t>
            </w:r>
          </w:p>
        </w:tc>
        <w:tc>
          <w:tcPr>
            <w:tcW w:w="3084" w:type="dxa"/>
            <w:tcBorders>
              <w:top w:val="nil"/>
              <w:left w:val="nil"/>
              <w:bottom w:val="single" w:sz="4" w:space="0" w:color="auto"/>
              <w:right w:val="single" w:sz="4" w:space="0" w:color="auto"/>
            </w:tcBorders>
            <w:shd w:val="clear" w:color="auto" w:fill="auto"/>
            <w:vAlign w:val="center"/>
            <w:hideMark/>
          </w:tcPr>
          <w:p w14:paraId="44DEBAE3"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60D647F8" w14:textId="77777777" w:rsidTr="001146B6">
        <w:trPr>
          <w:trHeight w:val="114"/>
          <w:jc w:val="center"/>
        </w:trPr>
        <w:tc>
          <w:tcPr>
            <w:tcW w:w="747" w:type="dxa"/>
            <w:vMerge/>
            <w:tcBorders>
              <w:top w:val="nil"/>
              <w:left w:val="single" w:sz="4" w:space="0" w:color="auto"/>
              <w:bottom w:val="single" w:sz="4" w:space="0" w:color="auto"/>
              <w:right w:val="single" w:sz="4" w:space="0" w:color="auto"/>
            </w:tcBorders>
            <w:vAlign w:val="center"/>
            <w:hideMark/>
          </w:tcPr>
          <w:p w14:paraId="368D65CC"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698706D8"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7C1E6E19"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single" w:sz="4" w:space="0" w:color="auto"/>
              <w:right w:val="single" w:sz="4" w:space="0" w:color="auto"/>
            </w:tcBorders>
            <w:shd w:val="clear" w:color="auto" w:fill="auto"/>
            <w:vAlign w:val="center"/>
            <w:hideMark/>
          </w:tcPr>
          <w:p w14:paraId="3672A8EC"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Capacidad 210-300L.</w:t>
            </w:r>
          </w:p>
        </w:tc>
        <w:tc>
          <w:tcPr>
            <w:tcW w:w="3084" w:type="dxa"/>
            <w:tcBorders>
              <w:top w:val="nil"/>
              <w:left w:val="nil"/>
              <w:bottom w:val="single" w:sz="4" w:space="0" w:color="auto"/>
              <w:right w:val="single" w:sz="4" w:space="0" w:color="auto"/>
            </w:tcBorders>
            <w:shd w:val="clear" w:color="auto" w:fill="auto"/>
            <w:vAlign w:val="center"/>
            <w:hideMark/>
          </w:tcPr>
          <w:p w14:paraId="67C738AE"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34C49C8A"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1793F05B"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21787ED2"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26A5F4C4"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single" w:sz="4" w:space="0" w:color="auto"/>
              <w:right w:val="single" w:sz="4" w:space="0" w:color="auto"/>
            </w:tcBorders>
            <w:shd w:val="clear" w:color="auto" w:fill="auto"/>
            <w:vAlign w:val="center"/>
            <w:hideMark/>
          </w:tcPr>
          <w:p w14:paraId="47ABB8B4"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 xml:space="preserve">Descongelación manual y cajones internos. </w:t>
            </w:r>
          </w:p>
        </w:tc>
        <w:tc>
          <w:tcPr>
            <w:tcW w:w="3084" w:type="dxa"/>
            <w:tcBorders>
              <w:top w:val="nil"/>
              <w:left w:val="nil"/>
              <w:bottom w:val="single" w:sz="4" w:space="0" w:color="auto"/>
              <w:right w:val="single" w:sz="4" w:space="0" w:color="auto"/>
            </w:tcBorders>
            <w:shd w:val="clear" w:color="auto" w:fill="auto"/>
            <w:vAlign w:val="center"/>
            <w:hideMark/>
          </w:tcPr>
          <w:p w14:paraId="21D99F65"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100E54CE"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75B63278"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69BB2BB7"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4C88EAB7"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nil"/>
              <w:right w:val="nil"/>
            </w:tcBorders>
            <w:shd w:val="clear" w:color="auto" w:fill="auto"/>
            <w:noWrap/>
            <w:vAlign w:val="center"/>
            <w:hideMark/>
          </w:tcPr>
          <w:p w14:paraId="3BA14326"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Controlador de microprocesador.</w:t>
            </w:r>
          </w:p>
        </w:tc>
        <w:tc>
          <w:tcPr>
            <w:tcW w:w="3084" w:type="dxa"/>
            <w:tcBorders>
              <w:top w:val="nil"/>
              <w:left w:val="single" w:sz="4" w:space="0" w:color="auto"/>
              <w:bottom w:val="single" w:sz="4" w:space="0" w:color="auto"/>
              <w:right w:val="single" w:sz="4" w:space="0" w:color="auto"/>
            </w:tcBorders>
            <w:shd w:val="clear" w:color="auto" w:fill="auto"/>
            <w:vAlign w:val="center"/>
            <w:hideMark/>
          </w:tcPr>
          <w:p w14:paraId="3499EC63"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04F67FF3"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10D81737"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4CFF4B2F"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78F4185F"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nil"/>
              <w:right w:val="nil"/>
            </w:tcBorders>
            <w:shd w:val="clear" w:color="auto" w:fill="auto"/>
            <w:noWrap/>
            <w:vAlign w:val="center"/>
            <w:hideMark/>
          </w:tcPr>
          <w:p w14:paraId="4757ED99"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Pantalla LED con respaldo de batería.</w:t>
            </w:r>
          </w:p>
        </w:tc>
        <w:tc>
          <w:tcPr>
            <w:tcW w:w="3084" w:type="dxa"/>
            <w:tcBorders>
              <w:top w:val="nil"/>
              <w:left w:val="single" w:sz="4" w:space="0" w:color="auto"/>
              <w:bottom w:val="single" w:sz="4" w:space="0" w:color="auto"/>
              <w:right w:val="single" w:sz="4" w:space="0" w:color="auto"/>
            </w:tcBorders>
            <w:shd w:val="clear" w:color="auto" w:fill="auto"/>
            <w:vAlign w:val="center"/>
            <w:hideMark/>
          </w:tcPr>
          <w:p w14:paraId="1342CE71"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35018C76"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7F9737E8"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6748CD0B"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6EEF124F"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nil"/>
              <w:right w:val="nil"/>
            </w:tcBorders>
            <w:shd w:val="clear" w:color="auto" w:fill="auto"/>
            <w:noWrap/>
            <w:vAlign w:val="center"/>
            <w:hideMark/>
          </w:tcPr>
          <w:p w14:paraId="649E4F71"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Funciones de alarma y bloqueo</w:t>
            </w:r>
          </w:p>
        </w:tc>
        <w:tc>
          <w:tcPr>
            <w:tcW w:w="3084" w:type="dxa"/>
            <w:tcBorders>
              <w:top w:val="nil"/>
              <w:left w:val="single" w:sz="4" w:space="0" w:color="auto"/>
              <w:bottom w:val="single" w:sz="4" w:space="0" w:color="auto"/>
              <w:right w:val="single" w:sz="4" w:space="0" w:color="auto"/>
            </w:tcBorders>
            <w:shd w:val="clear" w:color="auto" w:fill="auto"/>
            <w:vAlign w:val="center"/>
            <w:hideMark/>
          </w:tcPr>
          <w:p w14:paraId="285A8DE0"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6A4F9065" w14:textId="77777777" w:rsidTr="001146B6">
        <w:trPr>
          <w:trHeight w:val="229"/>
          <w:jc w:val="center"/>
        </w:trPr>
        <w:tc>
          <w:tcPr>
            <w:tcW w:w="747" w:type="dxa"/>
            <w:vMerge/>
            <w:tcBorders>
              <w:top w:val="nil"/>
              <w:left w:val="single" w:sz="4" w:space="0" w:color="auto"/>
              <w:bottom w:val="single" w:sz="4" w:space="0" w:color="auto"/>
              <w:right w:val="single" w:sz="4" w:space="0" w:color="auto"/>
            </w:tcBorders>
            <w:vAlign w:val="center"/>
            <w:hideMark/>
          </w:tcPr>
          <w:p w14:paraId="17766CA7"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3532F7B8"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7F561865"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nil"/>
              <w:right w:val="nil"/>
            </w:tcBorders>
            <w:shd w:val="clear" w:color="auto" w:fill="auto"/>
            <w:noWrap/>
            <w:vAlign w:val="center"/>
            <w:hideMark/>
          </w:tcPr>
          <w:p w14:paraId="24F2D0A1"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Eficiencia energética: A o superior</w:t>
            </w:r>
          </w:p>
        </w:tc>
        <w:tc>
          <w:tcPr>
            <w:tcW w:w="3084" w:type="dxa"/>
            <w:tcBorders>
              <w:top w:val="nil"/>
              <w:left w:val="single" w:sz="4" w:space="0" w:color="auto"/>
              <w:bottom w:val="single" w:sz="4" w:space="0" w:color="auto"/>
              <w:right w:val="single" w:sz="4" w:space="0" w:color="auto"/>
            </w:tcBorders>
            <w:shd w:val="clear" w:color="auto" w:fill="auto"/>
            <w:vAlign w:val="center"/>
            <w:hideMark/>
          </w:tcPr>
          <w:p w14:paraId="123A86BC"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747D05FC" w14:textId="77777777" w:rsidTr="001146B6">
        <w:trPr>
          <w:trHeight w:val="114"/>
          <w:jc w:val="center"/>
        </w:trPr>
        <w:tc>
          <w:tcPr>
            <w:tcW w:w="747" w:type="dxa"/>
            <w:vMerge/>
            <w:tcBorders>
              <w:top w:val="nil"/>
              <w:left w:val="single" w:sz="4" w:space="0" w:color="auto"/>
              <w:bottom w:val="single" w:sz="4" w:space="0" w:color="auto"/>
              <w:right w:val="single" w:sz="4" w:space="0" w:color="auto"/>
            </w:tcBorders>
            <w:vAlign w:val="center"/>
            <w:hideMark/>
          </w:tcPr>
          <w:p w14:paraId="09635214"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42508582"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261EA791"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nil"/>
              <w:left w:val="nil"/>
              <w:bottom w:val="single" w:sz="4" w:space="0" w:color="auto"/>
              <w:right w:val="nil"/>
            </w:tcBorders>
            <w:shd w:val="clear" w:color="auto" w:fill="auto"/>
            <w:noWrap/>
            <w:vAlign w:val="center"/>
            <w:hideMark/>
          </w:tcPr>
          <w:p w14:paraId="010F2944"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Color: Blanco</w:t>
            </w:r>
          </w:p>
        </w:tc>
        <w:tc>
          <w:tcPr>
            <w:tcW w:w="3084" w:type="dxa"/>
            <w:tcBorders>
              <w:top w:val="nil"/>
              <w:left w:val="single" w:sz="4" w:space="0" w:color="auto"/>
              <w:bottom w:val="single" w:sz="4" w:space="0" w:color="auto"/>
              <w:right w:val="single" w:sz="4" w:space="0" w:color="auto"/>
            </w:tcBorders>
            <w:shd w:val="clear" w:color="auto" w:fill="auto"/>
            <w:vAlign w:val="center"/>
            <w:hideMark/>
          </w:tcPr>
          <w:p w14:paraId="3DAEC309"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r w:rsidR="000E3A8F" w:rsidRPr="000E3A8F" w14:paraId="0BC0C960" w14:textId="77777777" w:rsidTr="001146B6">
        <w:trPr>
          <w:trHeight w:val="458"/>
          <w:jc w:val="center"/>
        </w:trPr>
        <w:tc>
          <w:tcPr>
            <w:tcW w:w="747" w:type="dxa"/>
            <w:vMerge/>
            <w:tcBorders>
              <w:top w:val="nil"/>
              <w:left w:val="single" w:sz="4" w:space="0" w:color="auto"/>
              <w:bottom w:val="single" w:sz="4" w:space="0" w:color="auto"/>
              <w:right w:val="single" w:sz="4" w:space="0" w:color="auto"/>
            </w:tcBorders>
            <w:vAlign w:val="center"/>
            <w:hideMark/>
          </w:tcPr>
          <w:p w14:paraId="7B5B986B" w14:textId="77777777" w:rsidR="000E3A8F" w:rsidRPr="000E3A8F" w:rsidRDefault="000E3A8F" w:rsidP="000E3A8F">
            <w:pPr>
              <w:widowControl/>
              <w:autoSpaceDE/>
              <w:autoSpaceDN/>
              <w:adjustRightInd/>
              <w:rPr>
                <w:rFonts w:cs="Arial"/>
                <w:b/>
                <w:bCs/>
                <w:color w:val="000000"/>
                <w:lang w:val="es-AR" w:eastAsia="es-AR"/>
              </w:rPr>
            </w:pPr>
          </w:p>
        </w:tc>
        <w:tc>
          <w:tcPr>
            <w:tcW w:w="1530" w:type="dxa"/>
            <w:vMerge/>
            <w:tcBorders>
              <w:top w:val="nil"/>
              <w:left w:val="single" w:sz="4" w:space="0" w:color="auto"/>
              <w:bottom w:val="single" w:sz="4" w:space="0" w:color="auto"/>
              <w:right w:val="single" w:sz="4" w:space="0" w:color="auto"/>
            </w:tcBorders>
            <w:vAlign w:val="center"/>
            <w:hideMark/>
          </w:tcPr>
          <w:p w14:paraId="03F33517" w14:textId="77777777" w:rsidR="000E3A8F" w:rsidRPr="000E3A8F" w:rsidRDefault="000E3A8F" w:rsidP="000E3A8F">
            <w:pPr>
              <w:widowControl/>
              <w:autoSpaceDE/>
              <w:autoSpaceDN/>
              <w:adjustRightInd/>
              <w:rPr>
                <w:rFonts w:cs="Arial"/>
                <w:color w:val="000000"/>
                <w:lang w:val="es-AR" w:eastAsia="es-AR"/>
              </w:rPr>
            </w:pPr>
          </w:p>
        </w:tc>
        <w:tc>
          <w:tcPr>
            <w:tcW w:w="695" w:type="dxa"/>
            <w:vMerge/>
            <w:tcBorders>
              <w:top w:val="nil"/>
              <w:left w:val="single" w:sz="4" w:space="0" w:color="auto"/>
              <w:bottom w:val="single" w:sz="4" w:space="0" w:color="auto"/>
              <w:right w:val="single" w:sz="4" w:space="0" w:color="auto"/>
            </w:tcBorders>
            <w:vAlign w:val="center"/>
            <w:hideMark/>
          </w:tcPr>
          <w:p w14:paraId="24485C58" w14:textId="77777777" w:rsidR="000E3A8F" w:rsidRPr="000E3A8F" w:rsidRDefault="000E3A8F" w:rsidP="000E3A8F">
            <w:pPr>
              <w:widowControl/>
              <w:autoSpaceDE/>
              <w:autoSpaceDN/>
              <w:adjustRightInd/>
              <w:rPr>
                <w:rFonts w:cs="Arial"/>
                <w:color w:val="000000"/>
                <w:lang w:val="es-AR" w:eastAsia="es-AR"/>
              </w:rPr>
            </w:pPr>
          </w:p>
        </w:tc>
        <w:tc>
          <w:tcPr>
            <w:tcW w:w="3662" w:type="dxa"/>
            <w:tcBorders>
              <w:top w:val="single" w:sz="4" w:space="0" w:color="auto"/>
              <w:left w:val="nil"/>
              <w:bottom w:val="single" w:sz="4" w:space="0" w:color="auto"/>
              <w:right w:val="nil"/>
            </w:tcBorders>
            <w:shd w:val="clear" w:color="auto" w:fill="auto"/>
            <w:noWrap/>
            <w:vAlign w:val="center"/>
            <w:hideMark/>
          </w:tcPr>
          <w:p w14:paraId="070B5D29" w14:textId="77777777" w:rsidR="000E3A8F" w:rsidRPr="000E3A8F" w:rsidRDefault="000E3A8F" w:rsidP="001146B6">
            <w:pPr>
              <w:widowControl/>
              <w:autoSpaceDE/>
              <w:autoSpaceDN/>
              <w:adjustRightInd/>
              <w:rPr>
                <w:rFonts w:cs="Arial"/>
                <w:color w:val="000000"/>
                <w:lang w:val="es-AR" w:eastAsia="es-AR"/>
              </w:rPr>
            </w:pPr>
            <w:r w:rsidRPr="000E3A8F">
              <w:rPr>
                <w:rFonts w:cs="Arial"/>
                <w:color w:val="000000"/>
                <w:lang w:val="es-AR" w:eastAsia="es-AR"/>
              </w:rPr>
              <w:t>Medidas aproximadas :50/65cm, 55/68cm x 150/195cm (ancho, profundidad, altura).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A26B" w14:textId="77777777" w:rsidR="000E3A8F" w:rsidRPr="000E3A8F" w:rsidRDefault="000E3A8F" w:rsidP="000E3A8F">
            <w:pPr>
              <w:widowControl/>
              <w:autoSpaceDE/>
              <w:autoSpaceDN/>
              <w:adjustRightInd/>
              <w:jc w:val="center"/>
              <w:rPr>
                <w:rFonts w:cs="Arial"/>
                <w:color w:val="000000"/>
                <w:lang w:val="es-AR" w:eastAsia="es-AR"/>
              </w:rPr>
            </w:pPr>
            <w:r w:rsidRPr="000E3A8F">
              <w:rPr>
                <w:rFonts w:cs="Arial"/>
                <w:color w:val="000000"/>
                <w:lang w:val="es-AR" w:eastAsia="es-AR"/>
              </w:rPr>
              <w:t> </w:t>
            </w:r>
          </w:p>
        </w:tc>
      </w:tr>
    </w:tbl>
    <w:p w14:paraId="18B56A2C" w14:textId="77777777" w:rsidR="001056FC" w:rsidRPr="00715615" w:rsidRDefault="001056FC" w:rsidP="00C35B33">
      <w:pPr>
        <w:widowControl/>
        <w:autoSpaceDE/>
        <w:autoSpaceDN/>
        <w:adjustRightInd/>
        <w:spacing w:after="160" w:line="259" w:lineRule="auto"/>
        <w:contextualSpacing/>
        <w:jc w:val="both"/>
        <w:rPr>
          <w:rFonts w:cs="Arial"/>
          <w:i/>
          <w:sz w:val="22"/>
          <w:szCs w:val="22"/>
        </w:rPr>
      </w:pPr>
    </w:p>
    <w:p w14:paraId="7ED70DB6" w14:textId="77777777" w:rsidR="00715615" w:rsidRPr="0048383B" w:rsidRDefault="00715615" w:rsidP="00C35B33">
      <w:pPr>
        <w:widowControl/>
        <w:autoSpaceDE/>
        <w:autoSpaceDN/>
        <w:adjustRightInd/>
        <w:spacing w:after="160" w:line="259" w:lineRule="auto"/>
        <w:contextualSpacing/>
        <w:jc w:val="both"/>
        <w:rPr>
          <w:rFonts w:cs="Arial"/>
          <w:i/>
          <w:sz w:val="22"/>
          <w:szCs w:val="22"/>
        </w:rPr>
      </w:pPr>
    </w:p>
    <w:p w14:paraId="7F2A6D69" w14:textId="11B64B70" w:rsidR="00C35B33" w:rsidRPr="0048383B" w:rsidRDefault="00E74A0F" w:rsidP="00C35B33">
      <w:pPr>
        <w:widowControl/>
        <w:rPr>
          <w:rFonts w:eastAsiaTheme="minorHAnsi" w:cs="Arial"/>
          <w:color w:val="000000"/>
          <w:sz w:val="22"/>
          <w:szCs w:val="22"/>
          <w:lang w:val="es-AR" w:eastAsia="en-US"/>
        </w:rPr>
      </w:pPr>
      <w:r>
        <w:rPr>
          <w:rFonts w:eastAsiaTheme="minorHAnsi" w:cs="Arial"/>
          <w:i/>
          <w:iCs/>
          <w:color w:val="000000"/>
          <w:sz w:val="22"/>
          <w:szCs w:val="22"/>
          <w:lang w:val="es-AR" w:eastAsia="en-US"/>
        </w:rPr>
        <w:t xml:space="preserve">(*) </w:t>
      </w:r>
      <w:r w:rsidR="00C35B33" w:rsidRPr="0048383B">
        <w:rPr>
          <w:rFonts w:eastAsiaTheme="minorHAnsi" w:cs="Arial"/>
          <w:i/>
          <w:iCs/>
          <w:color w:val="000000"/>
          <w:sz w:val="22"/>
          <w:szCs w:val="22"/>
          <w:lang w:val="es-AR" w:eastAsia="en-US"/>
        </w:rPr>
        <w:t xml:space="preserve">Insertar tantas líneas como sean necesarias de acuerdo a los ítems ofertados. </w:t>
      </w:r>
    </w:p>
    <w:p w14:paraId="19B45EA4" w14:textId="1978CC2D" w:rsidR="00C35B33" w:rsidRPr="0048383B" w:rsidRDefault="00E74A0F" w:rsidP="00C35B33">
      <w:pPr>
        <w:widowControl/>
        <w:autoSpaceDE/>
        <w:autoSpaceDN/>
        <w:adjustRightInd/>
        <w:spacing w:after="160" w:line="259" w:lineRule="auto"/>
        <w:contextualSpacing/>
        <w:jc w:val="both"/>
        <w:rPr>
          <w:rFonts w:cs="Arial"/>
          <w:i/>
          <w:sz w:val="22"/>
          <w:szCs w:val="22"/>
        </w:rPr>
      </w:pPr>
      <w:r>
        <w:rPr>
          <w:rFonts w:eastAsiaTheme="minorHAnsi" w:cs="Arial"/>
          <w:i/>
          <w:iCs/>
          <w:color w:val="000000"/>
          <w:sz w:val="22"/>
          <w:szCs w:val="22"/>
          <w:lang w:val="es-AR" w:eastAsia="en-US"/>
        </w:rPr>
        <w:t xml:space="preserve">(**) </w:t>
      </w:r>
      <w:r w:rsidR="00C35B33" w:rsidRPr="0048383B">
        <w:rPr>
          <w:rFonts w:eastAsiaTheme="minorHAnsi" w:cs="Arial"/>
          <w:i/>
          <w:iCs/>
          <w:color w:val="000000"/>
          <w:sz w:val="22"/>
          <w:szCs w:val="22"/>
          <w:lang w:val="es-AR" w:eastAsia="en-US"/>
        </w:rPr>
        <w:t>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379F790B" w14:textId="7EEB988A" w:rsidR="00C35B33" w:rsidRDefault="00C35B33" w:rsidP="00C35B33">
      <w:pPr>
        <w:widowControl/>
        <w:autoSpaceDE/>
        <w:autoSpaceDN/>
        <w:adjustRightInd/>
        <w:spacing w:after="200" w:line="276" w:lineRule="auto"/>
        <w:rPr>
          <w:rFonts w:cs="Arial"/>
          <w:i/>
          <w:sz w:val="22"/>
          <w:szCs w:val="22"/>
        </w:rPr>
      </w:pPr>
    </w:p>
    <w:p w14:paraId="2F47D866" w14:textId="72459B0A" w:rsidR="005C4976" w:rsidRDefault="005C4976" w:rsidP="00C35B33">
      <w:pPr>
        <w:widowControl/>
        <w:autoSpaceDE/>
        <w:autoSpaceDN/>
        <w:adjustRightInd/>
        <w:spacing w:after="200" w:line="276" w:lineRule="auto"/>
        <w:rPr>
          <w:rFonts w:cs="Arial"/>
          <w:i/>
          <w:sz w:val="22"/>
          <w:szCs w:val="22"/>
        </w:rPr>
      </w:pPr>
    </w:p>
    <w:p w14:paraId="7359D49A" w14:textId="6AB7F5B6" w:rsidR="005C4976" w:rsidRDefault="005C4976" w:rsidP="00C35B33">
      <w:pPr>
        <w:widowControl/>
        <w:autoSpaceDE/>
        <w:autoSpaceDN/>
        <w:adjustRightInd/>
        <w:spacing w:after="200" w:line="276" w:lineRule="auto"/>
        <w:rPr>
          <w:rFonts w:cs="Arial"/>
          <w:i/>
          <w:sz w:val="22"/>
          <w:szCs w:val="22"/>
        </w:rPr>
      </w:pPr>
    </w:p>
    <w:p w14:paraId="7BF36F10" w14:textId="77777777" w:rsidR="00C35B33" w:rsidRPr="0048383B" w:rsidRDefault="00C35B33" w:rsidP="001056FC">
      <w:pPr>
        <w:widowControl/>
        <w:autoSpaceDE/>
        <w:autoSpaceDN/>
        <w:adjustRightInd/>
        <w:spacing w:after="200" w:line="276" w:lineRule="auto"/>
        <w:jc w:val="center"/>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44F8B15F" w14:textId="1E71386C" w:rsidR="00C35B33" w:rsidRDefault="00C35B33" w:rsidP="001056FC">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3CAC16F9" w14:textId="43755AF7" w:rsidR="009B78EC" w:rsidRDefault="009B78EC">
      <w:pPr>
        <w:widowControl/>
        <w:autoSpaceDE/>
        <w:autoSpaceDN/>
        <w:adjustRightInd/>
        <w:spacing w:after="160" w:line="259" w:lineRule="auto"/>
        <w:rPr>
          <w:rFonts w:cs="Arial"/>
          <w:sz w:val="22"/>
          <w:szCs w:val="22"/>
        </w:rPr>
      </w:pPr>
      <w:r>
        <w:rPr>
          <w:rFonts w:cs="Arial"/>
          <w:sz w:val="22"/>
          <w:szCs w:val="22"/>
        </w:rPr>
        <w:br w:type="page"/>
      </w:r>
    </w:p>
    <w:p w14:paraId="21D7BA68" w14:textId="4C586A7F" w:rsidR="009B78EC" w:rsidRPr="0048383B" w:rsidRDefault="009B78EC" w:rsidP="009B78EC">
      <w:pPr>
        <w:pStyle w:val="Ttulo3"/>
        <w:jc w:val="center"/>
        <w:rPr>
          <w:rFonts w:ascii="Arial" w:hAnsi="Arial" w:cs="Arial"/>
          <w:sz w:val="22"/>
        </w:rPr>
      </w:pPr>
      <w:bookmarkStart w:id="13" w:name="_Toc130283253"/>
      <w:r w:rsidRPr="005C4976">
        <w:rPr>
          <w:rFonts w:ascii="Arial" w:hAnsi="Arial" w:cs="Arial"/>
          <w:sz w:val="22"/>
        </w:rPr>
        <w:lastRenderedPageBreak/>
        <w:t>2.3</w:t>
      </w:r>
      <w:r>
        <w:rPr>
          <w:rFonts w:ascii="Arial" w:hAnsi="Arial" w:cs="Arial"/>
          <w:sz w:val="22"/>
        </w:rPr>
        <w:t>.B.</w:t>
      </w:r>
      <w:r w:rsidRPr="005C4976">
        <w:rPr>
          <w:rFonts w:ascii="Arial" w:hAnsi="Arial" w:cs="Arial"/>
          <w:sz w:val="22"/>
        </w:rPr>
        <w:t xml:space="preserve"> CUMPLIMIENTO </w:t>
      </w:r>
      <w:r>
        <w:rPr>
          <w:rFonts w:ascii="Arial" w:hAnsi="Arial" w:cs="Arial"/>
          <w:sz w:val="22"/>
        </w:rPr>
        <w:t>CARPETA TÉCNICA</w:t>
      </w:r>
      <w:bookmarkEnd w:id="13"/>
    </w:p>
    <w:p w14:paraId="6C16E200" w14:textId="77777777" w:rsidR="009B78EC" w:rsidRDefault="009B78EC" w:rsidP="009B78EC">
      <w:pPr>
        <w:widowControl/>
        <w:autoSpaceDE/>
        <w:autoSpaceDN/>
        <w:adjustRightInd/>
        <w:spacing w:after="160" w:line="259" w:lineRule="auto"/>
        <w:contextualSpacing/>
        <w:jc w:val="both"/>
        <w:rPr>
          <w:rFonts w:cs="Arial"/>
          <w:i/>
          <w:sz w:val="22"/>
          <w:szCs w:val="22"/>
        </w:rPr>
      </w:pPr>
    </w:p>
    <w:p w14:paraId="44E8F902" w14:textId="77777777" w:rsidR="009B78EC" w:rsidRPr="005C6388" w:rsidRDefault="009B78EC" w:rsidP="009B78EC">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38A5A7DB" w14:textId="77777777" w:rsidR="009B78EC" w:rsidRPr="005C6388" w:rsidRDefault="009B78EC" w:rsidP="009B78EC">
      <w:pPr>
        <w:shd w:val="clear" w:color="auto" w:fill="FFFFFF"/>
        <w:tabs>
          <w:tab w:val="left" w:pos="426"/>
        </w:tabs>
        <w:spacing w:line="276" w:lineRule="auto"/>
        <w:jc w:val="right"/>
        <w:rPr>
          <w:rFonts w:cs="Arial"/>
          <w:spacing w:val="1"/>
          <w:sz w:val="22"/>
        </w:rPr>
      </w:pPr>
      <w:r>
        <w:rPr>
          <w:rFonts w:cs="Arial"/>
          <w:spacing w:val="1"/>
          <w:sz w:val="22"/>
        </w:rPr>
        <w:t xml:space="preserve">RELLAMADO OEI BUE CP 03/2023 </w:t>
      </w:r>
    </w:p>
    <w:p w14:paraId="46254623" w14:textId="229AC39D" w:rsidR="009B78EC" w:rsidRDefault="009B78EC" w:rsidP="009B78EC">
      <w:pPr>
        <w:shd w:val="clear" w:color="auto" w:fill="FFFFFF"/>
        <w:tabs>
          <w:tab w:val="left" w:pos="426"/>
        </w:tabs>
        <w:spacing w:line="276" w:lineRule="auto"/>
        <w:jc w:val="right"/>
        <w:rPr>
          <w:rFonts w:cs="Arial"/>
          <w:sz w:val="22"/>
          <w:highlight w:val="yellow"/>
        </w:rPr>
      </w:pPr>
      <w:r w:rsidRPr="00A4114E">
        <w:rPr>
          <w:rFonts w:cs="Arial"/>
          <w:sz w:val="22"/>
        </w:rPr>
        <w:t>ADQUISICION DE EQUIPOS ELÉCTRICOS</w:t>
      </w:r>
    </w:p>
    <w:p w14:paraId="264F2AFD" w14:textId="77777777" w:rsidR="009623CE" w:rsidRPr="00715615" w:rsidRDefault="009623CE" w:rsidP="009B78EC">
      <w:pPr>
        <w:shd w:val="clear" w:color="auto" w:fill="FFFFFF"/>
        <w:tabs>
          <w:tab w:val="left" w:pos="426"/>
        </w:tabs>
        <w:spacing w:line="276" w:lineRule="auto"/>
        <w:jc w:val="right"/>
        <w:rPr>
          <w:rFonts w:cs="Arial"/>
          <w:sz w:val="22"/>
        </w:rPr>
      </w:pPr>
    </w:p>
    <w:tbl>
      <w:tblPr>
        <w:tblW w:w="10101" w:type="dxa"/>
        <w:jc w:val="center"/>
        <w:tblCellMar>
          <w:left w:w="70" w:type="dxa"/>
          <w:right w:w="70" w:type="dxa"/>
        </w:tblCellMar>
        <w:tblLook w:val="04A0" w:firstRow="1" w:lastRow="0" w:firstColumn="1" w:lastColumn="0" w:noHBand="0" w:noVBand="1"/>
      </w:tblPr>
      <w:tblGrid>
        <w:gridCol w:w="5969"/>
        <w:gridCol w:w="2056"/>
        <w:gridCol w:w="2076"/>
      </w:tblGrid>
      <w:tr w:rsidR="009623CE" w:rsidRPr="009623CE" w14:paraId="18F21A85" w14:textId="77777777" w:rsidTr="001146B6">
        <w:trPr>
          <w:trHeight w:val="756"/>
          <w:jc w:val="center"/>
        </w:trPr>
        <w:tc>
          <w:tcPr>
            <w:tcW w:w="5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72D2A7" w14:textId="77777777" w:rsidR="009623CE" w:rsidRPr="001146B6" w:rsidRDefault="009623CE" w:rsidP="009623CE">
            <w:pPr>
              <w:widowControl/>
              <w:autoSpaceDE/>
              <w:autoSpaceDN/>
              <w:adjustRightInd/>
              <w:jc w:val="center"/>
              <w:rPr>
                <w:rFonts w:cs="Arial"/>
                <w:b/>
                <w:bCs/>
                <w:color w:val="000000"/>
                <w:szCs w:val="22"/>
                <w:lang w:val="es-AR" w:eastAsia="es-AR"/>
              </w:rPr>
            </w:pPr>
            <w:r w:rsidRPr="001146B6">
              <w:rPr>
                <w:rFonts w:cs="Arial"/>
                <w:b/>
                <w:bCs/>
                <w:color w:val="000000"/>
                <w:szCs w:val="22"/>
                <w:lang w:val="es-AR" w:eastAsia="es-AR"/>
              </w:rPr>
              <w:t>CARPETA TÉCNICA</w:t>
            </w:r>
          </w:p>
        </w:tc>
        <w:tc>
          <w:tcPr>
            <w:tcW w:w="205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084362" w14:textId="77777777" w:rsidR="009623CE" w:rsidRPr="001146B6" w:rsidRDefault="009623CE" w:rsidP="009623CE">
            <w:pPr>
              <w:widowControl/>
              <w:autoSpaceDE/>
              <w:autoSpaceDN/>
              <w:adjustRightInd/>
              <w:jc w:val="center"/>
              <w:rPr>
                <w:rFonts w:cs="Arial"/>
                <w:b/>
                <w:bCs/>
                <w:color w:val="000000"/>
                <w:szCs w:val="22"/>
                <w:lang w:val="es-AR" w:eastAsia="es-AR"/>
              </w:rPr>
            </w:pPr>
            <w:r w:rsidRPr="001146B6">
              <w:rPr>
                <w:rFonts w:cs="Arial"/>
                <w:b/>
                <w:bCs/>
                <w:color w:val="000000"/>
                <w:szCs w:val="22"/>
                <w:lang w:val="es-AR" w:eastAsia="es-AR"/>
              </w:rPr>
              <w:t>FUENTE DE VERIFICACIÓN</w:t>
            </w:r>
          </w:p>
        </w:tc>
        <w:tc>
          <w:tcPr>
            <w:tcW w:w="20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0DE409" w14:textId="77777777" w:rsidR="009623CE" w:rsidRPr="001146B6" w:rsidRDefault="009623CE" w:rsidP="009623CE">
            <w:pPr>
              <w:widowControl/>
              <w:autoSpaceDE/>
              <w:autoSpaceDN/>
              <w:adjustRightInd/>
              <w:jc w:val="center"/>
              <w:rPr>
                <w:rFonts w:cs="Arial"/>
                <w:b/>
                <w:bCs/>
                <w:color w:val="000000"/>
                <w:szCs w:val="22"/>
                <w:lang w:val="es-AR" w:eastAsia="es-AR"/>
              </w:rPr>
            </w:pPr>
            <w:r w:rsidRPr="001146B6">
              <w:rPr>
                <w:rFonts w:cs="Arial"/>
                <w:b/>
                <w:bCs/>
                <w:color w:val="000000"/>
                <w:szCs w:val="22"/>
                <w:lang w:val="es-AR" w:eastAsia="es-AR"/>
              </w:rPr>
              <w:t>FOLIO DE LA OFERTA DONDE SE PUEDE CONSTATAR (**)</w:t>
            </w:r>
          </w:p>
        </w:tc>
      </w:tr>
      <w:tr w:rsidR="009623CE" w:rsidRPr="009623CE" w14:paraId="2B9AE589" w14:textId="77777777" w:rsidTr="009623CE">
        <w:trPr>
          <w:trHeight w:val="1930"/>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AF00D80"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eastAsia="es-AR"/>
              </w:rPr>
              <w:t xml:space="preserve">Cumplimiento de especificaciones técnicas </w:t>
            </w:r>
            <w:r w:rsidRPr="009623CE">
              <w:rPr>
                <w:rFonts w:cs="Arial"/>
                <w:color w:val="000000"/>
                <w:szCs w:val="22"/>
                <w:lang w:eastAsia="es-AR"/>
              </w:rPr>
              <w:br/>
              <w:t>Declaración de cumplimiento punto por punto de las exigencias técnicas del Pliego. En el cual se detallan las especificaciones mínimas requeridas. No deben emplearse expresiones ambiguas o de dudosa interpretación como “tomado nota”, etc. Debe indicarse claramente si se cumple con lo requerido y la forma en que se cumple, y referenciar al folio de la oferta donde se puede verificar dicho cumplimiento, debiendo utilizar el Formulario 2.3.A del Anexo 2</w:t>
            </w:r>
          </w:p>
        </w:tc>
        <w:tc>
          <w:tcPr>
            <w:tcW w:w="2056" w:type="dxa"/>
            <w:tcBorders>
              <w:top w:val="nil"/>
              <w:left w:val="nil"/>
              <w:bottom w:val="single" w:sz="4" w:space="0" w:color="auto"/>
              <w:right w:val="single" w:sz="4" w:space="0" w:color="auto"/>
            </w:tcBorders>
            <w:shd w:val="clear" w:color="auto" w:fill="auto"/>
            <w:vAlign w:val="center"/>
            <w:hideMark/>
          </w:tcPr>
          <w:p w14:paraId="0642AF49"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Formulario 2.3.A. completo</w:t>
            </w:r>
          </w:p>
        </w:tc>
        <w:tc>
          <w:tcPr>
            <w:tcW w:w="2076" w:type="dxa"/>
            <w:tcBorders>
              <w:top w:val="nil"/>
              <w:left w:val="nil"/>
              <w:bottom w:val="single" w:sz="4" w:space="0" w:color="auto"/>
              <w:right w:val="single" w:sz="4" w:space="0" w:color="auto"/>
            </w:tcBorders>
            <w:shd w:val="clear" w:color="auto" w:fill="auto"/>
            <w:vAlign w:val="center"/>
            <w:hideMark/>
          </w:tcPr>
          <w:p w14:paraId="474B3772"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9623CE" w:rsidRPr="009623CE" w14:paraId="6D1E7442" w14:textId="77777777" w:rsidTr="009623CE">
        <w:trPr>
          <w:trHeight w:val="1715"/>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7064796E"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eastAsia="es-AR"/>
              </w:rPr>
              <w:t>Descripción y documentación técnica de todos los productos ofertados que permitan verificar el cumplimiento de las exigencias técnicas incluyendo folletos y/o catálogos, y ficha técnica con detalle completo de las características, fotos y demás especificaciones técnicas de los equipos ofrecidos en idioma español. En todos los casos se deberá consignar marca y modelo, a fin de evaluar la calidad de los mismos. La imagen debe ser fiel a lo presupuestado;</w:t>
            </w:r>
          </w:p>
        </w:tc>
        <w:tc>
          <w:tcPr>
            <w:tcW w:w="2056" w:type="dxa"/>
            <w:tcBorders>
              <w:top w:val="nil"/>
              <w:left w:val="nil"/>
              <w:bottom w:val="single" w:sz="4" w:space="0" w:color="auto"/>
              <w:right w:val="single" w:sz="4" w:space="0" w:color="auto"/>
            </w:tcBorders>
            <w:shd w:val="clear" w:color="auto" w:fill="auto"/>
            <w:vAlign w:val="center"/>
            <w:hideMark/>
          </w:tcPr>
          <w:p w14:paraId="599367CC"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Folletos, imágenes, catálogos</w:t>
            </w:r>
          </w:p>
        </w:tc>
        <w:tc>
          <w:tcPr>
            <w:tcW w:w="2076" w:type="dxa"/>
            <w:tcBorders>
              <w:top w:val="nil"/>
              <w:left w:val="nil"/>
              <w:bottom w:val="single" w:sz="4" w:space="0" w:color="auto"/>
              <w:right w:val="single" w:sz="4" w:space="0" w:color="auto"/>
            </w:tcBorders>
            <w:shd w:val="clear" w:color="auto" w:fill="auto"/>
            <w:vAlign w:val="center"/>
            <w:hideMark/>
          </w:tcPr>
          <w:p w14:paraId="0701DA40"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9623CE" w:rsidRPr="009623CE" w14:paraId="5FEE51BE" w14:textId="77777777" w:rsidTr="009623CE">
        <w:trPr>
          <w:trHeight w:val="1072"/>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445EEBDB"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xml:space="preserve">Capacidad de Cumplimiento de plazos de entrega </w:t>
            </w:r>
            <w:r w:rsidRPr="009623CE">
              <w:rPr>
                <w:rFonts w:cs="Arial"/>
                <w:color w:val="000000"/>
                <w:szCs w:val="22"/>
                <w:lang w:val="es-AR" w:eastAsia="es-AR"/>
              </w:rPr>
              <w:br/>
              <w:t>Declaración Jurada, donde conste la cantidad de bienes que podrá entregar, en los plazos establecidos en los DDC y especificaciones técnicas, de acuerdo al Formulario 2.4 del Anexo 2;</w:t>
            </w:r>
          </w:p>
        </w:tc>
        <w:tc>
          <w:tcPr>
            <w:tcW w:w="2056" w:type="dxa"/>
            <w:tcBorders>
              <w:top w:val="nil"/>
              <w:left w:val="nil"/>
              <w:bottom w:val="single" w:sz="4" w:space="0" w:color="auto"/>
              <w:right w:val="single" w:sz="4" w:space="0" w:color="auto"/>
            </w:tcBorders>
            <w:shd w:val="clear" w:color="auto" w:fill="auto"/>
            <w:vAlign w:val="center"/>
            <w:hideMark/>
          </w:tcPr>
          <w:p w14:paraId="088B0F59" w14:textId="1B5DB149"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xml:space="preserve"> Formulario 2.4</w:t>
            </w:r>
            <w:r w:rsidR="00CF7EFC">
              <w:rPr>
                <w:rFonts w:cs="Arial"/>
                <w:color w:val="000000"/>
                <w:szCs w:val="22"/>
                <w:lang w:val="es-AR" w:eastAsia="es-AR"/>
              </w:rPr>
              <w:t xml:space="preserve"> </w:t>
            </w:r>
            <w:r w:rsidR="00CF7EFC">
              <w:rPr>
                <w:color w:val="000000"/>
                <w:lang w:val="es-AR" w:eastAsia="es-AR"/>
              </w:rPr>
              <w:t>completo</w:t>
            </w:r>
          </w:p>
        </w:tc>
        <w:tc>
          <w:tcPr>
            <w:tcW w:w="2076" w:type="dxa"/>
            <w:tcBorders>
              <w:top w:val="nil"/>
              <w:left w:val="nil"/>
              <w:bottom w:val="single" w:sz="4" w:space="0" w:color="auto"/>
              <w:right w:val="single" w:sz="4" w:space="0" w:color="auto"/>
            </w:tcBorders>
            <w:shd w:val="clear" w:color="auto" w:fill="auto"/>
            <w:vAlign w:val="center"/>
            <w:hideMark/>
          </w:tcPr>
          <w:p w14:paraId="59D87431"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9623CE" w:rsidRPr="009623CE" w14:paraId="64317666" w14:textId="77777777" w:rsidTr="009623CE">
        <w:trPr>
          <w:trHeight w:val="214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54C2CCF9"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xml:space="preserve">Antecedentes y referencias de provisiones similares </w:t>
            </w:r>
            <w:r w:rsidRPr="009623CE">
              <w:rPr>
                <w:rFonts w:cs="Arial"/>
                <w:color w:val="000000"/>
                <w:szCs w:val="22"/>
                <w:lang w:val="es-AR" w:eastAsia="es-AR"/>
              </w:rPr>
              <w:br/>
              <w:t>Por lo que deberá presentar al menos tres (3) referencias comerciales que se encuentren vigentes o cuya fecha de finalización, no supere los cinco (5) años contando a partir de la fecha en que se realiza la oferta, listando información como mínimo: Descripción de la provisión, nombre/razón social del cliente, fecha de contratación, nombre y teléfono de contacto de las personas que puedan ser consultados, modalidad de contratación y número de procedimiento, de acuerdo al Formulario 2.5 del Anexo 2.</w:t>
            </w:r>
          </w:p>
        </w:tc>
        <w:tc>
          <w:tcPr>
            <w:tcW w:w="2056" w:type="dxa"/>
            <w:tcBorders>
              <w:top w:val="nil"/>
              <w:left w:val="nil"/>
              <w:bottom w:val="single" w:sz="4" w:space="0" w:color="auto"/>
              <w:right w:val="single" w:sz="4" w:space="0" w:color="auto"/>
            </w:tcBorders>
            <w:shd w:val="clear" w:color="auto" w:fill="auto"/>
            <w:vAlign w:val="center"/>
            <w:hideMark/>
          </w:tcPr>
          <w:p w14:paraId="503E5C53"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Formulario 2.5 completo</w:t>
            </w:r>
          </w:p>
        </w:tc>
        <w:tc>
          <w:tcPr>
            <w:tcW w:w="2076" w:type="dxa"/>
            <w:tcBorders>
              <w:top w:val="nil"/>
              <w:left w:val="nil"/>
              <w:bottom w:val="single" w:sz="4" w:space="0" w:color="auto"/>
              <w:right w:val="single" w:sz="4" w:space="0" w:color="auto"/>
            </w:tcBorders>
            <w:shd w:val="clear" w:color="auto" w:fill="auto"/>
            <w:vAlign w:val="center"/>
            <w:hideMark/>
          </w:tcPr>
          <w:p w14:paraId="0368BD43"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9623CE" w:rsidRPr="009623CE" w14:paraId="0A565315" w14:textId="77777777" w:rsidTr="009623CE">
        <w:trPr>
          <w:trHeight w:val="50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589816B2"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Presentación de Garantía de fábrica de al menos doce (12) meses.</w:t>
            </w:r>
          </w:p>
        </w:tc>
        <w:tc>
          <w:tcPr>
            <w:tcW w:w="2056" w:type="dxa"/>
            <w:tcBorders>
              <w:top w:val="nil"/>
              <w:left w:val="nil"/>
              <w:bottom w:val="single" w:sz="4" w:space="0" w:color="auto"/>
              <w:right w:val="single" w:sz="4" w:space="0" w:color="auto"/>
            </w:tcBorders>
            <w:shd w:val="clear" w:color="auto" w:fill="auto"/>
            <w:vAlign w:val="center"/>
            <w:hideMark/>
          </w:tcPr>
          <w:p w14:paraId="5DAB9D3A"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Nota / Declaración Jurada</w:t>
            </w:r>
          </w:p>
        </w:tc>
        <w:tc>
          <w:tcPr>
            <w:tcW w:w="2076" w:type="dxa"/>
            <w:tcBorders>
              <w:top w:val="nil"/>
              <w:left w:val="nil"/>
              <w:bottom w:val="single" w:sz="4" w:space="0" w:color="auto"/>
              <w:right w:val="single" w:sz="4" w:space="0" w:color="auto"/>
            </w:tcBorders>
            <w:shd w:val="clear" w:color="auto" w:fill="auto"/>
            <w:vAlign w:val="center"/>
            <w:hideMark/>
          </w:tcPr>
          <w:p w14:paraId="1BBBAFDC"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r w:rsidR="009623CE" w:rsidRPr="009623CE" w14:paraId="79007BD0" w14:textId="77777777" w:rsidTr="009623CE">
        <w:trPr>
          <w:trHeight w:val="504"/>
          <w:jc w:val="center"/>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2CBDFD09"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Autorización del Fabricante</w:t>
            </w:r>
          </w:p>
        </w:tc>
        <w:tc>
          <w:tcPr>
            <w:tcW w:w="2056" w:type="dxa"/>
            <w:tcBorders>
              <w:top w:val="nil"/>
              <w:left w:val="nil"/>
              <w:bottom w:val="single" w:sz="4" w:space="0" w:color="auto"/>
              <w:right w:val="single" w:sz="4" w:space="0" w:color="auto"/>
            </w:tcBorders>
            <w:shd w:val="clear" w:color="auto" w:fill="auto"/>
            <w:vAlign w:val="center"/>
            <w:hideMark/>
          </w:tcPr>
          <w:p w14:paraId="0FA102C9"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Nota / Declaración Jurada</w:t>
            </w:r>
          </w:p>
        </w:tc>
        <w:tc>
          <w:tcPr>
            <w:tcW w:w="2076" w:type="dxa"/>
            <w:tcBorders>
              <w:top w:val="nil"/>
              <w:left w:val="nil"/>
              <w:bottom w:val="single" w:sz="4" w:space="0" w:color="auto"/>
              <w:right w:val="single" w:sz="4" w:space="0" w:color="auto"/>
            </w:tcBorders>
            <w:shd w:val="clear" w:color="auto" w:fill="auto"/>
            <w:vAlign w:val="center"/>
            <w:hideMark/>
          </w:tcPr>
          <w:p w14:paraId="2EF49B8F" w14:textId="77777777" w:rsidR="009623CE" w:rsidRPr="009623CE" w:rsidRDefault="009623CE" w:rsidP="009623CE">
            <w:pPr>
              <w:widowControl/>
              <w:autoSpaceDE/>
              <w:autoSpaceDN/>
              <w:adjustRightInd/>
              <w:jc w:val="center"/>
              <w:rPr>
                <w:rFonts w:cs="Arial"/>
                <w:color w:val="000000"/>
                <w:szCs w:val="22"/>
                <w:lang w:val="es-AR" w:eastAsia="es-AR"/>
              </w:rPr>
            </w:pPr>
            <w:r w:rsidRPr="009623CE">
              <w:rPr>
                <w:rFonts w:cs="Arial"/>
                <w:color w:val="000000"/>
                <w:szCs w:val="22"/>
                <w:lang w:val="es-AR" w:eastAsia="es-AR"/>
              </w:rPr>
              <w:t> </w:t>
            </w:r>
          </w:p>
        </w:tc>
      </w:tr>
    </w:tbl>
    <w:p w14:paraId="0DAD8E36" w14:textId="77777777" w:rsidR="009623CE" w:rsidRPr="0048383B" w:rsidRDefault="009623CE" w:rsidP="00CF7EFC">
      <w:pPr>
        <w:widowControl/>
        <w:autoSpaceDE/>
        <w:autoSpaceDN/>
        <w:adjustRightInd/>
        <w:spacing w:after="160" w:line="259" w:lineRule="auto"/>
        <w:contextualSpacing/>
        <w:jc w:val="both"/>
        <w:rPr>
          <w:rFonts w:cs="Arial"/>
          <w:i/>
          <w:sz w:val="22"/>
          <w:szCs w:val="22"/>
        </w:rPr>
      </w:pPr>
    </w:p>
    <w:p w14:paraId="14CD93C3" w14:textId="77777777" w:rsidR="009B78EC" w:rsidRPr="0048383B" w:rsidRDefault="009B78EC" w:rsidP="00CF7EFC">
      <w:pPr>
        <w:widowControl/>
        <w:jc w:val="both"/>
        <w:rPr>
          <w:rFonts w:eastAsiaTheme="minorHAnsi" w:cs="Arial"/>
          <w:color w:val="000000"/>
          <w:sz w:val="22"/>
          <w:szCs w:val="22"/>
          <w:lang w:val="es-AR" w:eastAsia="en-US"/>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 xml:space="preserve">Insertar tantas líneas como sean necesarias de acuerdo a los ítems ofertados. </w:t>
      </w:r>
    </w:p>
    <w:p w14:paraId="2DAA5C15" w14:textId="77777777" w:rsidR="009B78EC" w:rsidRPr="0048383B" w:rsidRDefault="009B78EC" w:rsidP="00CF7EFC">
      <w:pPr>
        <w:widowControl/>
        <w:autoSpaceDE/>
        <w:autoSpaceDN/>
        <w:adjustRightInd/>
        <w:spacing w:after="160" w:line="259" w:lineRule="auto"/>
        <w:contextualSpacing/>
        <w:jc w:val="both"/>
        <w:rPr>
          <w:rFonts w:cs="Arial"/>
          <w:i/>
          <w:sz w:val="22"/>
          <w:szCs w:val="22"/>
        </w:rPr>
      </w:pPr>
      <w:r>
        <w:rPr>
          <w:rFonts w:eastAsiaTheme="minorHAnsi" w:cs="Arial"/>
          <w:i/>
          <w:iCs/>
          <w:color w:val="000000"/>
          <w:sz w:val="22"/>
          <w:szCs w:val="22"/>
          <w:lang w:val="es-AR" w:eastAsia="en-US"/>
        </w:rPr>
        <w:t xml:space="preserve">(**) </w:t>
      </w:r>
      <w:r w:rsidRPr="0048383B">
        <w:rPr>
          <w:rFonts w:eastAsiaTheme="minorHAnsi" w:cs="Arial"/>
          <w:i/>
          <w:iCs/>
          <w:color w:val="000000"/>
          <w:sz w:val="22"/>
          <w:szCs w:val="22"/>
          <w:lang w:val="es-AR" w:eastAsia="en-US"/>
        </w:rPr>
        <w:t>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7B9B6CF7" w14:textId="77777777" w:rsidR="009B78EC" w:rsidRDefault="009B78EC" w:rsidP="009B78EC">
      <w:pPr>
        <w:widowControl/>
        <w:autoSpaceDE/>
        <w:autoSpaceDN/>
        <w:adjustRightInd/>
        <w:spacing w:after="200" w:line="276" w:lineRule="auto"/>
        <w:rPr>
          <w:rFonts w:cs="Arial"/>
          <w:i/>
          <w:sz w:val="22"/>
          <w:szCs w:val="22"/>
        </w:rPr>
      </w:pPr>
    </w:p>
    <w:p w14:paraId="221018BE" w14:textId="77777777" w:rsidR="009B78EC" w:rsidRPr="0048383B" w:rsidRDefault="009B78EC" w:rsidP="001146B6">
      <w:pPr>
        <w:widowControl/>
        <w:autoSpaceDE/>
        <w:autoSpaceDN/>
        <w:adjustRightInd/>
        <w:spacing w:after="200" w:line="276" w:lineRule="auto"/>
        <w:jc w:val="center"/>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E91FAD4" w14:textId="77777777" w:rsidR="009B78EC" w:rsidRDefault="009B78EC" w:rsidP="001146B6">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21506DA3" w14:textId="77777777" w:rsidR="009B78EC" w:rsidRDefault="009B78EC" w:rsidP="009B78EC">
      <w:pPr>
        <w:spacing w:line="276" w:lineRule="auto"/>
        <w:jc w:val="both"/>
        <w:rPr>
          <w:rFonts w:cs="Arial"/>
          <w:sz w:val="22"/>
          <w:szCs w:val="22"/>
        </w:rPr>
      </w:pPr>
    </w:p>
    <w:p w14:paraId="13B96D65" w14:textId="5094C6C7" w:rsidR="00C35B33" w:rsidRPr="0048383B" w:rsidRDefault="00C35B33" w:rsidP="00C35B33">
      <w:pPr>
        <w:pStyle w:val="Ttulo3"/>
        <w:jc w:val="center"/>
        <w:rPr>
          <w:rFonts w:ascii="Arial" w:hAnsi="Arial" w:cs="Arial"/>
          <w:sz w:val="22"/>
        </w:rPr>
      </w:pPr>
      <w:bookmarkStart w:id="14" w:name="_Toc130283254"/>
      <w:r w:rsidRPr="005C4976">
        <w:rPr>
          <w:rFonts w:ascii="Arial" w:hAnsi="Arial" w:cs="Arial"/>
          <w:sz w:val="22"/>
        </w:rPr>
        <w:lastRenderedPageBreak/>
        <w:t xml:space="preserve">2.4. CAPACIDAD DE </w:t>
      </w:r>
      <w:r w:rsidR="0059035F">
        <w:rPr>
          <w:rFonts w:ascii="Arial" w:hAnsi="Arial" w:cs="Arial"/>
          <w:sz w:val="22"/>
        </w:rPr>
        <w:t>CUMPLIMIENTO</w:t>
      </w:r>
      <w:r w:rsidRPr="005C4976">
        <w:rPr>
          <w:rFonts w:ascii="Arial" w:hAnsi="Arial" w:cs="Arial"/>
          <w:sz w:val="22"/>
        </w:rPr>
        <w:t xml:space="preserve"> DE PLAZOS</w:t>
      </w:r>
      <w:bookmarkEnd w:id="14"/>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56A499E8" w14:textId="77777777" w:rsidR="005C4976" w:rsidRPr="005C6388" w:rsidRDefault="005C4976" w:rsidP="005C4976">
      <w:pPr>
        <w:shd w:val="clear" w:color="auto" w:fill="FFFFFF"/>
        <w:tabs>
          <w:tab w:val="left" w:pos="426"/>
        </w:tabs>
        <w:spacing w:line="276" w:lineRule="auto"/>
        <w:jc w:val="right"/>
        <w:rPr>
          <w:rFonts w:cs="Arial"/>
          <w:spacing w:val="1"/>
          <w:sz w:val="22"/>
        </w:rPr>
      </w:pPr>
      <w:r w:rsidRPr="005C6388">
        <w:rPr>
          <w:rFonts w:cs="Arial"/>
          <w:b/>
          <w:spacing w:val="-3"/>
          <w:sz w:val="22"/>
        </w:rPr>
        <w:t xml:space="preserve">REFERENCIA: </w:t>
      </w:r>
      <w:r w:rsidRPr="005C6388">
        <w:rPr>
          <w:rFonts w:cs="Arial"/>
          <w:spacing w:val="1"/>
          <w:sz w:val="22"/>
        </w:rPr>
        <w:t xml:space="preserve">CONCURSO DE PRECIOS </w:t>
      </w:r>
    </w:p>
    <w:p w14:paraId="03B131ED" w14:textId="12CCB926" w:rsidR="005C4976" w:rsidRPr="005C6388" w:rsidRDefault="00C27BC8" w:rsidP="005C4976">
      <w:pPr>
        <w:shd w:val="clear" w:color="auto" w:fill="FFFFFF"/>
        <w:tabs>
          <w:tab w:val="left" w:pos="426"/>
        </w:tabs>
        <w:spacing w:line="276" w:lineRule="auto"/>
        <w:jc w:val="right"/>
        <w:rPr>
          <w:rFonts w:cs="Arial"/>
          <w:spacing w:val="1"/>
          <w:sz w:val="22"/>
        </w:rPr>
      </w:pPr>
      <w:r>
        <w:rPr>
          <w:rFonts w:cs="Arial"/>
          <w:spacing w:val="1"/>
          <w:sz w:val="22"/>
        </w:rPr>
        <w:t>RELLAMADO OEI BUE CP 03/2023</w:t>
      </w:r>
      <w:r w:rsidR="00BB429D">
        <w:rPr>
          <w:rFonts w:cs="Arial"/>
          <w:spacing w:val="1"/>
          <w:sz w:val="22"/>
        </w:rPr>
        <w:t xml:space="preserve"> </w:t>
      </w:r>
    </w:p>
    <w:p w14:paraId="31EFDA6F" w14:textId="77777777" w:rsidR="00715615" w:rsidRPr="00715615" w:rsidRDefault="00715615" w:rsidP="00715615">
      <w:pPr>
        <w:shd w:val="clear" w:color="auto" w:fill="FFFFFF"/>
        <w:tabs>
          <w:tab w:val="left" w:pos="426"/>
        </w:tabs>
        <w:spacing w:line="276" w:lineRule="auto"/>
        <w:jc w:val="right"/>
        <w:rPr>
          <w:rFonts w:cs="Arial"/>
          <w:sz w:val="22"/>
        </w:rPr>
      </w:pPr>
      <w:r w:rsidRPr="00A4114E">
        <w:rPr>
          <w:rFonts w:cs="Arial"/>
          <w:sz w:val="22"/>
        </w:rPr>
        <w:t>ADQUISICION DE EQUIPOS ELÉCTRICOS</w:t>
      </w:r>
    </w:p>
    <w:p w14:paraId="7C4570BB" w14:textId="77777777" w:rsidR="00C35B33" w:rsidRPr="0048383B" w:rsidRDefault="00C35B33" w:rsidP="00C35B33">
      <w:pPr>
        <w:spacing w:line="276" w:lineRule="auto"/>
        <w:jc w:val="right"/>
        <w:rPr>
          <w:rFonts w:cs="Arial"/>
          <w:sz w:val="22"/>
          <w:szCs w:val="22"/>
        </w:rPr>
      </w:pPr>
    </w:p>
    <w:p w14:paraId="0F029D7D" w14:textId="79DE89C9" w:rsidR="00C35B33" w:rsidRDefault="00C35B33" w:rsidP="00C35B33">
      <w:pPr>
        <w:jc w:val="both"/>
        <w:rPr>
          <w:rFonts w:cs="Arial"/>
          <w:sz w:val="22"/>
          <w:szCs w:val="22"/>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w:t>
      </w:r>
      <w:r w:rsidR="00C27BC8">
        <w:rPr>
          <w:rFonts w:cs="Arial"/>
          <w:spacing w:val="-3"/>
          <w:sz w:val="22"/>
          <w:szCs w:val="22"/>
          <w:lang w:val="es-AR"/>
        </w:rPr>
        <w:t>RELLAMADO OEI BUE CP 03/2023</w:t>
      </w:r>
      <w:r w:rsidRPr="0048383B">
        <w:rPr>
          <w:rFonts w:cs="Arial"/>
          <w:spacing w:val="1"/>
          <w:sz w:val="22"/>
          <w:szCs w:val="22"/>
        </w:rPr>
        <w:t xml:space="preserve">, </w:t>
      </w:r>
      <w:r w:rsidRPr="0048383B">
        <w:rPr>
          <w:rFonts w:cs="Arial"/>
          <w:sz w:val="22"/>
          <w:szCs w:val="22"/>
        </w:rPr>
        <w:t>declara bajo juramento que la firma a la que represento podrá entregar lo requerido en los plazos que se detallan a continuación:</w:t>
      </w:r>
    </w:p>
    <w:p w14:paraId="6958CB0C" w14:textId="77777777" w:rsidR="0027245B" w:rsidRPr="0048383B" w:rsidRDefault="0027245B" w:rsidP="00C35B33">
      <w:pPr>
        <w:jc w:val="both"/>
        <w:rPr>
          <w:rFonts w:cs="Arial"/>
          <w:spacing w:val="-3"/>
          <w:sz w:val="22"/>
          <w:szCs w:val="22"/>
          <w:lang w:val="es-AR"/>
        </w:rPr>
      </w:pPr>
    </w:p>
    <w:p w14:paraId="7A120F10" w14:textId="77777777" w:rsidR="00C35B33" w:rsidRPr="0048383B" w:rsidRDefault="00C35B33" w:rsidP="00C35B33">
      <w:pPr>
        <w:spacing w:line="276" w:lineRule="auto"/>
        <w:rPr>
          <w:rFonts w:cs="Arial"/>
          <w:sz w:val="22"/>
          <w:szCs w:val="22"/>
        </w:rPr>
      </w:pPr>
    </w:p>
    <w:tbl>
      <w:tblPr>
        <w:tblW w:w="8401" w:type="dxa"/>
        <w:jc w:val="center"/>
        <w:tblCellMar>
          <w:left w:w="70" w:type="dxa"/>
          <w:right w:w="70" w:type="dxa"/>
        </w:tblCellMar>
        <w:tblLook w:val="04A0" w:firstRow="1" w:lastRow="0" w:firstColumn="1" w:lastColumn="0" w:noHBand="0" w:noVBand="1"/>
      </w:tblPr>
      <w:tblGrid>
        <w:gridCol w:w="803"/>
        <w:gridCol w:w="736"/>
        <w:gridCol w:w="1425"/>
        <w:gridCol w:w="2388"/>
        <w:gridCol w:w="3049"/>
      </w:tblGrid>
      <w:tr w:rsidR="001146B6" w:rsidRPr="007C3E36" w14:paraId="3AC5A4FF" w14:textId="77777777" w:rsidTr="009B4C37">
        <w:trPr>
          <w:trHeight w:val="171"/>
          <w:jc w:val="center"/>
        </w:trPr>
        <w:tc>
          <w:tcPr>
            <w:tcW w:w="80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56A231A"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LOTE</w:t>
            </w:r>
          </w:p>
        </w:tc>
        <w:tc>
          <w:tcPr>
            <w:tcW w:w="736" w:type="dxa"/>
            <w:tcBorders>
              <w:top w:val="single" w:sz="4" w:space="0" w:color="auto"/>
              <w:left w:val="nil"/>
              <w:bottom w:val="single" w:sz="4" w:space="0" w:color="auto"/>
              <w:right w:val="single" w:sz="4" w:space="0" w:color="auto"/>
            </w:tcBorders>
            <w:shd w:val="clear" w:color="000000" w:fill="DCE6F1"/>
            <w:vAlign w:val="center"/>
            <w:hideMark/>
          </w:tcPr>
          <w:p w14:paraId="33D17875"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ITEM</w:t>
            </w:r>
          </w:p>
        </w:tc>
        <w:tc>
          <w:tcPr>
            <w:tcW w:w="1425" w:type="dxa"/>
            <w:tcBorders>
              <w:top w:val="single" w:sz="4" w:space="0" w:color="auto"/>
              <w:left w:val="nil"/>
              <w:bottom w:val="single" w:sz="4" w:space="0" w:color="auto"/>
              <w:right w:val="single" w:sz="4" w:space="0" w:color="auto"/>
            </w:tcBorders>
            <w:shd w:val="clear" w:color="000000" w:fill="DCE6F1"/>
            <w:vAlign w:val="center"/>
            <w:hideMark/>
          </w:tcPr>
          <w:p w14:paraId="0606FC72"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CANTIDAD</w:t>
            </w:r>
          </w:p>
        </w:tc>
        <w:tc>
          <w:tcPr>
            <w:tcW w:w="2388" w:type="dxa"/>
            <w:tcBorders>
              <w:top w:val="single" w:sz="4" w:space="0" w:color="auto"/>
              <w:left w:val="nil"/>
              <w:bottom w:val="single" w:sz="4" w:space="0" w:color="auto"/>
              <w:right w:val="single" w:sz="4" w:space="0" w:color="auto"/>
            </w:tcBorders>
            <w:shd w:val="clear" w:color="000000" w:fill="DCE6F1"/>
            <w:vAlign w:val="center"/>
            <w:hideMark/>
          </w:tcPr>
          <w:p w14:paraId="550F5005"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DESCRIPCIÓN</w:t>
            </w:r>
          </w:p>
        </w:tc>
        <w:tc>
          <w:tcPr>
            <w:tcW w:w="3049" w:type="dxa"/>
            <w:tcBorders>
              <w:top w:val="single" w:sz="4" w:space="0" w:color="auto"/>
              <w:left w:val="nil"/>
              <w:bottom w:val="single" w:sz="4" w:space="0" w:color="auto"/>
              <w:right w:val="single" w:sz="4" w:space="0" w:color="auto"/>
            </w:tcBorders>
            <w:shd w:val="clear" w:color="000000" w:fill="DCE6F1"/>
            <w:vAlign w:val="center"/>
            <w:hideMark/>
          </w:tcPr>
          <w:p w14:paraId="477DA8E8"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PLAZO DE ENTREGA</w:t>
            </w:r>
          </w:p>
        </w:tc>
      </w:tr>
      <w:tr w:rsidR="001146B6" w:rsidRPr="007C3E36" w14:paraId="3A4398D9" w14:textId="77777777" w:rsidTr="009B4C37">
        <w:trPr>
          <w:trHeight w:val="325"/>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B57A6E0" w14:textId="77777777" w:rsidR="001146B6" w:rsidRPr="007C3E36" w:rsidRDefault="001146B6" w:rsidP="009B4C37">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1</w:t>
            </w:r>
          </w:p>
        </w:tc>
        <w:tc>
          <w:tcPr>
            <w:tcW w:w="736" w:type="dxa"/>
            <w:tcBorders>
              <w:top w:val="nil"/>
              <w:left w:val="nil"/>
              <w:bottom w:val="single" w:sz="4" w:space="0" w:color="auto"/>
              <w:right w:val="single" w:sz="4" w:space="0" w:color="auto"/>
            </w:tcBorders>
            <w:shd w:val="clear" w:color="auto" w:fill="auto"/>
            <w:vAlign w:val="center"/>
            <w:hideMark/>
          </w:tcPr>
          <w:p w14:paraId="7CA9A9DA" w14:textId="77777777" w:rsidR="001146B6" w:rsidRPr="007C3E36" w:rsidRDefault="001146B6" w:rsidP="009B4C37">
            <w:pPr>
              <w:widowControl/>
              <w:autoSpaceDE/>
              <w:autoSpaceDN/>
              <w:adjustRightInd/>
              <w:jc w:val="center"/>
              <w:rPr>
                <w:rFonts w:cs="Arial"/>
                <w:color w:val="000000"/>
                <w:sz w:val="22"/>
                <w:szCs w:val="22"/>
                <w:lang w:val="es-AR" w:eastAsia="es-AR"/>
              </w:rPr>
            </w:pPr>
            <w:r w:rsidRPr="007C3E36">
              <w:rPr>
                <w:rFonts w:cs="Arial"/>
                <w:color w:val="000000"/>
                <w:sz w:val="22"/>
                <w:szCs w:val="22"/>
                <w:lang w:val="es-AR" w:eastAsia="es-AR"/>
              </w:rPr>
              <w:t>1</w:t>
            </w:r>
          </w:p>
        </w:tc>
        <w:tc>
          <w:tcPr>
            <w:tcW w:w="1425" w:type="dxa"/>
            <w:tcBorders>
              <w:top w:val="nil"/>
              <w:left w:val="nil"/>
              <w:bottom w:val="single" w:sz="4" w:space="0" w:color="auto"/>
              <w:right w:val="single" w:sz="4" w:space="0" w:color="auto"/>
            </w:tcBorders>
            <w:shd w:val="clear" w:color="auto" w:fill="auto"/>
            <w:vAlign w:val="center"/>
            <w:hideMark/>
          </w:tcPr>
          <w:p w14:paraId="13E5FF2B" w14:textId="77777777" w:rsidR="001146B6" w:rsidRPr="007C3E36" w:rsidRDefault="001146B6" w:rsidP="009B4C37">
            <w:pPr>
              <w:widowControl/>
              <w:autoSpaceDE/>
              <w:autoSpaceDN/>
              <w:adjustRightInd/>
              <w:jc w:val="center"/>
              <w:rPr>
                <w:rFonts w:cs="Arial"/>
                <w:color w:val="000000"/>
                <w:sz w:val="22"/>
                <w:szCs w:val="22"/>
                <w:lang w:val="es-AR" w:eastAsia="es-AR"/>
              </w:rPr>
            </w:pPr>
            <w:r w:rsidRPr="007C3E36">
              <w:rPr>
                <w:rFonts w:cs="Arial"/>
                <w:color w:val="000000"/>
                <w:sz w:val="22"/>
                <w:szCs w:val="22"/>
                <w:lang w:val="es-AR" w:eastAsia="es-AR"/>
              </w:rPr>
              <w:t>1</w:t>
            </w:r>
          </w:p>
        </w:tc>
        <w:tc>
          <w:tcPr>
            <w:tcW w:w="2388" w:type="dxa"/>
            <w:tcBorders>
              <w:top w:val="nil"/>
              <w:left w:val="nil"/>
              <w:bottom w:val="single" w:sz="4" w:space="0" w:color="auto"/>
              <w:right w:val="single" w:sz="4" w:space="0" w:color="auto"/>
            </w:tcBorders>
            <w:shd w:val="clear" w:color="auto" w:fill="auto"/>
            <w:vAlign w:val="center"/>
            <w:hideMark/>
          </w:tcPr>
          <w:p w14:paraId="797AC88B" w14:textId="77777777" w:rsidR="001146B6" w:rsidRPr="007C3E36" w:rsidRDefault="001146B6" w:rsidP="009B4C37">
            <w:pPr>
              <w:widowControl/>
              <w:autoSpaceDE/>
              <w:autoSpaceDN/>
              <w:adjustRightInd/>
              <w:jc w:val="center"/>
              <w:rPr>
                <w:rFonts w:cs="Arial"/>
                <w:color w:val="000000"/>
                <w:sz w:val="22"/>
                <w:szCs w:val="22"/>
                <w:lang w:val="es-AR" w:eastAsia="es-AR"/>
              </w:rPr>
            </w:pPr>
            <w:r w:rsidRPr="007C3E36">
              <w:rPr>
                <w:rFonts w:cs="Arial"/>
                <w:color w:val="000000"/>
                <w:sz w:val="22"/>
                <w:szCs w:val="22"/>
                <w:lang w:val="es-AR" w:eastAsia="es-AR"/>
              </w:rPr>
              <w:t>Heladera con freezer</w:t>
            </w:r>
          </w:p>
        </w:tc>
        <w:tc>
          <w:tcPr>
            <w:tcW w:w="3049" w:type="dxa"/>
            <w:tcBorders>
              <w:top w:val="nil"/>
              <w:left w:val="nil"/>
              <w:bottom w:val="single" w:sz="4" w:space="0" w:color="auto"/>
              <w:right w:val="single" w:sz="4" w:space="0" w:color="auto"/>
            </w:tcBorders>
            <w:shd w:val="clear" w:color="auto" w:fill="auto"/>
            <w:vAlign w:val="center"/>
            <w:hideMark/>
          </w:tcPr>
          <w:p w14:paraId="766C77FA" w14:textId="12D0EF36" w:rsidR="001146B6" w:rsidRPr="00886B45" w:rsidRDefault="001146B6" w:rsidP="009B4C37">
            <w:pPr>
              <w:widowControl/>
              <w:autoSpaceDE/>
              <w:autoSpaceDN/>
              <w:adjustRightInd/>
              <w:jc w:val="center"/>
              <w:rPr>
                <w:rFonts w:cs="Arial"/>
                <w:sz w:val="22"/>
                <w:szCs w:val="22"/>
                <w:lang w:val="es-AR" w:eastAsia="es-AR"/>
              </w:rPr>
            </w:pPr>
            <w:r w:rsidRPr="00886B45">
              <w:rPr>
                <w:rFonts w:cs="Arial"/>
                <w:sz w:val="22"/>
                <w:szCs w:val="22"/>
                <w:lang w:val="es-AR" w:eastAsia="es-AR"/>
              </w:rPr>
              <w:t xml:space="preserve">Preferentemente a los 30 días </w:t>
            </w:r>
            <w:r w:rsidR="009B4C37">
              <w:rPr>
                <w:rFonts w:cs="Arial"/>
                <w:sz w:val="22"/>
                <w:szCs w:val="22"/>
                <w:lang w:val="es-AR" w:eastAsia="es-AR"/>
              </w:rPr>
              <w:t>corridos</w:t>
            </w:r>
            <w:r w:rsidRPr="00886B45">
              <w:rPr>
                <w:rFonts w:cs="Arial"/>
                <w:sz w:val="22"/>
                <w:szCs w:val="22"/>
                <w:lang w:val="es-AR" w:eastAsia="es-AR"/>
              </w:rPr>
              <w:t xml:space="preserve"> a partir de la suscripción del contrato</w:t>
            </w:r>
          </w:p>
        </w:tc>
      </w:tr>
      <w:tr w:rsidR="001146B6" w:rsidRPr="007C3E36" w14:paraId="5F5C59D7" w14:textId="77777777" w:rsidTr="009B4C37">
        <w:trPr>
          <w:trHeight w:val="162"/>
          <w:jc w:val="center"/>
        </w:trPr>
        <w:tc>
          <w:tcPr>
            <w:tcW w:w="803" w:type="dxa"/>
            <w:tcBorders>
              <w:top w:val="nil"/>
              <w:left w:val="nil"/>
              <w:bottom w:val="nil"/>
              <w:right w:val="nil"/>
            </w:tcBorders>
            <w:shd w:val="clear" w:color="auto" w:fill="auto"/>
            <w:noWrap/>
            <w:vAlign w:val="center"/>
            <w:hideMark/>
          </w:tcPr>
          <w:p w14:paraId="4E4B8D61" w14:textId="77777777" w:rsidR="001146B6" w:rsidRPr="007C3E36" w:rsidRDefault="001146B6" w:rsidP="009B4C37">
            <w:pPr>
              <w:widowControl/>
              <w:autoSpaceDE/>
              <w:autoSpaceDN/>
              <w:adjustRightInd/>
              <w:jc w:val="center"/>
              <w:rPr>
                <w:rFonts w:cs="Arial"/>
                <w:color w:val="000000"/>
                <w:sz w:val="22"/>
                <w:szCs w:val="22"/>
                <w:lang w:val="es-AR" w:eastAsia="es-AR"/>
              </w:rPr>
            </w:pPr>
          </w:p>
        </w:tc>
        <w:tc>
          <w:tcPr>
            <w:tcW w:w="736" w:type="dxa"/>
            <w:tcBorders>
              <w:top w:val="nil"/>
              <w:left w:val="nil"/>
              <w:bottom w:val="nil"/>
              <w:right w:val="nil"/>
            </w:tcBorders>
            <w:shd w:val="clear" w:color="auto" w:fill="auto"/>
            <w:noWrap/>
            <w:vAlign w:val="center"/>
            <w:hideMark/>
          </w:tcPr>
          <w:p w14:paraId="437BA631" w14:textId="77777777" w:rsidR="001146B6" w:rsidRPr="007C3E36" w:rsidRDefault="001146B6" w:rsidP="009B4C37">
            <w:pPr>
              <w:widowControl/>
              <w:autoSpaceDE/>
              <w:autoSpaceDN/>
              <w:adjustRightInd/>
              <w:jc w:val="center"/>
              <w:rPr>
                <w:rFonts w:ascii="Times New Roman" w:hAnsi="Times New Roman"/>
                <w:lang w:val="es-AR" w:eastAsia="es-AR"/>
              </w:rPr>
            </w:pPr>
          </w:p>
        </w:tc>
        <w:tc>
          <w:tcPr>
            <w:tcW w:w="1425" w:type="dxa"/>
            <w:tcBorders>
              <w:top w:val="nil"/>
              <w:left w:val="nil"/>
              <w:bottom w:val="nil"/>
              <w:right w:val="nil"/>
            </w:tcBorders>
            <w:shd w:val="clear" w:color="auto" w:fill="auto"/>
            <w:noWrap/>
            <w:vAlign w:val="center"/>
            <w:hideMark/>
          </w:tcPr>
          <w:p w14:paraId="79A38B7A" w14:textId="77777777" w:rsidR="001146B6" w:rsidRPr="007C3E36" w:rsidRDefault="001146B6" w:rsidP="009B4C37">
            <w:pPr>
              <w:widowControl/>
              <w:autoSpaceDE/>
              <w:autoSpaceDN/>
              <w:adjustRightInd/>
              <w:jc w:val="center"/>
              <w:rPr>
                <w:rFonts w:ascii="Times New Roman" w:hAnsi="Times New Roman"/>
                <w:lang w:val="es-AR" w:eastAsia="es-AR"/>
              </w:rPr>
            </w:pPr>
          </w:p>
        </w:tc>
        <w:tc>
          <w:tcPr>
            <w:tcW w:w="2388" w:type="dxa"/>
            <w:tcBorders>
              <w:top w:val="nil"/>
              <w:left w:val="nil"/>
              <w:bottom w:val="nil"/>
              <w:right w:val="nil"/>
            </w:tcBorders>
            <w:shd w:val="clear" w:color="auto" w:fill="auto"/>
            <w:noWrap/>
            <w:vAlign w:val="center"/>
            <w:hideMark/>
          </w:tcPr>
          <w:p w14:paraId="122AB3D2" w14:textId="77777777" w:rsidR="001146B6" w:rsidRPr="007C3E36" w:rsidRDefault="001146B6" w:rsidP="009B4C37">
            <w:pPr>
              <w:widowControl/>
              <w:autoSpaceDE/>
              <w:autoSpaceDN/>
              <w:adjustRightInd/>
              <w:jc w:val="center"/>
              <w:rPr>
                <w:rFonts w:ascii="Times New Roman" w:hAnsi="Times New Roman"/>
                <w:lang w:val="es-AR" w:eastAsia="es-AR"/>
              </w:rPr>
            </w:pPr>
          </w:p>
        </w:tc>
        <w:tc>
          <w:tcPr>
            <w:tcW w:w="3049" w:type="dxa"/>
            <w:tcBorders>
              <w:top w:val="nil"/>
              <w:left w:val="nil"/>
              <w:bottom w:val="nil"/>
              <w:right w:val="nil"/>
            </w:tcBorders>
            <w:shd w:val="clear" w:color="auto" w:fill="auto"/>
            <w:vAlign w:val="center"/>
            <w:hideMark/>
          </w:tcPr>
          <w:p w14:paraId="0B41335E" w14:textId="77777777" w:rsidR="001146B6" w:rsidRPr="007C3E36" w:rsidRDefault="001146B6" w:rsidP="009B4C37">
            <w:pPr>
              <w:widowControl/>
              <w:autoSpaceDE/>
              <w:autoSpaceDN/>
              <w:adjustRightInd/>
              <w:jc w:val="center"/>
              <w:rPr>
                <w:rFonts w:ascii="Times New Roman" w:hAnsi="Times New Roman"/>
                <w:lang w:val="es-AR" w:eastAsia="es-AR"/>
              </w:rPr>
            </w:pPr>
          </w:p>
        </w:tc>
      </w:tr>
      <w:tr w:rsidR="001146B6" w:rsidRPr="007C3E36" w14:paraId="03713ADF" w14:textId="77777777" w:rsidTr="009B4C37">
        <w:trPr>
          <w:trHeight w:val="171"/>
          <w:jc w:val="center"/>
        </w:trPr>
        <w:tc>
          <w:tcPr>
            <w:tcW w:w="80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4EF6BE3"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LOTE</w:t>
            </w:r>
          </w:p>
        </w:tc>
        <w:tc>
          <w:tcPr>
            <w:tcW w:w="736" w:type="dxa"/>
            <w:tcBorders>
              <w:top w:val="single" w:sz="4" w:space="0" w:color="auto"/>
              <w:left w:val="nil"/>
              <w:bottom w:val="single" w:sz="4" w:space="0" w:color="auto"/>
              <w:right w:val="single" w:sz="4" w:space="0" w:color="auto"/>
            </w:tcBorders>
            <w:shd w:val="clear" w:color="000000" w:fill="DCE6F1"/>
            <w:vAlign w:val="center"/>
            <w:hideMark/>
          </w:tcPr>
          <w:p w14:paraId="200ADB0D"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ITEM</w:t>
            </w:r>
          </w:p>
        </w:tc>
        <w:tc>
          <w:tcPr>
            <w:tcW w:w="1425" w:type="dxa"/>
            <w:tcBorders>
              <w:top w:val="single" w:sz="4" w:space="0" w:color="auto"/>
              <w:left w:val="nil"/>
              <w:bottom w:val="single" w:sz="4" w:space="0" w:color="auto"/>
              <w:right w:val="single" w:sz="4" w:space="0" w:color="auto"/>
            </w:tcBorders>
            <w:shd w:val="clear" w:color="000000" w:fill="DCE6F1"/>
            <w:vAlign w:val="center"/>
            <w:hideMark/>
          </w:tcPr>
          <w:p w14:paraId="5B8257AA"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CANTIDAD</w:t>
            </w:r>
          </w:p>
        </w:tc>
        <w:tc>
          <w:tcPr>
            <w:tcW w:w="2388" w:type="dxa"/>
            <w:tcBorders>
              <w:top w:val="single" w:sz="4" w:space="0" w:color="auto"/>
              <w:left w:val="nil"/>
              <w:bottom w:val="single" w:sz="4" w:space="0" w:color="auto"/>
              <w:right w:val="single" w:sz="4" w:space="0" w:color="auto"/>
            </w:tcBorders>
            <w:shd w:val="clear" w:color="000000" w:fill="DCE6F1"/>
            <w:vAlign w:val="center"/>
            <w:hideMark/>
          </w:tcPr>
          <w:p w14:paraId="3269FBB6"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DESCRIPCIÓN</w:t>
            </w:r>
          </w:p>
        </w:tc>
        <w:tc>
          <w:tcPr>
            <w:tcW w:w="3049" w:type="dxa"/>
            <w:tcBorders>
              <w:top w:val="single" w:sz="4" w:space="0" w:color="auto"/>
              <w:left w:val="nil"/>
              <w:bottom w:val="single" w:sz="4" w:space="0" w:color="auto"/>
              <w:right w:val="single" w:sz="4" w:space="0" w:color="auto"/>
            </w:tcBorders>
            <w:shd w:val="clear" w:color="000000" w:fill="DCE6F1"/>
            <w:vAlign w:val="center"/>
            <w:hideMark/>
          </w:tcPr>
          <w:p w14:paraId="26EA3EA0" w14:textId="77777777" w:rsidR="001146B6" w:rsidRPr="007C3E36" w:rsidRDefault="001146B6" w:rsidP="009B4C37">
            <w:pPr>
              <w:widowControl/>
              <w:autoSpaceDE/>
              <w:autoSpaceDN/>
              <w:adjustRightInd/>
              <w:jc w:val="center"/>
              <w:rPr>
                <w:rFonts w:cs="Arial"/>
                <w:b/>
                <w:bCs/>
                <w:color w:val="000000"/>
                <w:sz w:val="22"/>
                <w:szCs w:val="22"/>
                <w:lang w:val="es-AR" w:eastAsia="es-AR"/>
              </w:rPr>
            </w:pPr>
            <w:r w:rsidRPr="007C3E36">
              <w:rPr>
                <w:rFonts w:cs="Arial"/>
                <w:b/>
                <w:bCs/>
                <w:color w:val="000000"/>
                <w:sz w:val="22"/>
                <w:szCs w:val="22"/>
                <w:lang w:val="es-AR" w:eastAsia="es-AR"/>
              </w:rPr>
              <w:t>PLAZO DE ENTREGA</w:t>
            </w:r>
          </w:p>
        </w:tc>
      </w:tr>
      <w:tr w:rsidR="001146B6" w:rsidRPr="007C3E36" w14:paraId="25AD0145" w14:textId="77777777" w:rsidTr="009B4C37">
        <w:trPr>
          <w:trHeight w:val="325"/>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9EC4013" w14:textId="77777777" w:rsidR="001146B6" w:rsidRPr="007C3E36" w:rsidRDefault="001146B6" w:rsidP="009B4C37">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2</w:t>
            </w:r>
          </w:p>
        </w:tc>
        <w:tc>
          <w:tcPr>
            <w:tcW w:w="736" w:type="dxa"/>
            <w:tcBorders>
              <w:top w:val="nil"/>
              <w:left w:val="nil"/>
              <w:bottom w:val="single" w:sz="4" w:space="0" w:color="auto"/>
              <w:right w:val="single" w:sz="4" w:space="0" w:color="auto"/>
            </w:tcBorders>
            <w:shd w:val="clear" w:color="auto" w:fill="auto"/>
            <w:vAlign w:val="center"/>
            <w:hideMark/>
          </w:tcPr>
          <w:p w14:paraId="6762E22E" w14:textId="77777777" w:rsidR="001146B6" w:rsidRPr="007C3E36" w:rsidRDefault="001146B6" w:rsidP="009B4C37">
            <w:pPr>
              <w:widowControl/>
              <w:autoSpaceDE/>
              <w:autoSpaceDN/>
              <w:adjustRightInd/>
              <w:jc w:val="center"/>
              <w:rPr>
                <w:rFonts w:cs="Arial"/>
                <w:color w:val="000000"/>
                <w:sz w:val="22"/>
                <w:szCs w:val="22"/>
                <w:lang w:val="es-AR" w:eastAsia="es-AR"/>
              </w:rPr>
            </w:pPr>
            <w:r w:rsidRPr="007C3E36">
              <w:rPr>
                <w:rFonts w:cs="Arial"/>
                <w:color w:val="000000"/>
                <w:sz w:val="22"/>
                <w:szCs w:val="22"/>
                <w:lang w:val="es-AR" w:eastAsia="es-AR"/>
              </w:rPr>
              <w:t>1</w:t>
            </w:r>
          </w:p>
        </w:tc>
        <w:tc>
          <w:tcPr>
            <w:tcW w:w="1425" w:type="dxa"/>
            <w:tcBorders>
              <w:top w:val="nil"/>
              <w:left w:val="nil"/>
              <w:bottom w:val="single" w:sz="4" w:space="0" w:color="auto"/>
              <w:right w:val="single" w:sz="4" w:space="0" w:color="auto"/>
            </w:tcBorders>
            <w:shd w:val="clear" w:color="auto" w:fill="auto"/>
            <w:vAlign w:val="center"/>
            <w:hideMark/>
          </w:tcPr>
          <w:p w14:paraId="578BF146" w14:textId="77777777" w:rsidR="001146B6" w:rsidRPr="007C3E36" w:rsidRDefault="001146B6" w:rsidP="009B4C37">
            <w:pPr>
              <w:widowControl/>
              <w:autoSpaceDE/>
              <w:autoSpaceDN/>
              <w:adjustRightInd/>
              <w:jc w:val="center"/>
              <w:rPr>
                <w:rFonts w:cs="Arial"/>
                <w:color w:val="000000"/>
                <w:sz w:val="22"/>
                <w:szCs w:val="22"/>
                <w:lang w:val="es-AR" w:eastAsia="es-AR"/>
              </w:rPr>
            </w:pPr>
            <w:r w:rsidRPr="007C3E36">
              <w:rPr>
                <w:rFonts w:cs="Arial"/>
                <w:color w:val="000000"/>
                <w:sz w:val="22"/>
                <w:szCs w:val="22"/>
                <w:lang w:val="es-AR" w:eastAsia="es-AR"/>
              </w:rPr>
              <w:t>3</w:t>
            </w:r>
          </w:p>
        </w:tc>
        <w:tc>
          <w:tcPr>
            <w:tcW w:w="2388" w:type="dxa"/>
            <w:tcBorders>
              <w:top w:val="nil"/>
              <w:left w:val="nil"/>
              <w:bottom w:val="single" w:sz="4" w:space="0" w:color="auto"/>
              <w:right w:val="single" w:sz="4" w:space="0" w:color="auto"/>
            </w:tcBorders>
            <w:shd w:val="clear" w:color="auto" w:fill="auto"/>
            <w:vAlign w:val="center"/>
            <w:hideMark/>
          </w:tcPr>
          <w:p w14:paraId="2EB40038" w14:textId="77777777" w:rsidR="001146B6" w:rsidRPr="007C3E36" w:rsidRDefault="001146B6" w:rsidP="009B4C37">
            <w:pPr>
              <w:widowControl/>
              <w:autoSpaceDE/>
              <w:autoSpaceDN/>
              <w:adjustRightInd/>
              <w:jc w:val="center"/>
              <w:rPr>
                <w:rFonts w:cs="Arial"/>
                <w:color w:val="000000"/>
                <w:sz w:val="22"/>
                <w:szCs w:val="22"/>
                <w:lang w:val="es-AR" w:eastAsia="es-AR"/>
              </w:rPr>
            </w:pPr>
            <w:r w:rsidRPr="007C3E36">
              <w:rPr>
                <w:rFonts w:cs="Arial"/>
                <w:color w:val="000000"/>
                <w:sz w:val="22"/>
                <w:szCs w:val="22"/>
                <w:lang w:val="es-AR" w:eastAsia="es-AR"/>
              </w:rPr>
              <w:t>Freezer -20°C</w:t>
            </w:r>
          </w:p>
        </w:tc>
        <w:tc>
          <w:tcPr>
            <w:tcW w:w="3049" w:type="dxa"/>
            <w:tcBorders>
              <w:top w:val="nil"/>
              <w:left w:val="nil"/>
              <w:bottom w:val="single" w:sz="4" w:space="0" w:color="auto"/>
              <w:right w:val="single" w:sz="4" w:space="0" w:color="auto"/>
            </w:tcBorders>
            <w:shd w:val="clear" w:color="auto" w:fill="auto"/>
            <w:vAlign w:val="center"/>
            <w:hideMark/>
          </w:tcPr>
          <w:p w14:paraId="4A792C80" w14:textId="139BF33C" w:rsidR="001146B6" w:rsidRPr="007C3E36" w:rsidRDefault="001146B6" w:rsidP="009B4C37">
            <w:pPr>
              <w:widowControl/>
              <w:autoSpaceDE/>
              <w:autoSpaceDN/>
              <w:adjustRightInd/>
              <w:jc w:val="center"/>
              <w:rPr>
                <w:rFonts w:cs="Arial"/>
                <w:color w:val="000000"/>
                <w:sz w:val="22"/>
                <w:szCs w:val="22"/>
                <w:lang w:val="es-AR" w:eastAsia="es-AR"/>
              </w:rPr>
            </w:pPr>
            <w:r w:rsidRPr="00886B45">
              <w:rPr>
                <w:rFonts w:cs="Arial"/>
                <w:sz w:val="22"/>
                <w:szCs w:val="22"/>
                <w:lang w:val="es-AR" w:eastAsia="es-AR"/>
              </w:rPr>
              <w:t xml:space="preserve">Preferentemente a los 30 días </w:t>
            </w:r>
            <w:r w:rsidR="009B4C37">
              <w:rPr>
                <w:rFonts w:cs="Arial"/>
                <w:sz w:val="22"/>
                <w:szCs w:val="22"/>
                <w:lang w:val="es-AR" w:eastAsia="es-AR"/>
              </w:rPr>
              <w:t>corridos</w:t>
            </w:r>
            <w:r w:rsidRPr="00886B45">
              <w:rPr>
                <w:rFonts w:cs="Arial"/>
                <w:sz w:val="22"/>
                <w:szCs w:val="22"/>
                <w:lang w:val="es-AR" w:eastAsia="es-AR"/>
              </w:rPr>
              <w:t xml:space="preserve"> a partir de la suscripción del contrato</w:t>
            </w:r>
          </w:p>
        </w:tc>
      </w:tr>
    </w:tbl>
    <w:p w14:paraId="2CD52FEC" w14:textId="788E511C" w:rsidR="00C35B33" w:rsidRDefault="00C35B33" w:rsidP="00C35B33">
      <w:pPr>
        <w:spacing w:line="276" w:lineRule="auto"/>
        <w:rPr>
          <w:rFonts w:cs="Arial"/>
          <w:spacing w:val="-2"/>
          <w:sz w:val="22"/>
          <w:szCs w:val="22"/>
        </w:rPr>
      </w:pPr>
    </w:p>
    <w:p w14:paraId="06CAA320" w14:textId="77777777" w:rsidR="001056FC" w:rsidRPr="0048383B" w:rsidRDefault="001056FC" w:rsidP="00C35B33">
      <w:pPr>
        <w:spacing w:line="276" w:lineRule="auto"/>
        <w:rPr>
          <w:rFonts w:cs="Arial"/>
          <w:spacing w:val="-2"/>
          <w:sz w:val="22"/>
          <w:szCs w:val="22"/>
        </w:rPr>
      </w:pPr>
    </w:p>
    <w:p w14:paraId="099C3599" w14:textId="3D2F4931" w:rsidR="00C35B33" w:rsidRPr="005C4976" w:rsidRDefault="00C35B33" w:rsidP="005C4976">
      <w:pPr>
        <w:widowControl/>
        <w:autoSpaceDE/>
        <w:autoSpaceDN/>
        <w:adjustRightInd/>
        <w:spacing w:after="160" w:line="259" w:lineRule="auto"/>
        <w:contextualSpacing/>
        <w:jc w:val="both"/>
        <w:rPr>
          <w:rFonts w:cs="Arial"/>
          <w:i/>
          <w:sz w:val="22"/>
        </w:rPr>
      </w:pPr>
      <w:bookmarkStart w:id="15" w:name="_2.4_DECLARACIÓN_JURADA:"/>
      <w:bookmarkStart w:id="16" w:name="_2.5_DECLARACIÓN_JURADA:"/>
      <w:bookmarkEnd w:id="15"/>
      <w:bookmarkEnd w:id="16"/>
      <w:r w:rsidRPr="005C4976">
        <w:rPr>
          <w:rFonts w:cs="Arial"/>
          <w:i/>
          <w:sz w:val="22"/>
        </w:rPr>
        <w:t>(*) Debe indicarse claramente si se cumple con lo requerido y la forma en que se cumple, el mismo será evaluada por el Comité, no estando la OEI ni el Ente Requirente obligados a aceptarlo.</w:t>
      </w:r>
    </w:p>
    <w:p w14:paraId="5A17C121" w14:textId="77777777" w:rsidR="006F24FA" w:rsidRPr="0048383B" w:rsidRDefault="006F24FA" w:rsidP="00C35B33">
      <w:pPr>
        <w:widowControl/>
        <w:autoSpaceDE/>
        <w:autoSpaceDN/>
        <w:adjustRightInd/>
        <w:spacing w:after="160" w:line="259" w:lineRule="auto"/>
        <w:contextualSpacing/>
        <w:rPr>
          <w:rFonts w:cs="Arial"/>
          <w:i/>
        </w:rPr>
      </w:pPr>
    </w:p>
    <w:p w14:paraId="48C0DF49" w14:textId="6BF8E442" w:rsidR="00C35B33" w:rsidRDefault="00C35B33" w:rsidP="00C35B33">
      <w:pPr>
        <w:widowControl/>
        <w:autoSpaceDE/>
        <w:autoSpaceDN/>
        <w:adjustRightInd/>
        <w:spacing w:after="160" w:line="259" w:lineRule="auto"/>
        <w:contextualSpacing/>
        <w:rPr>
          <w:rFonts w:cs="Arial"/>
          <w:sz w:val="22"/>
          <w:szCs w:val="22"/>
        </w:rPr>
      </w:pPr>
    </w:p>
    <w:p w14:paraId="4659999C" w14:textId="7666C338" w:rsidR="006751D4" w:rsidRDefault="006751D4" w:rsidP="0027245B">
      <w:pPr>
        <w:widowControl/>
        <w:autoSpaceDE/>
        <w:autoSpaceDN/>
        <w:adjustRightInd/>
        <w:spacing w:after="160" w:line="259" w:lineRule="auto"/>
        <w:contextualSpacing/>
        <w:jc w:val="center"/>
        <w:rPr>
          <w:rFonts w:cs="Arial"/>
          <w:sz w:val="22"/>
          <w:szCs w:val="22"/>
        </w:rPr>
      </w:pPr>
    </w:p>
    <w:p w14:paraId="5F5C3B78" w14:textId="77777777" w:rsidR="006751D4" w:rsidRPr="0048383B" w:rsidRDefault="006751D4" w:rsidP="0027245B">
      <w:pPr>
        <w:widowControl/>
        <w:autoSpaceDE/>
        <w:autoSpaceDN/>
        <w:adjustRightInd/>
        <w:spacing w:after="160" w:line="259" w:lineRule="auto"/>
        <w:contextualSpacing/>
        <w:jc w:val="center"/>
        <w:rPr>
          <w:rFonts w:cs="Arial"/>
          <w:sz w:val="22"/>
          <w:szCs w:val="22"/>
        </w:rPr>
      </w:pPr>
    </w:p>
    <w:p w14:paraId="2A42CFE8" w14:textId="77777777" w:rsidR="00C35B33" w:rsidRPr="0048383B" w:rsidRDefault="00C35B33" w:rsidP="0027245B">
      <w:pPr>
        <w:jc w:val="cente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02ECFB2" w14:textId="1B3C0103" w:rsidR="00C35B33" w:rsidRPr="0048383B" w:rsidRDefault="00C35B33" w:rsidP="0027245B">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EE2C663" w14:textId="77777777" w:rsidR="00C35B33" w:rsidRPr="0048383B" w:rsidRDefault="00C35B33" w:rsidP="001056FC">
      <w:pPr>
        <w:widowControl/>
        <w:autoSpaceDE/>
        <w:autoSpaceDN/>
        <w:adjustRightInd/>
        <w:spacing w:after="200" w:line="276" w:lineRule="auto"/>
        <w:jc w:val="center"/>
        <w:rPr>
          <w:rFonts w:cs="Arial"/>
          <w:sz w:val="22"/>
          <w:szCs w:val="22"/>
        </w:rPr>
      </w:pPr>
      <w:r w:rsidRPr="0048383B">
        <w:rPr>
          <w:rFonts w:cs="Arial"/>
          <w:sz w:val="22"/>
          <w:szCs w:val="22"/>
        </w:rPr>
        <w:br w:type="page"/>
      </w:r>
    </w:p>
    <w:p w14:paraId="5CE1C54A" w14:textId="298DFF5B" w:rsidR="00C35B33" w:rsidRPr="0048383B" w:rsidRDefault="00C35B33" w:rsidP="00C35B33">
      <w:pPr>
        <w:pStyle w:val="Ttulo3"/>
        <w:jc w:val="center"/>
        <w:rPr>
          <w:rFonts w:ascii="Arial" w:hAnsi="Arial" w:cs="Arial"/>
          <w:sz w:val="22"/>
        </w:rPr>
      </w:pPr>
      <w:bookmarkStart w:id="17" w:name="_2.5._ANTECEDENTES_DE"/>
      <w:bookmarkStart w:id="18" w:name="_2.5._a_ANTECEDENTES"/>
      <w:bookmarkStart w:id="19" w:name="_Toc130283255"/>
      <w:bookmarkEnd w:id="17"/>
      <w:bookmarkEnd w:id="18"/>
      <w:r w:rsidRPr="0037414F">
        <w:rPr>
          <w:rFonts w:ascii="Arial" w:hAnsi="Arial" w:cs="Arial"/>
          <w:sz w:val="22"/>
        </w:rPr>
        <w:lastRenderedPageBreak/>
        <w:t>2.5.</w:t>
      </w:r>
      <w:r w:rsidR="00CB55D2" w:rsidRPr="0037414F">
        <w:rPr>
          <w:rFonts w:ascii="Arial" w:hAnsi="Arial" w:cs="Arial"/>
          <w:sz w:val="22"/>
        </w:rPr>
        <w:t xml:space="preserve"> </w:t>
      </w:r>
      <w:r w:rsidRPr="0037414F">
        <w:rPr>
          <w:rFonts w:ascii="Arial" w:hAnsi="Arial" w:cs="Arial"/>
          <w:sz w:val="22"/>
        </w:rPr>
        <w:t>ANTECEDENTES DE PROVISIONES SIMILARES</w:t>
      </w:r>
      <w:bookmarkEnd w:id="19"/>
    </w:p>
    <w:p w14:paraId="5C5A9580" w14:textId="1F1633E3" w:rsidR="00C35B33" w:rsidRDefault="00C35B33" w:rsidP="00C35B33">
      <w:pPr>
        <w:rPr>
          <w:rFonts w:cs="Arial"/>
        </w:rPr>
      </w:pPr>
    </w:p>
    <w:p w14:paraId="2DF54F4A" w14:textId="77777777" w:rsidR="006F24FA" w:rsidRPr="006751D4" w:rsidRDefault="006F24FA" w:rsidP="006F24FA">
      <w:pPr>
        <w:shd w:val="clear" w:color="auto" w:fill="FFFFFF"/>
        <w:tabs>
          <w:tab w:val="left" w:pos="426"/>
        </w:tabs>
        <w:spacing w:line="276" w:lineRule="auto"/>
        <w:jc w:val="right"/>
        <w:rPr>
          <w:rFonts w:cs="Arial"/>
          <w:spacing w:val="1"/>
          <w:sz w:val="22"/>
        </w:rPr>
      </w:pPr>
      <w:r w:rsidRPr="006751D4">
        <w:rPr>
          <w:rFonts w:cs="Arial"/>
          <w:b/>
          <w:spacing w:val="-3"/>
          <w:sz w:val="22"/>
        </w:rPr>
        <w:t xml:space="preserve">REFERENCIA: </w:t>
      </w:r>
      <w:r w:rsidRPr="006751D4">
        <w:rPr>
          <w:rFonts w:cs="Arial"/>
          <w:spacing w:val="1"/>
          <w:sz w:val="22"/>
        </w:rPr>
        <w:t xml:space="preserve">CONCURSO DE PRECIOS </w:t>
      </w:r>
    </w:p>
    <w:p w14:paraId="36EF926A" w14:textId="40671C2B" w:rsidR="006F24FA" w:rsidRPr="006751D4" w:rsidRDefault="00C27BC8" w:rsidP="006F24FA">
      <w:pPr>
        <w:shd w:val="clear" w:color="auto" w:fill="FFFFFF"/>
        <w:tabs>
          <w:tab w:val="left" w:pos="426"/>
        </w:tabs>
        <w:spacing w:line="276" w:lineRule="auto"/>
        <w:jc w:val="right"/>
        <w:rPr>
          <w:rFonts w:cs="Arial"/>
          <w:spacing w:val="1"/>
          <w:sz w:val="22"/>
        </w:rPr>
      </w:pPr>
      <w:r>
        <w:rPr>
          <w:rFonts w:cs="Arial"/>
          <w:spacing w:val="1"/>
          <w:sz w:val="22"/>
        </w:rPr>
        <w:t>RELLAMADO OEI BUE CP 03/2023</w:t>
      </w:r>
      <w:r w:rsidR="00BB429D" w:rsidRPr="00F00194">
        <w:rPr>
          <w:rFonts w:cs="Arial"/>
          <w:spacing w:val="1"/>
          <w:sz w:val="22"/>
        </w:rPr>
        <w:t xml:space="preserve"> </w:t>
      </w:r>
    </w:p>
    <w:p w14:paraId="5ADA10A3" w14:textId="77777777" w:rsidR="00715615" w:rsidRPr="00715615" w:rsidRDefault="00715615" w:rsidP="00715615">
      <w:pPr>
        <w:shd w:val="clear" w:color="auto" w:fill="FFFFFF"/>
        <w:tabs>
          <w:tab w:val="left" w:pos="426"/>
        </w:tabs>
        <w:spacing w:line="276" w:lineRule="auto"/>
        <w:jc w:val="right"/>
        <w:rPr>
          <w:rFonts w:cs="Arial"/>
          <w:sz w:val="22"/>
        </w:rPr>
      </w:pPr>
      <w:r w:rsidRPr="00A4114E">
        <w:rPr>
          <w:rFonts w:cs="Arial"/>
          <w:sz w:val="22"/>
        </w:rPr>
        <w:t>ADQUISICION DE EQUIPOS ELÉCTRICOS</w:t>
      </w:r>
    </w:p>
    <w:p w14:paraId="1A2645BD" w14:textId="384B9EC5" w:rsidR="00C35B33" w:rsidRPr="006751D4" w:rsidRDefault="00C35B33" w:rsidP="00C35B33">
      <w:pPr>
        <w:rPr>
          <w:rFonts w:cs="Arial"/>
          <w:sz w:val="22"/>
        </w:rPr>
      </w:pPr>
      <w:r w:rsidRPr="006751D4">
        <w:rPr>
          <w:rFonts w:cs="Arial"/>
          <w:sz w:val="22"/>
        </w:rPr>
        <w:t xml:space="preserve">Experiencia en los últimos </w:t>
      </w:r>
      <w:r w:rsidR="002A4BA9">
        <w:rPr>
          <w:rFonts w:cs="Arial"/>
          <w:sz w:val="22"/>
        </w:rPr>
        <w:t>cinco</w:t>
      </w:r>
      <w:r w:rsidRPr="006751D4">
        <w:rPr>
          <w:rFonts w:cs="Arial"/>
          <w:sz w:val="22"/>
        </w:rPr>
        <w:t xml:space="preserve"> (</w:t>
      </w:r>
      <w:r w:rsidR="006751D4" w:rsidRPr="006751D4">
        <w:rPr>
          <w:rFonts w:cs="Arial"/>
          <w:sz w:val="22"/>
        </w:rPr>
        <w:t>5</w:t>
      </w:r>
      <w:r w:rsidRPr="006751D4">
        <w:rPr>
          <w:rFonts w:cs="Arial"/>
          <w:sz w:val="22"/>
        </w:rPr>
        <w:t>) años</w:t>
      </w:r>
    </w:p>
    <w:p w14:paraId="494E2F43" w14:textId="77777777" w:rsidR="00C35B33" w:rsidRPr="0048383B" w:rsidRDefault="00C35B33" w:rsidP="00C35B33">
      <w:pPr>
        <w:rPr>
          <w:rFonts w:cs="Arial"/>
        </w:rPr>
      </w:pPr>
    </w:p>
    <w:tbl>
      <w:tblPr>
        <w:tblW w:w="5199" w:type="pct"/>
        <w:tblInd w:w="-284" w:type="dxa"/>
        <w:tblCellMar>
          <w:left w:w="70" w:type="dxa"/>
          <w:right w:w="70" w:type="dxa"/>
        </w:tblCellMar>
        <w:tblLook w:val="04A0" w:firstRow="1" w:lastRow="0" w:firstColumn="1" w:lastColumn="0" w:noHBand="0" w:noVBand="1"/>
      </w:tblPr>
      <w:tblGrid>
        <w:gridCol w:w="263"/>
        <w:gridCol w:w="1418"/>
        <w:gridCol w:w="1407"/>
        <w:gridCol w:w="1763"/>
        <w:gridCol w:w="1007"/>
        <w:gridCol w:w="1196"/>
        <w:gridCol w:w="1332"/>
        <w:gridCol w:w="1396"/>
      </w:tblGrid>
      <w:tr w:rsidR="006751D4" w:rsidRPr="0048383B" w14:paraId="1534A55A" w14:textId="77777777" w:rsidTr="006751D4">
        <w:trPr>
          <w:trHeight w:val="855"/>
        </w:trPr>
        <w:tc>
          <w:tcPr>
            <w:tcW w:w="134" w:type="pct"/>
            <w:tcBorders>
              <w:bottom w:val="single" w:sz="4" w:space="0" w:color="auto"/>
              <w:right w:val="single" w:sz="4" w:space="0" w:color="auto"/>
            </w:tcBorders>
            <w:shd w:val="clear" w:color="auto" w:fill="auto"/>
            <w:noWrap/>
            <w:vAlign w:val="center"/>
            <w:hideMark/>
          </w:tcPr>
          <w:p w14:paraId="577801BE"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73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69BE78FF"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w:t>
            </w:r>
            <w:r w:rsidR="006751D4">
              <w:rPr>
                <w:rFonts w:cs="Arial"/>
                <w:b/>
                <w:bCs/>
                <w:color w:val="000000"/>
                <w:szCs w:val="22"/>
                <w:lang w:val="es-AR" w:eastAsia="es-AR"/>
              </w:rPr>
              <w:t>T.</w:t>
            </w:r>
            <w:r w:rsidRPr="0048383B">
              <w:rPr>
                <w:rFonts w:cs="Arial"/>
                <w:b/>
                <w:bCs/>
                <w:color w:val="000000"/>
                <w:szCs w:val="22"/>
                <w:lang w:val="es-AR" w:eastAsia="es-AR"/>
              </w:rPr>
              <w:t>)</w:t>
            </w:r>
          </w:p>
        </w:tc>
        <w:tc>
          <w:tcPr>
            <w:tcW w:w="675"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6172912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90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30C25002"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52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51175009"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RAZÓN SOCIAL DEL CLIENTE</w:t>
            </w:r>
          </w:p>
        </w:tc>
        <w:tc>
          <w:tcPr>
            <w:tcW w:w="61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5A8477FD"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69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4E0C8356"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CONTACTO (NOMBRE, APELLIDO Y CARGO)</w:t>
            </w:r>
          </w:p>
        </w:tc>
        <w:tc>
          <w:tcPr>
            <w:tcW w:w="725"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6751D4" w:rsidRPr="0048383B" w14:paraId="15C41FC7" w14:textId="77777777" w:rsidTr="006751D4">
        <w:trPr>
          <w:trHeight w:val="48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736"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5"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26"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92"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5CAC3322" w14:textId="77777777" w:rsidTr="006751D4">
        <w:trPr>
          <w:trHeight w:val="48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736"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5"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26"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92"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60FCA2D8" w14:textId="77777777" w:rsidTr="006751D4">
        <w:trPr>
          <w:trHeight w:val="48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736"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5"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26"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92"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2705ACBB" w14:textId="77777777" w:rsidTr="006751D4">
        <w:trPr>
          <w:trHeight w:val="48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36"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5"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26"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92"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4CD807F7" w14:textId="77777777" w:rsidTr="006751D4">
        <w:trPr>
          <w:trHeight w:val="48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36"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5"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26"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92"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751D4" w:rsidRPr="0048383B" w14:paraId="4E003D0C" w14:textId="77777777" w:rsidTr="006751D4">
        <w:trPr>
          <w:trHeight w:val="48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736"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5"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1"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26"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11"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92"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25"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2F906E61" w:rsidR="00C35B33" w:rsidRDefault="00C35B33" w:rsidP="00C35B33">
      <w:pPr>
        <w:rPr>
          <w:rFonts w:cs="Arial"/>
          <w:i/>
          <w:sz w:val="22"/>
          <w:szCs w:val="22"/>
        </w:rPr>
      </w:pPr>
    </w:p>
    <w:p w14:paraId="52E744FF" w14:textId="19E1A2A7" w:rsidR="006751D4" w:rsidRDefault="006751D4" w:rsidP="00C35B33">
      <w:pPr>
        <w:rPr>
          <w:rFonts w:cs="Arial"/>
          <w:i/>
          <w:sz w:val="22"/>
          <w:szCs w:val="22"/>
        </w:rPr>
      </w:pPr>
    </w:p>
    <w:p w14:paraId="00299D24" w14:textId="77777777" w:rsidR="006751D4" w:rsidRDefault="006751D4"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77777777"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0EEA0D12" w14:textId="2D65A5A5" w:rsidR="00C35B33" w:rsidRPr="0048383B" w:rsidRDefault="00CB55D2" w:rsidP="006751D4">
      <w:pPr>
        <w:widowControl/>
        <w:autoSpaceDE/>
        <w:autoSpaceDN/>
        <w:adjustRightInd/>
        <w:spacing w:after="160" w:line="259" w:lineRule="auto"/>
        <w:rPr>
          <w:rFonts w:eastAsiaTheme="majorEastAsia" w:cs="Arial"/>
          <w:b/>
          <w:bCs/>
          <w:color w:val="4472C4" w:themeColor="accent1"/>
          <w:sz w:val="22"/>
        </w:rPr>
      </w:pPr>
      <w:r>
        <w:rPr>
          <w:rFonts w:cs="Arial"/>
        </w:rPr>
        <w:br w:type="page"/>
      </w:r>
    </w:p>
    <w:p w14:paraId="440420E3" w14:textId="77777777" w:rsidR="00C35B33" w:rsidRPr="0048383B" w:rsidRDefault="00C35B33" w:rsidP="00C35B33">
      <w:pPr>
        <w:pStyle w:val="Ttulo3"/>
        <w:jc w:val="center"/>
        <w:rPr>
          <w:rFonts w:ascii="Arial" w:hAnsi="Arial" w:cs="Arial"/>
          <w:i/>
        </w:rPr>
      </w:pPr>
      <w:bookmarkStart w:id="20" w:name="_2.6.__INFORMACION"/>
      <w:bookmarkStart w:id="21" w:name="_Toc130283256"/>
      <w:bookmarkEnd w:id="20"/>
      <w:r w:rsidRPr="006751D4">
        <w:rPr>
          <w:rFonts w:ascii="Arial" w:hAnsi="Arial" w:cs="Arial"/>
          <w:sz w:val="22"/>
        </w:rPr>
        <w:lastRenderedPageBreak/>
        <w:t>2.6.  INFORMACION DEL PROVEEDOR</w:t>
      </w:r>
      <w:bookmarkEnd w:id="21"/>
      <w:r w:rsidRPr="0048383B">
        <w:rPr>
          <w:rFonts w:ascii="Arial" w:hAnsi="Arial" w:cs="Arial"/>
          <w:sz w:val="22"/>
        </w:rPr>
        <w:t xml:space="preserve"> </w:t>
      </w:r>
    </w:p>
    <w:p w14:paraId="006F57CC" w14:textId="77777777" w:rsidR="00C35B33" w:rsidRPr="0048383B" w:rsidRDefault="00C35B33" w:rsidP="00C35B33">
      <w:pPr>
        <w:jc w:val="center"/>
        <w:rPr>
          <w:rFonts w:eastAsiaTheme="majorEastAsia" w:cs="Arial"/>
          <w:b/>
          <w:bCs/>
          <w:color w:val="4472C4" w:themeColor="accent1"/>
          <w:sz w:val="22"/>
        </w:rPr>
      </w:pPr>
    </w:p>
    <w:p w14:paraId="128D0FE7" w14:textId="77777777" w:rsidR="00C35B33" w:rsidRPr="0048383B" w:rsidRDefault="00C35B33" w:rsidP="008B5CE3">
      <w:pPr>
        <w:pStyle w:val="Prrafodelista"/>
        <w:numPr>
          <w:ilvl w:val="0"/>
          <w:numId w:val="8"/>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lang w:val="es-AR" w:eastAsia="es-AR"/>
                    </w:rPr>
                    <w:drawing>
                      <wp:anchor distT="0" distB="0" distL="114300" distR="114300" simplePos="0" relativeHeight="251659264" behindDoc="0" locked="0" layoutInCell="1" allowOverlap="1" wp14:anchorId="66ECFB34" wp14:editId="08C11804">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22" w:name="RANGE!C3"/>
            <w:bookmarkEnd w:id="22"/>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w:t>
            </w:r>
            <w:proofErr w:type="gramStart"/>
            <w:r w:rsidRPr="0048383B">
              <w:rPr>
                <w:rFonts w:cs="Arial"/>
                <w:color w:val="000000"/>
                <w:sz w:val="16"/>
                <w:szCs w:val="16"/>
                <w:lang w:eastAsia="es-AR"/>
              </w:rPr>
              <w:t>R.L</w:t>
            </w:r>
            <w:proofErr w:type="gramEnd"/>
            <w:r w:rsidRPr="0048383B">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2B5FC0">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2B5FC0">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lastRenderedPageBreak/>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2B5FC0">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2B5FC0">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lastRenderedPageBreak/>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77777777" w:rsidR="00C35B33" w:rsidRPr="0048383B" w:rsidRDefault="00C35B33" w:rsidP="00C35B33">
      <w:pPr>
        <w:pStyle w:val="Ttulo3"/>
        <w:jc w:val="center"/>
        <w:rPr>
          <w:rFonts w:ascii="Arial" w:hAnsi="Arial" w:cs="Arial"/>
          <w:sz w:val="22"/>
        </w:rPr>
      </w:pPr>
      <w:bookmarkStart w:id="23" w:name="_2.7._FORMULARIO_DECLARACION"/>
      <w:bookmarkStart w:id="24" w:name="_Toc130283257"/>
      <w:bookmarkEnd w:id="23"/>
      <w:r w:rsidRPr="0048383B">
        <w:rPr>
          <w:rFonts w:ascii="Arial" w:hAnsi="Arial" w:cs="Arial"/>
          <w:sz w:val="22"/>
        </w:rPr>
        <w:lastRenderedPageBreak/>
        <w:t>2.7. FORMULARIO DECLARACION JURADA DE TRANSFERENCIA</w:t>
      </w:r>
      <w:bookmarkEnd w:id="24"/>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9035F" w14:paraId="3A3247D3" w14:textId="77777777" w:rsidTr="009D6A86">
        <w:trPr>
          <w:trHeight w:val="386"/>
        </w:trPr>
        <w:tc>
          <w:tcPr>
            <w:tcW w:w="5000" w:type="pct"/>
            <w:gridSpan w:val="2"/>
            <w:vAlign w:val="center"/>
          </w:tcPr>
          <w:p w14:paraId="4AA1BF3C" w14:textId="77777777" w:rsidR="00C35B33" w:rsidRPr="0059035F" w:rsidRDefault="00C35B33" w:rsidP="009D6A86">
            <w:pPr>
              <w:pStyle w:val="Style3"/>
              <w:widowControl/>
              <w:spacing w:before="19"/>
              <w:jc w:val="center"/>
              <w:rPr>
                <w:rStyle w:val="FontStyle19"/>
                <w:rFonts w:ascii="Arial" w:hAnsi="Arial" w:cs="Arial"/>
                <w:bCs/>
                <w:sz w:val="24"/>
                <w:szCs w:val="28"/>
                <w:lang w:val="es-ES_tradnl" w:eastAsia="es-ES_tradnl"/>
              </w:rPr>
            </w:pPr>
            <w:r w:rsidRPr="0059035F">
              <w:rPr>
                <w:rStyle w:val="FontStyle19"/>
                <w:rFonts w:ascii="Arial" w:hAnsi="Arial" w:cs="Arial"/>
                <w:bCs/>
                <w:sz w:val="24"/>
                <w:szCs w:val="28"/>
                <w:lang w:val="es-ES_tradnl" w:eastAsia="es-ES_tradnl"/>
              </w:rPr>
              <w:t>DECLARACIÓN JURADA</w:t>
            </w:r>
          </w:p>
        </w:tc>
      </w:tr>
      <w:tr w:rsidR="00C35B33" w:rsidRPr="0059035F" w14:paraId="5B94BA9C" w14:textId="77777777" w:rsidTr="009D6A86">
        <w:trPr>
          <w:trHeight w:val="346"/>
        </w:trPr>
        <w:tc>
          <w:tcPr>
            <w:tcW w:w="5000" w:type="pct"/>
            <w:gridSpan w:val="2"/>
            <w:vAlign w:val="center"/>
          </w:tcPr>
          <w:p w14:paraId="35FA3A20" w14:textId="77777777" w:rsidR="00C35B33" w:rsidRPr="0059035F" w:rsidRDefault="00C35B33" w:rsidP="009D6A86">
            <w:pPr>
              <w:pStyle w:val="Style4"/>
              <w:widowControl/>
              <w:spacing w:before="91"/>
              <w:jc w:val="center"/>
              <w:rPr>
                <w:rStyle w:val="FontStyle19"/>
                <w:rFonts w:ascii="Arial" w:hAnsi="Arial"/>
                <w:bCs/>
                <w:sz w:val="24"/>
                <w:szCs w:val="28"/>
                <w:lang w:val="es-ES_tradnl" w:eastAsia="es-ES_tradnl"/>
              </w:rPr>
            </w:pPr>
            <w:r w:rsidRPr="0059035F">
              <w:rPr>
                <w:rStyle w:val="FontStyle20"/>
                <w:rFonts w:ascii="Arial" w:hAnsi="Arial"/>
                <w:bCs/>
                <w:szCs w:val="28"/>
                <w:lang w:val="es-ES_tradnl" w:eastAsia="es-ES_tradnl"/>
              </w:rPr>
              <w:t>DATOS PROVEEDOR</w:t>
            </w:r>
          </w:p>
        </w:tc>
      </w:tr>
      <w:tr w:rsidR="00C35B33" w:rsidRPr="0059035F" w14:paraId="5561D3B7" w14:textId="77777777" w:rsidTr="00CB0AC9">
        <w:trPr>
          <w:trHeight w:val="267"/>
        </w:trPr>
        <w:tc>
          <w:tcPr>
            <w:tcW w:w="5000" w:type="pct"/>
            <w:gridSpan w:val="2"/>
          </w:tcPr>
          <w:p w14:paraId="73C7DC78" w14:textId="77777777" w:rsidR="00C35B33" w:rsidRPr="0059035F" w:rsidRDefault="00C35B33" w:rsidP="00CB0AC9">
            <w:pPr>
              <w:pStyle w:val="Style9"/>
              <w:widowControl/>
              <w:spacing w:before="216"/>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RAZON SOCIAL:</w:t>
            </w:r>
          </w:p>
        </w:tc>
      </w:tr>
      <w:tr w:rsidR="00C35B33" w:rsidRPr="0059035F" w14:paraId="23552D39" w14:textId="77777777" w:rsidTr="00CB0AC9">
        <w:trPr>
          <w:trHeight w:val="281"/>
        </w:trPr>
        <w:tc>
          <w:tcPr>
            <w:tcW w:w="5000" w:type="pct"/>
            <w:gridSpan w:val="2"/>
          </w:tcPr>
          <w:p w14:paraId="2503F184"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 xml:space="preserve">DOMICILIO: </w:t>
            </w:r>
          </w:p>
        </w:tc>
      </w:tr>
      <w:tr w:rsidR="00C35B33" w:rsidRPr="0059035F" w14:paraId="6374294E" w14:textId="77777777" w:rsidTr="00CB0AC9">
        <w:trPr>
          <w:trHeight w:val="267"/>
        </w:trPr>
        <w:tc>
          <w:tcPr>
            <w:tcW w:w="2500" w:type="pct"/>
          </w:tcPr>
          <w:p w14:paraId="15B49623"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LOCALIDAD:</w:t>
            </w:r>
          </w:p>
        </w:tc>
        <w:tc>
          <w:tcPr>
            <w:tcW w:w="2500" w:type="pct"/>
          </w:tcPr>
          <w:p w14:paraId="4BF0798E"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CÓDIGO POSTAL:</w:t>
            </w:r>
          </w:p>
        </w:tc>
      </w:tr>
      <w:tr w:rsidR="00C35B33" w:rsidRPr="0059035F" w14:paraId="0A2BDDE8" w14:textId="77777777" w:rsidTr="00CB0AC9">
        <w:trPr>
          <w:trHeight w:val="267"/>
        </w:trPr>
        <w:tc>
          <w:tcPr>
            <w:tcW w:w="5000" w:type="pct"/>
            <w:gridSpan w:val="2"/>
          </w:tcPr>
          <w:p w14:paraId="7A6184AD"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PROVINCIA:</w:t>
            </w:r>
          </w:p>
        </w:tc>
      </w:tr>
      <w:tr w:rsidR="00C35B33" w:rsidRPr="0059035F" w14:paraId="4997598B" w14:textId="77777777" w:rsidTr="00CB0AC9">
        <w:trPr>
          <w:trHeight w:val="267"/>
        </w:trPr>
        <w:tc>
          <w:tcPr>
            <w:tcW w:w="5000" w:type="pct"/>
            <w:gridSpan w:val="2"/>
          </w:tcPr>
          <w:p w14:paraId="4FECC6E7"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 xml:space="preserve">TELÉFONO: </w:t>
            </w:r>
            <w:proofErr w:type="gramStart"/>
            <w:r w:rsidRPr="0059035F">
              <w:rPr>
                <w:rStyle w:val="FontStyle19"/>
                <w:rFonts w:ascii="Arial" w:hAnsi="Arial" w:cs="Arial"/>
                <w:bCs/>
                <w:sz w:val="24"/>
                <w:szCs w:val="28"/>
                <w:lang w:val="es-ES_tradnl" w:eastAsia="es-ES_tradnl"/>
              </w:rPr>
              <w:t xml:space="preserve">(  </w:t>
            </w:r>
            <w:proofErr w:type="gramEnd"/>
            <w:r w:rsidRPr="0059035F">
              <w:rPr>
                <w:rStyle w:val="FontStyle19"/>
                <w:rFonts w:ascii="Arial" w:hAnsi="Arial" w:cs="Arial"/>
                <w:bCs/>
                <w:sz w:val="24"/>
                <w:szCs w:val="28"/>
                <w:lang w:val="es-ES_tradnl" w:eastAsia="es-ES_tradnl"/>
              </w:rPr>
              <w:t xml:space="preserve">           )</w:t>
            </w:r>
          </w:p>
        </w:tc>
      </w:tr>
      <w:tr w:rsidR="00C35B33" w:rsidRPr="0059035F" w14:paraId="62BC4004" w14:textId="77777777" w:rsidTr="00CB0AC9">
        <w:trPr>
          <w:trHeight w:val="281"/>
        </w:trPr>
        <w:tc>
          <w:tcPr>
            <w:tcW w:w="5000" w:type="pct"/>
            <w:gridSpan w:val="2"/>
            <w:vAlign w:val="center"/>
          </w:tcPr>
          <w:p w14:paraId="4E530A3A"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E-MAIL:</w:t>
            </w:r>
          </w:p>
        </w:tc>
      </w:tr>
      <w:tr w:rsidR="00C35B33" w:rsidRPr="0059035F"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9035F"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r>
          </w:tbl>
          <w:p w14:paraId="3BE54818" w14:textId="77777777" w:rsidR="00C35B33" w:rsidRPr="0059035F" w:rsidRDefault="00C35B33" w:rsidP="00CB0AC9">
            <w:pPr>
              <w:pStyle w:val="Style3"/>
              <w:widowControl/>
              <w:spacing w:before="19"/>
              <w:rPr>
                <w:rStyle w:val="FontStyle19"/>
                <w:rFonts w:ascii="Arial" w:hAnsi="Arial" w:cs="Arial"/>
                <w:b w:val="0"/>
                <w:bCs/>
                <w:sz w:val="24"/>
                <w:szCs w:val="28"/>
                <w:lang w:val="es-ES_tradnl" w:eastAsia="es-ES_tradnl"/>
              </w:rPr>
            </w:pPr>
            <w:r w:rsidRPr="0059035F">
              <w:rPr>
                <w:rStyle w:val="FontStyle19"/>
                <w:rFonts w:ascii="Arial" w:hAnsi="Arial"/>
                <w:bCs/>
                <w:sz w:val="24"/>
                <w:szCs w:val="28"/>
              </w:rPr>
              <w:t>CUIT (11 Dígitos)</w:t>
            </w:r>
          </w:p>
        </w:tc>
      </w:tr>
    </w:tbl>
    <w:p w14:paraId="62F956DD" w14:textId="77777777" w:rsidR="00C35B33" w:rsidRPr="0059035F"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9035F" w14:paraId="4729BDFF" w14:textId="77777777" w:rsidTr="00CB0AC9">
        <w:trPr>
          <w:trHeight w:val="231"/>
          <w:jc w:val="center"/>
        </w:trPr>
        <w:tc>
          <w:tcPr>
            <w:tcW w:w="5000" w:type="pct"/>
            <w:gridSpan w:val="2"/>
          </w:tcPr>
          <w:p w14:paraId="128659A5" w14:textId="77777777" w:rsidR="00C35B33" w:rsidRPr="0059035F" w:rsidRDefault="00C35B33" w:rsidP="00CB0AC9">
            <w:pPr>
              <w:pStyle w:val="Style3"/>
              <w:widowControl/>
              <w:spacing w:before="19"/>
              <w:jc w:val="center"/>
              <w:rPr>
                <w:rFonts w:ascii="Arial" w:hAnsi="Arial" w:cs="Arial"/>
                <w:szCs w:val="28"/>
              </w:rPr>
            </w:pPr>
            <w:r w:rsidRPr="0059035F">
              <w:rPr>
                <w:rStyle w:val="FontStyle19"/>
                <w:rFonts w:ascii="Arial" w:hAnsi="Arial" w:cs="Arial"/>
                <w:bCs/>
                <w:sz w:val="24"/>
                <w:szCs w:val="28"/>
              </w:rPr>
              <w:t>DATOS CUENTA BANCARIA PARA DEPÓSITOS / TRANSFERENCIAS:</w:t>
            </w:r>
          </w:p>
        </w:tc>
      </w:tr>
      <w:tr w:rsidR="00C35B33" w:rsidRPr="0059035F" w14:paraId="44C1CA56" w14:textId="77777777" w:rsidTr="00CB0AC9">
        <w:trPr>
          <w:trHeight w:val="246"/>
          <w:jc w:val="center"/>
        </w:trPr>
        <w:tc>
          <w:tcPr>
            <w:tcW w:w="5000" w:type="pct"/>
            <w:gridSpan w:val="2"/>
          </w:tcPr>
          <w:p w14:paraId="276ABC2D" w14:textId="77777777" w:rsidR="00C35B33" w:rsidRPr="0059035F" w:rsidRDefault="00C35B33" w:rsidP="00CB0AC9">
            <w:pPr>
              <w:pStyle w:val="Style3"/>
              <w:widowControl/>
              <w:spacing w:before="19"/>
              <w:jc w:val="both"/>
              <w:rPr>
                <w:rFonts w:ascii="Arial" w:hAnsi="Arial" w:cs="Arial"/>
                <w:b/>
                <w:szCs w:val="28"/>
              </w:rPr>
            </w:pPr>
            <w:r w:rsidRPr="0059035F">
              <w:rPr>
                <w:rStyle w:val="FontStyle19"/>
                <w:rFonts w:ascii="Arial" w:hAnsi="Arial" w:cs="Arial"/>
                <w:bCs/>
                <w:sz w:val="24"/>
                <w:szCs w:val="28"/>
              </w:rPr>
              <w:t>TITULAR:</w:t>
            </w:r>
          </w:p>
        </w:tc>
      </w:tr>
      <w:tr w:rsidR="00C35B33" w:rsidRPr="0059035F" w14:paraId="09F41A96" w14:textId="77777777" w:rsidTr="00CB0AC9">
        <w:trPr>
          <w:trHeight w:val="246"/>
          <w:jc w:val="center"/>
        </w:trPr>
        <w:tc>
          <w:tcPr>
            <w:tcW w:w="2500" w:type="pct"/>
          </w:tcPr>
          <w:p w14:paraId="597C23BA"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BANCO:</w:t>
            </w:r>
          </w:p>
        </w:tc>
        <w:tc>
          <w:tcPr>
            <w:tcW w:w="2500" w:type="pct"/>
          </w:tcPr>
          <w:p w14:paraId="0A737249"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NRO. SUCURSAL:</w:t>
            </w:r>
          </w:p>
        </w:tc>
      </w:tr>
      <w:tr w:rsidR="00C35B33" w:rsidRPr="0059035F" w14:paraId="5A225BB8" w14:textId="77777777" w:rsidTr="00CB0AC9">
        <w:trPr>
          <w:trHeight w:val="231"/>
          <w:jc w:val="center"/>
        </w:trPr>
        <w:tc>
          <w:tcPr>
            <w:tcW w:w="2500" w:type="pct"/>
          </w:tcPr>
          <w:p w14:paraId="74ACAB94"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lang w:val="es-ES_tradnl" w:eastAsia="es-ES_tradnl"/>
              </w:rPr>
              <w:t>NRO. CUENTA:</w:t>
            </w:r>
          </w:p>
        </w:tc>
      </w:tr>
      <w:tr w:rsidR="00C35B33" w:rsidRPr="0059035F"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59035F"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r>
          </w:tbl>
          <w:p w14:paraId="3C56C160" w14:textId="77777777" w:rsidR="00C35B33" w:rsidRPr="0059035F" w:rsidRDefault="00C35B33" w:rsidP="009D6A86">
            <w:pPr>
              <w:pStyle w:val="Style3"/>
              <w:widowControl/>
              <w:spacing w:before="19"/>
              <w:rPr>
                <w:rStyle w:val="FontStyle19"/>
                <w:rFonts w:ascii="Arial" w:hAnsi="Arial" w:cs="Arial"/>
                <w:bCs/>
                <w:sz w:val="24"/>
                <w:szCs w:val="28"/>
              </w:rPr>
            </w:pPr>
            <w:r w:rsidRPr="0059035F">
              <w:rPr>
                <w:rStyle w:val="FontStyle19"/>
                <w:rFonts w:ascii="Arial" w:hAnsi="Arial"/>
                <w:bCs/>
                <w:sz w:val="24"/>
                <w:szCs w:val="28"/>
              </w:rPr>
              <w:t>CBU (22 dígitos)</w:t>
            </w:r>
          </w:p>
        </w:tc>
      </w:tr>
      <w:tr w:rsidR="00C35B33" w:rsidRPr="0059035F" w14:paraId="71E37656" w14:textId="77777777" w:rsidTr="00CB0AC9">
        <w:trPr>
          <w:trHeight w:val="246"/>
          <w:jc w:val="center"/>
        </w:trPr>
        <w:tc>
          <w:tcPr>
            <w:tcW w:w="5000" w:type="pct"/>
            <w:gridSpan w:val="2"/>
          </w:tcPr>
          <w:p w14:paraId="67CF52D6" w14:textId="77777777" w:rsidR="00C35B33" w:rsidRPr="0059035F" w:rsidRDefault="00C35B33" w:rsidP="00CB0AC9">
            <w:pPr>
              <w:pStyle w:val="Style3"/>
              <w:widowControl/>
              <w:spacing w:before="19"/>
              <w:jc w:val="both"/>
              <w:rPr>
                <w:rStyle w:val="FontStyle19"/>
                <w:rFonts w:ascii="Arial" w:hAnsi="Arial" w:cs="Arial"/>
                <w:b w:val="0"/>
                <w:bCs/>
                <w:sz w:val="24"/>
                <w:szCs w:val="28"/>
              </w:rPr>
            </w:pPr>
            <w:r w:rsidRPr="0059035F">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9035F"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59035F" w:rsidRDefault="00C35B33" w:rsidP="00CB0AC9">
                  <w:pPr>
                    <w:widowControl/>
                    <w:autoSpaceDE/>
                    <w:autoSpaceDN/>
                    <w:adjustRightInd/>
                    <w:jc w:val="center"/>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59035F" w:rsidRDefault="00C35B33" w:rsidP="00CB0AC9">
                  <w:pPr>
                    <w:widowControl/>
                    <w:autoSpaceDE/>
                    <w:autoSpaceDN/>
                    <w:adjustRightInd/>
                    <w:jc w:val="center"/>
                    <w:rPr>
                      <w:rFonts w:cs="Arial"/>
                      <w:color w:val="000000"/>
                      <w:sz w:val="24"/>
                      <w:szCs w:val="28"/>
                    </w:rPr>
                  </w:pPr>
                  <w:r w:rsidRPr="0059035F">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59035F" w:rsidRDefault="00C35B33" w:rsidP="00CB0AC9">
                  <w:pPr>
                    <w:widowControl/>
                    <w:autoSpaceDE/>
                    <w:autoSpaceDN/>
                    <w:adjustRightInd/>
                    <w:rPr>
                      <w:rFonts w:cs="Arial"/>
                      <w:color w:val="000000"/>
                      <w:sz w:val="24"/>
                      <w:szCs w:val="28"/>
                    </w:rPr>
                  </w:pPr>
                  <w:r w:rsidRPr="0059035F">
                    <w:rPr>
                      <w:rFonts w:cs="Arial"/>
                      <w:color w:val="000000"/>
                      <w:sz w:val="24"/>
                      <w:szCs w:val="28"/>
                    </w:rPr>
                    <w:t> </w:t>
                  </w:r>
                </w:p>
              </w:tc>
            </w:tr>
          </w:tbl>
          <w:p w14:paraId="1890463E" w14:textId="77777777" w:rsidR="00C35B33" w:rsidRPr="0059035F" w:rsidRDefault="00C35B33" w:rsidP="00CB0AC9">
            <w:pPr>
              <w:pStyle w:val="Style3"/>
              <w:widowControl/>
              <w:spacing w:before="19"/>
              <w:jc w:val="both"/>
              <w:rPr>
                <w:rStyle w:val="FontStyle19"/>
                <w:rFonts w:ascii="Arial" w:hAnsi="Arial" w:cs="Arial"/>
                <w:b w:val="0"/>
                <w:bCs/>
                <w:sz w:val="24"/>
                <w:szCs w:val="28"/>
              </w:rPr>
            </w:pPr>
          </w:p>
        </w:tc>
      </w:tr>
      <w:tr w:rsidR="00C35B33" w:rsidRPr="0059035F" w14:paraId="2E156DC9" w14:textId="77777777" w:rsidTr="00CB0AC9">
        <w:trPr>
          <w:trHeight w:val="246"/>
          <w:jc w:val="center"/>
        </w:trPr>
        <w:tc>
          <w:tcPr>
            <w:tcW w:w="5000" w:type="pct"/>
            <w:gridSpan w:val="2"/>
          </w:tcPr>
          <w:p w14:paraId="3E3FBBD3" w14:textId="77777777" w:rsidR="00C35B33" w:rsidRPr="0059035F" w:rsidRDefault="00C35B33" w:rsidP="00CB0AC9">
            <w:pPr>
              <w:pStyle w:val="Style14"/>
              <w:widowControl/>
              <w:spacing w:before="34"/>
              <w:ind w:left="230"/>
              <w:rPr>
                <w:rStyle w:val="FontStyle19"/>
                <w:rFonts w:ascii="Arial" w:hAnsi="Arial" w:cs="Arial"/>
                <w:bCs/>
                <w:sz w:val="22"/>
                <w:szCs w:val="28"/>
                <w:lang w:val="es-ES_tradnl"/>
              </w:rPr>
            </w:pPr>
            <w:r w:rsidRPr="0059035F">
              <w:rPr>
                <w:rStyle w:val="FontStyle23"/>
                <w:rFonts w:ascii="Arial" w:hAnsi="Arial" w:cs="Arial"/>
                <w:sz w:val="22"/>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59035F" w14:paraId="2E27939F" w14:textId="77777777" w:rsidTr="00CB0AC9">
        <w:trPr>
          <w:trHeight w:val="247"/>
          <w:jc w:val="center"/>
        </w:trPr>
        <w:tc>
          <w:tcPr>
            <w:tcW w:w="5000" w:type="pct"/>
            <w:gridSpan w:val="2"/>
          </w:tcPr>
          <w:p w14:paraId="07219396" w14:textId="77777777" w:rsidR="00C35B33" w:rsidRPr="0059035F" w:rsidRDefault="00C35B33" w:rsidP="00CB0AC9">
            <w:pPr>
              <w:pStyle w:val="Style3"/>
              <w:widowControl/>
              <w:spacing w:before="19"/>
              <w:jc w:val="both"/>
              <w:rPr>
                <w:rStyle w:val="FontStyle19"/>
                <w:rFonts w:ascii="Arial" w:hAnsi="Arial" w:cs="Arial"/>
                <w:bCs/>
                <w:sz w:val="24"/>
                <w:szCs w:val="28"/>
                <w:lang w:val="es-ES_tradnl" w:eastAsia="es-ES_tradnl"/>
              </w:rPr>
            </w:pPr>
            <w:r w:rsidRPr="0059035F">
              <w:rPr>
                <w:rStyle w:val="FontStyle19"/>
                <w:rFonts w:ascii="Arial" w:hAnsi="Arial" w:cs="Arial"/>
                <w:bCs/>
                <w:sz w:val="24"/>
                <w:szCs w:val="28"/>
                <w:lang w:val="es-ES_tradnl" w:eastAsia="es-ES_tradnl"/>
              </w:rPr>
              <w:t>FIRMA REPRESENTANTE (*)</w:t>
            </w:r>
          </w:p>
        </w:tc>
      </w:tr>
      <w:tr w:rsidR="00C35B33" w:rsidRPr="0059035F" w14:paraId="07F82990" w14:textId="77777777" w:rsidTr="00CB0AC9">
        <w:trPr>
          <w:trHeight w:val="263"/>
          <w:jc w:val="center"/>
        </w:trPr>
        <w:tc>
          <w:tcPr>
            <w:tcW w:w="5000" w:type="pct"/>
            <w:gridSpan w:val="2"/>
          </w:tcPr>
          <w:p w14:paraId="3F570218"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rPr>
              <w:t>ACLARACIÓN:</w:t>
            </w:r>
          </w:p>
        </w:tc>
      </w:tr>
      <w:tr w:rsidR="00C35B33" w:rsidRPr="0059035F" w14:paraId="1F459087" w14:textId="77777777" w:rsidTr="00CB0AC9">
        <w:trPr>
          <w:trHeight w:val="253"/>
          <w:jc w:val="center"/>
        </w:trPr>
        <w:tc>
          <w:tcPr>
            <w:tcW w:w="5000" w:type="pct"/>
            <w:gridSpan w:val="2"/>
          </w:tcPr>
          <w:p w14:paraId="565F40CB" w14:textId="77777777" w:rsidR="00C35B33" w:rsidRPr="0059035F" w:rsidRDefault="00C35B33" w:rsidP="00CB0AC9">
            <w:pPr>
              <w:pStyle w:val="Style3"/>
              <w:widowControl/>
              <w:spacing w:before="19"/>
              <w:jc w:val="both"/>
              <w:rPr>
                <w:rStyle w:val="FontStyle19"/>
                <w:rFonts w:ascii="Arial" w:hAnsi="Arial" w:cs="Arial"/>
                <w:b w:val="0"/>
                <w:bCs/>
                <w:sz w:val="24"/>
                <w:szCs w:val="28"/>
              </w:rPr>
            </w:pPr>
            <w:r w:rsidRPr="0059035F">
              <w:rPr>
                <w:rStyle w:val="FontStyle19"/>
                <w:rFonts w:ascii="Arial" w:hAnsi="Arial" w:cs="Arial"/>
                <w:bCs/>
                <w:sz w:val="24"/>
                <w:szCs w:val="28"/>
              </w:rPr>
              <w:t>EN CALIDAD DE</w:t>
            </w:r>
          </w:p>
        </w:tc>
      </w:tr>
      <w:tr w:rsidR="00C35B33" w:rsidRPr="0059035F" w14:paraId="341C91AF" w14:textId="77777777" w:rsidTr="00CB0AC9">
        <w:trPr>
          <w:trHeight w:val="263"/>
          <w:jc w:val="center"/>
        </w:trPr>
        <w:tc>
          <w:tcPr>
            <w:tcW w:w="5000" w:type="pct"/>
            <w:gridSpan w:val="2"/>
          </w:tcPr>
          <w:p w14:paraId="4AC64A48" w14:textId="77777777" w:rsidR="00C35B33" w:rsidRPr="0059035F" w:rsidRDefault="00C35B33" w:rsidP="00CB0AC9">
            <w:pPr>
              <w:pStyle w:val="Style3"/>
              <w:widowControl/>
              <w:spacing w:before="19"/>
              <w:jc w:val="both"/>
              <w:rPr>
                <w:rStyle w:val="FontStyle19"/>
                <w:rFonts w:ascii="Arial" w:hAnsi="Arial" w:cs="Arial"/>
                <w:b w:val="0"/>
                <w:bCs/>
                <w:sz w:val="24"/>
                <w:szCs w:val="28"/>
              </w:rPr>
            </w:pPr>
            <w:r w:rsidRPr="0059035F">
              <w:rPr>
                <w:rStyle w:val="FontStyle19"/>
                <w:rFonts w:ascii="Arial" w:hAnsi="Arial" w:cs="Arial"/>
                <w:bCs/>
                <w:sz w:val="24"/>
                <w:szCs w:val="28"/>
              </w:rPr>
              <w:t>TIPO Y NRO DE DOCUMENTO</w:t>
            </w:r>
          </w:p>
        </w:tc>
      </w:tr>
      <w:tr w:rsidR="00C35B33" w:rsidRPr="0059035F" w14:paraId="76508C07" w14:textId="77777777" w:rsidTr="00CB0AC9">
        <w:trPr>
          <w:trHeight w:val="279"/>
          <w:jc w:val="center"/>
        </w:trPr>
        <w:tc>
          <w:tcPr>
            <w:tcW w:w="5000" w:type="pct"/>
            <w:gridSpan w:val="2"/>
          </w:tcPr>
          <w:p w14:paraId="470DC522" w14:textId="77777777" w:rsidR="00C35B33" w:rsidRPr="0059035F"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59035F">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59035F" w:rsidRDefault="00C35B33" w:rsidP="009D6A86">
      <w:pPr>
        <w:pStyle w:val="Style7"/>
        <w:widowControl/>
        <w:spacing w:before="72" w:line="276" w:lineRule="auto"/>
        <w:jc w:val="both"/>
        <w:rPr>
          <w:rStyle w:val="FontStyle24"/>
          <w:rFonts w:ascii="Arial" w:eastAsiaTheme="majorEastAsia" w:hAnsi="Arial" w:cs="Arial"/>
          <w:bCs/>
          <w:sz w:val="18"/>
          <w:szCs w:val="22"/>
          <w:lang w:val="es-ES_tradnl" w:eastAsia="es-ES_tradnl"/>
        </w:rPr>
      </w:pPr>
      <w:r w:rsidRPr="0059035F">
        <w:rPr>
          <w:rStyle w:val="FontStyle24"/>
          <w:rFonts w:ascii="Arial" w:eastAsiaTheme="majorEastAsia" w:hAnsi="Arial" w:cs="Arial"/>
          <w:bCs/>
          <w:sz w:val="18"/>
          <w:szCs w:val="22"/>
          <w:lang w:eastAsia="es-ES_tradnl"/>
        </w:rPr>
        <w:t>I</w:t>
      </w:r>
      <w:proofErr w:type="spellStart"/>
      <w:r w:rsidRPr="0059035F">
        <w:rPr>
          <w:rStyle w:val="FontStyle24"/>
          <w:rFonts w:ascii="Arial" w:eastAsiaTheme="majorEastAsia" w:hAnsi="Arial" w:cs="Arial"/>
          <w:bCs/>
          <w:sz w:val="18"/>
          <w:szCs w:val="22"/>
          <w:lang w:val="es-ES_tradnl" w:eastAsia="es-ES_tradnl"/>
        </w:rPr>
        <w:t>mportante</w:t>
      </w:r>
      <w:proofErr w:type="spellEnd"/>
      <w:r w:rsidRPr="0059035F">
        <w:rPr>
          <w:rStyle w:val="FontStyle24"/>
          <w:rFonts w:ascii="Arial" w:eastAsiaTheme="majorEastAsia" w:hAnsi="Arial" w:cs="Arial"/>
          <w:bCs/>
          <w:sz w:val="18"/>
          <w:szCs w:val="22"/>
          <w:lang w:val="es-ES_tradnl" w:eastAsia="es-ES_tradnl"/>
        </w:rPr>
        <w:t xml:space="preserve">: </w:t>
      </w:r>
      <w:r w:rsidRPr="0059035F">
        <w:rPr>
          <w:rStyle w:val="FontStyle25"/>
          <w:rFonts w:ascii="Arial" w:hAnsi="Arial" w:cs="Arial"/>
          <w:sz w:val="18"/>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59035F">
        <w:rPr>
          <w:rStyle w:val="FontStyle24"/>
          <w:rFonts w:ascii="Arial" w:eastAsiaTheme="majorEastAsia" w:hAnsi="Arial" w:cs="Arial"/>
          <w:bCs/>
          <w:sz w:val="18"/>
          <w:szCs w:val="22"/>
          <w:u w:val="single"/>
          <w:lang w:val="es-ES_tradnl" w:eastAsia="es-ES_tradnl"/>
        </w:rPr>
        <w:t>sin excepción alguna</w:t>
      </w:r>
      <w:r w:rsidRPr="0059035F">
        <w:rPr>
          <w:rStyle w:val="FontStyle24"/>
          <w:rFonts w:ascii="Arial" w:eastAsiaTheme="majorEastAsia" w:hAnsi="Arial" w:cs="Arial"/>
          <w:bCs/>
          <w:sz w:val="18"/>
          <w:szCs w:val="22"/>
          <w:lang w:val="es-ES_tradnl" w:eastAsia="es-ES_tradnl"/>
        </w:rPr>
        <w:t xml:space="preserve">. </w:t>
      </w:r>
    </w:p>
    <w:p w14:paraId="7ECE0B7B" w14:textId="6AA02E02" w:rsidR="00C35B33" w:rsidRPr="0059035F" w:rsidRDefault="00C35B33" w:rsidP="009D6A86">
      <w:pPr>
        <w:pStyle w:val="Style7"/>
        <w:widowControl/>
        <w:spacing w:before="72" w:line="276" w:lineRule="auto"/>
        <w:jc w:val="both"/>
        <w:rPr>
          <w:rStyle w:val="FontStyle25"/>
          <w:rFonts w:ascii="Arial" w:hAnsi="Arial" w:cs="Arial"/>
          <w:sz w:val="18"/>
          <w:szCs w:val="22"/>
          <w:lang w:val="es-ES_tradnl" w:eastAsia="es-ES_tradnl"/>
        </w:rPr>
      </w:pPr>
      <w:r w:rsidRPr="0059035F">
        <w:rPr>
          <w:rStyle w:val="FontStyle25"/>
          <w:rFonts w:ascii="Arial" w:hAnsi="Arial" w:cs="Arial"/>
          <w:sz w:val="18"/>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59035F" w:rsidRDefault="00DF4948" w:rsidP="009D6A86">
      <w:pPr>
        <w:pStyle w:val="Style7"/>
        <w:widowControl/>
        <w:spacing w:before="72" w:line="276" w:lineRule="auto"/>
        <w:jc w:val="both"/>
        <w:rPr>
          <w:rStyle w:val="FontStyle25"/>
          <w:rFonts w:ascii="Arial" w:hAnsi="Arial" w:cs="Arial"/>
          <w:sz w:val="18"/>
          <w:szCs w:val="22"/>
          <w:lang w:val="es-ES_tradnl" w:eastAsia="es-ES_tradnl"/>
        </w:rPr>
      </w:pPr>
      <w:r w:rsidRPr="0059035F">
        <w:rPr>
          <w:rStyle w:val="FontStyle25"/>
          <w:rFonts w:ascii="Arial" w:hAnsi="Arial" w:cs="Arial"/>
          <w:b/>
          <w:sz w:val="18"/>
          <w:szCs w:val="22"/>
          <w:lang w:val="es-ES_tradnl" w:eastAsia="es-ES_tradnl"/>
        </w:rPr>
        <w:t>Confidencialidad y protección de datos:</w:t>
      </w:r>
      <w:r w:rsidRPr="0059035F">
        <w:rPr>
          <w:rStyle w:val="FontStyle25"/>
          <w:rFonts w:ascii="Arial" w:hAnsi="Arial" w:cs="Arial"/>
          <w:sz w:val="18"/>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59035F" w:rsidRDefault="00DF4948" w:rsidP="009D6A86">
      <w:pPr>
        <w:pStyle w:val="Style7"/>
        <w:widowControl/>
        <w:spacing w:before="72" w:line="276" w:lineRule="auto"/>
        <w:jc w:val="both"/>
        <w:rPr>
          <w:rStyle w:val="FontStyle25"/>
          <w:rFonts w:ascii="Arial" w:hAnsi="Arial" w:cs="Arial"/>
          <w:sz w:val="18"/>
          <w:szCs w:val="22"/>
          <w:lang w:val="es-ES_tradnl" w:eastAsia="es-ES_tradnl"/>
        </w:rPr>
      </w:pPr>
      <w:r w:rsidRPr="0059035F">
        <w:rPr>
          <w:rStyle w:val="FontStyle25"/>
          <w:rFonts w:ascii="Arial" w:hAnsi="Arial" w:cs="Arial"/>
          <w:sz w:val="18"/>
          <w:szCs w:val="22"/>
          <w:lang w:val="es-ES_tradnl" w:eastAsia="es-ES_tradnl"/>
        </w:rPr>
        <w:t xml:space="preserve">El proveedor podrá ejercer los derechos de acceso, rectificación, supresión y portabilidad de sus datos y los de limitación u oposición al tratamiento a través de la dirección de correo electrónico: </w:t>
      </w:r>
      <w:proofErr w:type="gramStart"/>
      <w:r w:rsidRPr="0059035F">
        <w:rPr>
          <w:rStyle w:val="FontStyle25"/>
          <w:rFonts w:ascii="Arial" w:hAnsi="Arial" w:cs="Arial"/>
          <w:sz w:val="18"/>
          <w:szCs w:val="22"/>
          <w:lang w:val="es-ES_tradnl" w:eastAsia="es-ES_tradnl"/>
        </w:rPr>
        <w:t>protección.datos@oei.int</w:t>
      </w:r>
      <w:proofErr w:type="gramEnd"/>
      <w:r w:rsidRPr="0059035F">
        <w:rPr>
          <w:rStyle w:val="FontStyle25"/>
          <w:rFonts w:ascii="Arial" w:hAnsi="Arial" w:cs="Arial"/>
          <w:sz w:val="18"/>
          <w:szCs w:val="22"/>
          <w:lang w:val="es-ES_tradnl" w:eastAsia="es-ES_tradnl"/>
        </w:rPr>
        <w:t>, acreditando debidamente su identidad. En cualquier situación. Ud. Tiene derecho a presentar una reclamación ante la Agencia Española de Protección de Datos (AEPD).</w:t>
      </w:r>
    </w:p>
    <w:p w14:paraId="2D81E475" w14:textId="2AC060C0" w:rsidR="00805B3F" w:rsidRDefault="00C35B33" w:rsidP="009D6A86">
      <w:pPr>
        <w:pStyle w:val="Style7"/>
        <w:widowControl/>
        <w:spacing w:before="72" w:line="276" w:lineRule="auto"/>
        <w:jc w:val="both"/>
        <w:rPr>
          <w:rFonts w:cs="Arial"/>
          <w:color w:val="44546A" w:themeColor="text2"/>
        </w:rPr>
      </w:pPr>
      <w:r w:rsidRPr="0059035F">
        <w:rPr>
          <w:rStyle w:val="FontStyle25"/>
          <w:rFonts w:ascii="Arial" w:hAnsi="Arial" w:cs="Arial"/>
          <w:sz w:val="18"/>
          <w:szCs w:val="22"/>
          <w:lang w:val="es-ES_tradnl" w:eastAsia="es-ES_tradnl"/>
        </w:rPr>
        <w:t>(*) Se deja constancia que la presente Declaración Jurada ha sido suscripta de puño y letra por el Representante, siendo la presente digitalización copia fiel de la original.</w:t>
      </w:r>
      <w:bookmarkStart w:id="25" w:name="_GoBack"/>
      <w:bookmarkEnd w:id="25"/>
    </w:p>
    <w:sectPr w:rsidR="00805B3F" w:rsidSect="00CB0AC9">
      <w:headerReference w:type="default" r:id="rId9"/>
      <w:footerReference w:type="default" r:id="rId10"/>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28C9" w16cex:dateUtc="2023-01-24T12:52:00Z"/>
  <w16cex:commentExtensible w16cex:durableId="277A279E" w16cex:dateUtc="2023-01-24T12:47:00Z"/>
  <w16cex:commentExtensible w16cex:durableId="277A28ED" w16cex:dateUtc="2023-01-24T12:52:00Z"/>
  <w16cex:commentExtensible w16cex:durableId="277A29CA" w16cex:dateUtc="2023-01-24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205D6" w14:textId="77777777" w:rsidR="002B5FC0" w:rsidRDefault="002B5FC0" w:rsidP="00C35B33">
      <w:r>
        <w:separator/>
      </w:r>
    </w:p>
  </w:endnote>
  <w:endnote w:type="continuationSeparator" w:id="0">
    <w:p w14:paraId="29AFB430" w14:textId="77777777" w:rsidR="002B5FC0" w:rsidRDefault="002B5FC0"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auto"/>
    <w:pitch w:val="default"/>
  </w:font>
  <w:font w:name="Melior">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5F513AB6" w:rsidR="002B5FC0" w:rsidRPr="000658B2" w:rsidRDefault="002B5FC0"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Pr>
        <w:noProof/>
        <w:sz w:val="16"/>
        <w:szCs w:val="16"/>
      </w:rPr>
      <w:t>4</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Pr>
        <w:noProof/>
        <w:sz w:val="16"/>
        <w:szCs w:val="16"/>
      </w:rPr>
      <w:t>61</w:t>
    </w:r>
    <w:r w:rsidRPr="000658B2">
      <w:rPr>
        <w:sz w:val="16"/>
        <w:szCs w:val="16"/>
      </w:rPr>
      <w:fldChar w:fldCharType="end"/>
    </w:r>
  </w:p>
  <w:p w14:paraId="4A349C71" w14:textId="77777777" w:rsidR="002B5FC0" w:rsidRDefault="002B5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CF59" w14:textId="77777777" w:rsidR="002B5FC0" w:rsidRDefault="002B5FC0" w:rsidP="00C35B33">
      <w:r>
        <w:separator/>
      </w:r>
    </w:p>
  </w:footnote>
  <w:footnote w:type="continuationSeparator" w:id="0">
    <w:p w14:paraId="22D125A1" w14:textId="77777777" w:rsidR="002B5FC0" w:rsidRDefault="002B5FC0"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0467E95B" w:rsidR="002B5FC0" w:rsidRDefault="002B5FC0">
    <w:pPr>
      <w:pStyle w:val="Encabezado"/>
    </w:pPr>
    <w:r w:rsidRPr="002B4B0E">
      <w:rPr>
        <w:rFonts w:cs="Arial"/>
        <w:noProof/>
        <w:lang w:val="es-AR" w:eastAsia="es-AR"/>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RELLAMADO </w:t>
    </w:r>
    <w:r w:rsidRPr="002B4B0E">
      <w:t>OEI BUE CP 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2"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316EF4"/>
    <w:multiLevelType w:val="hybridMultilevel"/>
    <w:tmpl w:val="A12C7FEE"/>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15:restartNumberingAfterBreak="0">
    <w:nsid w:val="25D81C14"/>
    <w:multiLevelType w:val="hybridMultilevel"/>
    <w:tmpl w:val="DDE888BA"/>
    <w:lvl w:ilvl="0" w:tplc="08E232E4">
      <w:numFmt w:val="bullet"/>
      <w:lvlText w:val="-"/>
      <w:lvlJc w:val="left"/>
      <w:pPr>
        <w:ind w:left="1440" w:hanging="360"/>
      </w:pPr>
      <w:rPr>
        <w:rFonts w:ascii="Arial" w:eastAsia="Times New Roman"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26F25CE0"/>
    <w:multiLevelType w:val="hybridMultilevel"/>
    <w:tmpl w:val="34F88130"/>
    <w:lvl w:ilvl="0" w:tplc="0CE278FE">
      <w:numFmt w:val="bullet"/>
      <w:lvlText w:val=""/>
      <w:lvlJc w:val="left"/>
      <w:pPr>
        <w:ind w:left="1080" w:hanging="360"/>
      </w:pPr>
      <w:rPr>
        <w:rFonts w:ascii="Symbol" w:eastAsia="Times New Roman" w:hAnsi="Symbo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6" w15:restartNumberingAfterBreak="0">
    <w:nsid w:val="2F6203A9"/>
    <w:multiLevelType w:val="hybridMultilevel"/>
    <w:tmpl w:val="589EFC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8" w15:restartNumberingAfterBreak="0">
    <w:nsid w:val="387F3230"/>
    <w:multiLevelType w:val="hybridMultilevel"/>
    <w:tmpl w:val="1ACE95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EF5783"/>
    <w:multiLevelType w:val="hybridMultilevel"/>
    <w:tmpl w:val="290AE3A0"/>
    <w:lvl w:ilvl="0" w:tplc="72A498FA">
      <w:numFmt w:val="bullet"/>
      <w:lvlText w:val="-"/>
      <w:lvlJc w:val="left"/>
      <w:pPr>
        <w:ind w:left="1440" w:hanging="360"/>
      </w:pPr>
      <w:rPr>
        <w:rFonts w:ascii="Arial" w:eastAsia="Times New Roman"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46DF25B2"/>
    <w:multiLevelType w:val="hybridMultilevel"/>
    <w:tmpl w:val="FBE06692"/>
    <w:lvl w:ilvl="0" w:tplc="456E1A6C">
      <w:numFmt w:val="bullet"/>
      <w:lvlText w:val="-"/>
      <w:lvlJc w:val="left"/>
      <w:pPr>
        <w:ind w:left="1440" w:hanging="360"/>
      </w:pPr>
      <w:rPr>
        <w:rFonts w:ascii="Arial" w:eastAsia="Times New Roman"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8ED438A"/>
    <w:multiLevelType w:val="hybridMultilevel"/>
    <w:tmpl w:val="520C27BA"/>
    <w:lvl w:ilvl="0" w:tplc="950A2C90">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0393B6D"/>
    <w:multiLevelType w:val="hybridMultilevel"/>
    <w:tmpl w:val="2EA4D8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2CE3836"/>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4" w15:restartNumberingAfterBreak="0">
    <w:nsid w:val="74F368CC"/>
    <w:multiLevelType w:val="hybridMultilevel"/>
    <w:tmpl w:val="34AC34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7"/>
  </w:num>
  <w:num w:numId="4">
    <w:abstractNumId w:val="9"/>
  </w:num>
  <w:num w:numId="5">
    <w:abstractNumId w:val="11"/>
  </w:num>
  <w:num w:numId="6">
    <w:abstractNumId w:val="16"/>
  </w:num>
  <w:num w:numId="7">
    <w:abstractNumId w:val="23"/>
  </w:num>
  <w:num w:numId="8">
    <w:abstractNumId w:val="21"/>
  </w:num>
  <w:num w:numId="9">
    <w:abstractNumId w:val="14"/>
  </w:num>
  <w:num w:numId="10">
    <w:abstractNumId w:val="0"/>
  </w:num>
  <w:num w:numId="11">
    <w:abstractNumId w:val="1"/>
  </w:num>
  <w:num w:numId="12">
    <w:abstractNumId w:val="7"/>
  </w:num>
  <w:num w:numId="13">
    <w:abstractNumId w:val="13"/>
  </w:num>
  <w:num w:numId="14">
    <w:abstractNumId w:val="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9"/>
  </w:num>
  <w:num w:numId="18">
    <w:abstractNumId w:val="12"/>
  </w:num>
  <w:num w:numId="19">
    <w:abstractNumId w:val="5"/>
  </w:num>
  <w:num w:numId="20">
    <w:abstractNumId w:val="4"/>
  </w:num>
  <w:num w:numId="21">
    <w:abstractNumId w:val="15"/>
  </w:num>
  <w:num w:numId="22">
    <w:abstractNumId w:val="10"/>
  </w:num>
  <w:num w:numId="23">
    <w:abstractNumId w:val="18"/>
  </w:num>
  <w:num w:numId="24">
    <w:abstractNumId w:val="3"/>
  </w:num>
  <w:num w:numId="25">
    <w:abstractNumId w:val="8"/>
  </w:num>
  <w:num w:numId="2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33"/>
    <w:rsid w:val="000104F5"/>
    <w:rsid w:val="000262E9"/>
    <w:rsid w:val="00030963"/>
    <w:rsid w:val="00031426"/>
    <w:rsid w:val="00033545"/>
    <w:rsid w:val="0003536B"/>
    <w:rsid w:val="00037697"/>
    <w:rsid w:val="00040C18"/>
    <w:rsid w:val="000424B2"/>
    <w:rsid w:val="000425A8"/>
    <w:rsid w:val="00047A5D"/>
    <w:rsid w:val="00051D90"/>
    <w:rsid w:val="000605C7"/>
    <w:rsid w:val="00070966"/>
    <w:rsid w:val="00075302"/>
    <w:rsid w:val="00077750"/>
    <w:rsid w:val="00082F41"/>
    <w:rsid w:val="00086553"/>
    <w:rsid w:val="00096AA7"/>
    <w:rsid w:val="000A0D0A"/>
    <w:rsid w:val="000C41CF"/>
    <w:rsid w:val="000D6BD3"/>
    <w:rsid w:val="000E03FF"/>
    <w:rsid w:val="000E16ED"/>
    <w:rsid w:val="000E3A8F"/>
    <w:rsid w:val="000E4953"/>
    <w:rsid w:val="000E64A5"/>
    <w:rsid w:val="000F1FAB"/>
    <w:rsid w:val="000F2595"/>
    <w:rsid w:val="000F66D2"/>
    <w:rsid w:val="000F6E09"/>
    <w:rsid w:val="0010532C"/>
    <w:rsid w:val="001056FC"/>
    <w:rsid w:val="00112FAB"/>
    <w:rsid w:val="001146B6"/>
    <w:rsid w:val="00126F4B"/>
    <w:rsid w:val="001370C2"/>
    <w:rsid w:val="0016254F"/>
    <w:rsid w:val="00176C0E"/>
    <w:rsid w:val="00181D76"/>
    <w:rsid w:val="00185099"/>
    <w:rsid w:val="00186ABA"/>
    <w:rsid w:val="00192549"/>
    <w:rsid w:val="001934E3"/>
    <w:rsid w:val="00194E3B"/>
    <w:rsid w:val="001A3966"/>
    <w:rsid w:val="001C43B3"/>
    <w:rsid w:val="001D1A89"/>
    <w:rsid w:val="001D3CBB"/>
    <w:rsid w:val="001E05A4"/>
    <w:rsid w:val="001E3E29"/>
    <w:rsid w:val="001E7996"/>
    <w:rsid w:val="00204310"/>
    <w:rsid w:val="00207A40"/>
    <w:rsid w:val="00210D9F"/>
    <w:rsid w:val="002229FA"/>
    <w:rsid w:val="00225411"/>
    <w:rsid w:val="002275E6"/>
    <w:rsid w:val="0026047E"/>
    <w:rsid w:val="00265059"/>
    <w:rsid w:val="0026738D"/>
    <w:rsid w:val="002702B4"/>
    <w:rsid w:val="0027245B"/>
    <w:rsid w:val="002816BE"/>
    <w:rsid w:val="00282DEF"/>
    <w:rsid w:val="0028454B"/>
    <w:rsid w:val="002868AB"/>
    <w:rsid w:val="002913C9"/>
    <w:rsid w:val="00291CC1"/>
    <w:rsid w:val="002949E8"/>
    <w:rsid w:val="002A178B"/>
    <w:rsid w:val="002A3CAC"/>
    <w:rsid w:val="002A3E87"/>
    <w:rsid w:val="002A4BA9"/>
    <w:rsid w:val="002B4B0E"/>
    <w:rsid w:val="002B5FC0"/>
    <w:rsid w:val="002B65F3"/>
    <w:rsid w:val="002B6E14"/>
    <w:rsid w:val="002C7A48"/>
    <w:rsid w:val="002C7AF2"/>
    <w:rsid w:val="002D2A3A"/>
    <w:rsid w:val="002D50C8"/>
    <w:rsid w:val="002D5360"/>
    <w:rsid w:val="002E0AE6"/>
    <w:rsid w:val="002E11D9"/>
    <w:rsid w:val="002E4925"/>
    <w:rsid w:val="002E4CCE"/>
    <w:rsid w:val="002F2346"/>
    <w:rsid w:val="002F7ED0"/>
    <w:rsid w:val="003048D1"/>
    <w:rsid w:val="00314339"/>
    <w:rsid w:val="00314974"/>
    <w:rsid w:val="00314F11"/>
    <w:rsid w:val="0032290C"/>
    <w:rsid w:val="003229FF"/>
    <w:rsid w:val="00355022"/>
    <w:rsid w:val="003564F5"/>
    <w:rsid w:val="0035678F"/>
    <w:rsid w:val="0037414F"/>
    <w:rsid w:val="00382CF3"/>
    <w:rsid w:val="003832B4"/>
    <w:rsid w:val="003918F6"/>
    <w:rsid w:val="00393404"/>
    <w:rsid w:val="003C2262"/>
    <w:rsid w:val="003C51C3"/>
    <w:rsid w:val="003C5B26"/>
    <w:rsid w:val="003C640A"/>
    <w:rsid w:val="003D0D42"/>
    <w:rsid w:val="003E0B27"/>
    <w:rsid w:val="003E4409"/>
    <w:rsid w:val="003E6072"/>
    <w:rsid w:val="003F5989"/>
    <w:rsid w:val="003F78D1"/>
    <w:rsid w:val="004007D2"/>
    <w:rsid w:val="00403D7C"/>
    <w:rsid w:val="004044FE"/>
    <w:rsid w:val="004068CF"/>
    <w:rsid w:val="00407232"/>
    <w:rsid w:val="00407276"/>
    <w:rsid w:val="00414E63"/>
    <w:rsid w:val="004309C3"/>
    <w:rsid w:val="00442E0F"/>
    <w:rsid w:val="00443B6C"/>
    <w:rsid w:val="00461A02"/>
    <w:rsid w:val="00461E09"/>
    <w:rsid w:val="0046297F"/>
    <w:rsid w:val="004715F7"/>
    <w:rsid w:val="00471CAC"/>
    <w:rsid w:val="00475DFD"/>
    <w:rsid w:val="0048383B"/>
    <w:rsid w:val="00483CBA"/>
    <w:rsid w:val="00484F3F"/>
    <w:rsid w:val="0049272A"/>
    <w:rsid w:val="004954C0"/>
    <w:rsid w:val="004A2A2F"/>
    <w:rsid w:val="004A6C1F"/>
    <w:rsid w:val="004B281F"/>
    <w:rsid w:val="004B28D9"/>
    <w:rsid w:val="004B77E4"/>
    <w:rsid w:val="004C030A"/>
    <w:rsid w:val="004C2777"/>
    <w:rsid w:val="004C51D7"/>
    <w:rsid w:val="004D0D74"/>
    <w:rsid w:val="004D65F4"/>
    <w:rsid w:val="004F6A6D"/>
    <w:rsid w:val="00512C98"/>
    <w:rsid w:val="0052362D"/>
    <w:rsid w:val="00526B05"/>
    <w:rsid w:val="005341C4"/>
    <w:rsid w:val="0054020F"/>
    <w:rsid w:val="00542436"/>
    <w:rsid w:val="0054266A"/>
    <w:rsid w:val="00566DB6"/>
    <w:rsid w:val="00571C8E"/>
    <w:rsid w:val="005722E8"/>
    <w:rsid w:val="00580167"/>
    <w:rsid w:val="0058377C"/>
    <w:rsid w:val="00586005"/>
    <w:rsid w:val="00587970"/>
    <w:rsid w:val="0059035F"/>
    <w:rsid w:val="00591892"/>
    <w:rsid w:val="005A23FC"/>
    <w:rsid w:val="005B38F9"/>
    <w:rsid w:val="005B6DC0"/>
    <w:rsid w:val="005C4446"/>
    <w:rsid w:val="005C4976"/>
    <w:rsid w:val="005C59B8"/>
    <w:rsid w:val="005C6388"/>
    <w:rsid w:val="005C7377"/>
    <w:rsid w:val="005D10BD"/>
    <w:rsid w:val="005D275F"/>
    <w:rsid w:val="005D6749"/>
    <w:rsid w:val="005E639D"/>
    <w:rsid w:val="005F122A"/>
    <w:rsid w:val="006003CD"/>
    <w:rsid w:val="00600BE6"/>
    <w:rsid w:val="006039C1"/>
    <w:rsid w:val="00614D46"/>
    <w:rsid w:val="006243CE"/>
    <w:rsid w:val="00636151"/>
    <w:rsid w:val="00637348"/>
    <w:rsid w:val="006475AB"/>
    <w:rsid w:val="00660D84"/>
    <w:rsid w:val="00661E7A"/>
    <w:rsid w:val="006751D4"/>
    <w:rsid w:val="00682143"/>
    <w:rsid w:val="00683517"/>
    <w:rsid w:val="00691693"/>
    <w:rsid w:val="00695F6A"/>
    <w:rsid w:val="00697251"/>
    <w:rsid w:val="006A085B"/>
    <w:rsid w:val="006A0B01"/>
    <w:rsid w:val="006A3578"/>
    <w:rsid w:val="006B0BA5"/>
    <w:rsid w:val="006C71FB"/>
    <w:rsid w:val="006D29D3"/>
    <w:rsid w:val="006D4FE9"/>
    <w:rsid w:val="006E2DC5"/>
    <w:rsid w:val="006F1C07"/>
    <w:rsid w:val="006F24FA"/>
    <w:rsid w:val="00700CB4"/>
    <w:rsid w:val="0070718C"/>
    <w:rsid w:val="00715523"/>
    <w:rsid w:val="00715615"/>
    <w:rsid w:val="00717AD1"/>
    <w:rsid w:val="0072022F"/>
    <w:rsid w:val="00726ABC"/>
    <w:rsid w:val="00737DAE"/>
    <w:rsid w:val="007438F7"/>
    <w:rsid w:val="00756008"/>
    <w:rsid w:val="00756FEE"/>
    <w:rsid w:val="00762449"/>
    <w:rsid w:val="00766A16"/>
    <w:rsid w:val="00776A43"/>
    <w:rsid w:val="00790A9D"/>
    <w:rsid w:val="007A5E3B"/>
    <w:rsid w:val="007A6829"/>
    <w:rsid w:val="007B021A"/>
    <w:rsid w:val="007B24C1"/>
    <w:rsid w:val="007B7A8B"/>
    <w:rsid w:val="007C3E36"/>
    <w:rsid w:val="007C3FA7"/>
    <w:rsid w:val="007E01EC"/>
    <w:rsid w:val="007F1026"/>
    <w:rsid w:val="007F61AB"/>
    <w:rsid w:val="00802CB6"/>
    <w:rsid w:val="00802E30"/>
    <w:rsid w:val="008057A0"/>
    <w:rsid w:val="00805B3F"/>
    <w:rsid w:val="00806C24"/>
    <w:rsid w:val="00810E29"/>
    <w:rsid w:val="008136EF"/>
    <w:rsid w:val="0082694C"/>
    <w:rsid w:val="00831A80"/>
    <w:rsid w:val="008347E5"/>
    <w:rsid w:val="00837C75"/>
    <w:rsid w:val="008406ED"/>
    <w:rsid w:val="0085036F"/>
    <w:rsid w:val="008667C5"/>
    <w:rsid w:val="008718AD"/>
    <w:rsid w:val="00880038"/>
    <w:rsid w:val="00886B45"/>
    <w:rsid w:val="008A1F03"/>
    <w:rsid w:val="008A5374"/>
    <w:rsid w:val="008A5554"/>
    <w:rsid w:val="008B0935"/>
    <w:rsid w:val="008B5CE3"/>
    <w:rsid w:val="008E5EEE"/>
    <w:rsid w:val="008F3BA4"/>
    <w:rsid w:val="00914393"/>
    <w:rsid w:val="00926584"/>
    <w:rsid w:val="00926C7C"/>
    <w:rsid w:val="00934870"/>
    <w:rsid w:val="00946B47"/>
    <w:rsid w:val="009517C4"/>
    <w:rsid w:val="009533A2"/>
    <w:rsid w:val="009623CE"/>
    <w:rsid w:val="00970B15"/>
    <w:rsid w:val="009734EC"/>
    <w:rsid w:val="00975019"/>
    <w:rsid w:val="00975714"/>
    <w:rsid w:val="00981EF0"/>
    <w:rsid w:val="00985D2C"/>
    <w:rsid w:val="009A6CD5"/>
    <w:rsid w:val="009B23D2"/>
    <w:rsid w:val="009B42C7"/>
    <w:rsid w:val="009B4C37"/>
    <w:rsid w:val="009B78EC"/>
    <w:rsid w:val="009B7AC6"/>
    <w:rsid w:val="009C0743"/>
    <w:rsid w:val="009D5BC2"/>
    <w:rsid w:val="009D6A86"/>
    <w:rsid w:val="009D754B"/>
    <w:rsid w:val="009E0A22"/>
    <w:rsid w:val="009F2A06"/>
    <w:rsid w:val="00A019EF"/>
    <w:rsid w:val="00A131A5"/>
    <w:rsid w:val="00A136C3"/>
    <w:rsid w:val="00A33006"/>
    <w:rsid w:val="00A40CC5"/>
    <w:rsid w:val="00A4114E"/>
    <w:rsid w:val="00A47C53"/>
    <w:rsid w:val="00A56DBB"/>
    <w:rsid w:val="00A676F8"/>
    <w:rsid w:val="00A702CC"/>
    <w:rsid w:val="00A71DFB"/>
    <w:rsid w:val="00A7228D"/>
    <w:rsid w:val="00A91FED"/>
    <w:rsid w:val="00A9375C"/>
    <w:rsid w:val="00AB0328"/>
    <w:rsid w:val="00AB5A35"/>
    <w:rsid w:val="00AC777C"/>
    <w:rsid w:val="00AC78AE"/>
    <w:rsid w:val="00AD0D13"/>
    <w:rsid w:val="00AD4B07"/>
    <w:rsid w:val="00AD733A"/>
    <w:rsid w:val="00AE2786"/>
    <w:rsid w:val="00AE2794"/>
    <w:rsid w:val="00AE2C61"/>
    <w:rsid w:val="00AE372B"/>
    <w:rsid w:val="00AE5891"/>
    <w:rsid w:val="00AE63C6"/>
    <w:rsid w:val="00AF4A4C"/>
    <w:rsid w:val="00AF4A9C"/>
    <w:rsid w:val="00B05763"/>
    <w:rsid w:val="00B0634F"/>
    <w:rsid w:val="00B176BB"/>
    <w:rsid w:val="00B24841"/>
    <w:rsid w:val="00B308FC"/>
    <w:rsid w:val="00B310FF"/>
    <w:rsid w:val="00B521C3"/>
    <w:rsid w:val="00B612AD"/>
    <w:rsid w:val="00B629EC"/>
    <w:rsid w:val="00B663D5"/>
    <w:rsid w:val="00B73546"/>
    <w:rsid w:val="00B828C1"/>
    <w:rsid w:val="00B82FAD"/>
    <w:rsid w:val="00B962BC"/>
    <w:rsid w:val="00BA2825"/>
    <w:rsid w:val="00BB0332"/>
    <w:rsid w:val="00BB1938"/>
    <w:rsid w:val="00BB429D"/>
    <w:rsid w:val="00BC0960"/>
    <w:rsid w:val="00BC7EFF"/>
    <w:rsid w:val="00BE563D"/>
    <w:rsid w:val="00BE6AE7"/>
    <w:rsid w:val="00BE6B0F"/>
    <w:rsid w:val="00BF6427"/>
    <w:rsid w:val="00C011A6"/>
    <w:rsid w:val="00C02FCB"/>
    <w:rsid w:val="00C15CC9"/>
    <w:rsid w:val="00C23501"/>
    <w:rsid w:val="00C240F4"/>
    <w:rsid w:val="00C25D39"/>
    <w:rsid w:val="00C27BC8"/>
    <w:rsid w:val="00C33753"/>
    <w:rsid w:val="00C33BA7"/>
    <w:rsid w:val="00C35B33"/>
    <w:rsid w:val="00C533D1"/>
    <w:rsid w:val="00C6613E"/>
    <w:rsid w:val="00C7545B"/>
    <w:rsid w:val="00C82561"/>
    <w:rsid w:val="00C84E33"/>
    <w:rsid w:val="00CA5A61"/>
    <w:rsid w:val="00CB0AC9"/>
    <w:rsid w:val="00CB55D2"/>
    <w:rsid w:val="00CC0E13"/>
    <w:rsid w:val="00CC1E3E"/>
    <w:rsid w:val="00CC3EA2"/>
    <w:rsid w:val="00CF2FDD"/>
    <w:rsid w:val="00CF7EFC"/>
    <w:rsid w:val="00D05AA9"/>
    <w:rsid w:val="00D25889"/>
    <w:rsid w:val="00D26F0D"/>
    <w:rsid w:val="00D30B93"/>
    <w:rsid w:val="00D42CAB"/>
    <w:rsid w:val="00D45CD9"/>
    <w:rsid w:val="00D553D7"/>
    <w:rsid w:val="00D6584D"/>
    <w:rsid w:val="00D67395"/>
    <w:rsid w:val="00D70588"/>
    <w:rsid w:val="00D80660"/>
    <w:rsid w:val="00D831A9"/>
    <w:rsid w:val="00D85E37"/>
    <w:rsid w:val="00D871CA"/>
    <w:rsid w:val="00DA01FD"/>
    <w:rsid w:val="00DA09FB"/>
    <w:rsid w:val="00DB33E8"/>
    <w:rsid w:val="00DB3803"/>
    <w:rsid w:val="00DC170B"/>
    <w:rsid w:val="00DC68F9"/>
    <w:rsid w:val="00DD3FF0"/>
    <w:rsid w:val="00DE47E7"/>
    <w:rsid w:val="00DE600A"/>
    <w:rsid w:val="00DE7F3C"/>
    <w:rsid w:val="00DF4948"/>
    <w:rsid w:val="00DF663F"/>
    <w:rsid w:val="00E02016"/>
    <w:rsid w:val="00E02998"/>
    <w:rsid w:val="00E12693"/>
    <w:rsid w:val="00E13A75"/>
    <w:rsid w:val="00E16931"/>
    <w:rsid w:val="00E26A11"/>
    <w:rsid w:val="00E306F8"/>
    <w:rsid w:val="00E31657"/>
    <w:rsid w:val="00E34AC5"/>
    <w:rsid w:val="00E5023C"/>
    <w:rsid w:val="00E51167"/>
    <w:rsid w:val="00E53EA0"/>
    <w:rsid w:val="00E66E2C"/>
    <w:rsid w:val="00E73FFA"/>
    <w:rsid w:val="00E74A0F"/>
    <w:rsid w:val="00EA4670"/>
    <w:rsid w:val="00EA7E65"/>
    <w:rsid w:val="00EB56A1"/>
    <w:rsid w:val="00EB7E91"/>
    <w:rsid w:val="00EC589B"/>
    <w:rsid w:val="00ED087B"/>
    <w:rsid w:val="00F00194"/>
    <w:rsid w:val="00F00361"/>
    <w:rsid w:val="00F04042"/>
    <w:rsid w:val="00F056A3"/>
    <w:rsid w:val="00F12604"/>
    <w:rsid w:val="00F12FFF"/>
    <w:rsid w:val="00F41102"/>
    <w:rsid w:val="00F46238"/>
    <w:rsid w:val="00F50F6A"/>
    <w:rsid w:val="00F57354"/>
    <w:rsid w:val="00F606C0"/>
    <w:rsid w:val="00F612E3"/>
    <w:rsid w:val="00F63665"/>
    <w:rsid w:val="00F656E5"/>
    <w:rsid w:val="00F738A4"/>
    <w:rsid w:val="00F82D48"/>
    <w:rsid w:val="00F83981"/>
    <w:rsid w:val="00F846FE"/>
    <w:rsid w:val="00F84803"/>
    <w:rsid w:val="00F92AAF"/>
    <w:rsid w:val="00F93902"/>
    <w:rsid w:val="00FA39AC"/>
    <w:rsid w:val="00FA71E0"/>
    <w:rsid w:val="00FB2537"/>
    <w:rsid w:val="00FC3B83"/>
    <w:rsid w:val="00FD63EF"/>
    <w:rsid w:val="00FE1CBA"/>
    <w:rsid w:val="00FF0CCB"/>
    <w:rsid w:val="00FF7460"/>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42580"/>
  <w15:docId w15:val="{DE1D150F-D01B-4422-BFA0-8664F4B2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customStyle="1" w:styleId="Mencinsinresolver1">
    <w:name w:val="Mención sin resolver1"/>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526B05"/>
  </w:style>
  <w:style w:type="character" w:styleId="Mencinsinresolver">
    <w:name w:val="Unresolved Mention"/>
    <w:basedOn w:val="Fuentedeprrafopredeter"/>
    <w:uiPriority w:val="99"/>
    <w:semiHidden/>
    <w:unhideWhenUsed/>
    <w:rsid w:val="00934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6189">
      <w:bodyDiv w:val="1"/>
      <w:marLeft w:val="0"/>
      <w:marRight w:val="0"/>
      <w:marTop w:val="0"/>
      <w:marBottom w:val="0"/>
      <w:divBdr>
        <w:top w:val="none" w:sz="0" w:space="0" w:color="auto"/>
        <w:left w:val="none" w:sz="0" w:space="0" w:color="auto"/>
        <w:bottom w:val="none" w:sz="0" w:space="0" w:color="auto"/>
        <w:right w:val="none" w:sz="0" w:space="0" w:color="auto"/>
      </w:divBdr>
    </w:div>
    <w:div w:id="266694396">
      <w:bodyDiv w:val="1"/>
      <w:marLeft w:val="0"/>
      <w:marRight w:val="0"/>
      <w:marTop w:val="0"/>
      <w:marBottom w:val="0"/>
      <w:divBdr>
        <w:top w:val="none" w:sz="0" w:space="0" w:color="auto"/>
        <w:left w:val="none" w:sz="0" w:space="0" w:color="auto"/>
        <w:bottom w:val="none" w:sz="0" w:space="0" w:color="auto"/>
        <w:right w:val="none" w:sz="0" w:space="0" w:color="auto"/>
      </w:divBdr>
    </w:div>
    <w:div w:id="343093593">
      <w:bodyDiv w:val="1"/>
      <w:marLeft w:val="0"/>
      <w:marRight w:val="0"/>
      <w:marTop w:val="0"/>
      <w:marBottom w:val="0"/>
      <w:divBdr>
        <w:top w:val="none" w:sz="0" w:space="0" w:color="auto"/>
        <w:left w:val="none" w:sz="0" w:space="0" w:color="auto"/>
        <w:bottom w:val="none" w:sz="0" w:space="0" w:color="auto"/>
        <w:right w:val="none" w:sz="0" w:space="0" w:color="auto"/>
      </w:divBdr>
    </w:div>
    <w:div w:id="358046021">
      <w:bodyDiv w:val="1"/>
      <w:marLeft w:val="0"/>
      <w:marRight w:val="0"/>
      <w:marTop w:val="0"/>
      <w:marBottom w:val="0"/>
      <w:divBdr>
        <w:top w:val="none" w:sz="0" w:space="0" w:color="auto"/>
        <w:left w:val="none" w:sz="0" w:space="0" w:color="auto"/>
        <w:bottom w:val="none" w:sz="0" w:space="0" w:color="auto"/>
        <w:right w:val="none" w:sz="0" w:space="0" w:color="auto"/>
      </w:divBdr>
    </w:div>
    <w:div w:id="360324546">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33475223">
      <w:bodyDiv w:val="1"/>
      <w:marLeft w:val="0"/>
      <w:marRight w:val="0"/>
      <w:marTop w:val="0"/>
      <w:marBottom w:val="0"/>
      <w:divBdr>
        <w:top w:val="none" w:sz="0" w:space="0" w:color="auto"/>
        <w:left w:val="none" w:sz="0" w:space="0" w:color="auto"/>
        <w:bottom w:val="none" w:sz="0" w:space="0" w:color="auto"/>
        <w:right w:val="none" w:sz="0" w:space="0" w:color="auto"/>
      </w:divBdr>
    </w:div>
    <w:div w:id="553079995">
      <w:bodyDiv w:val="1"/>
      <w:marLeft w:val="0"/>
      <w:marRight w:val="0"/>
      <w:marTop w:val="0"/>
      <w:marBottom w:val="0"/>
      <w:divBdr>
        <w:top w:val="none" w:sz="0" w:space="0" w:color="auto"/>
        <w:left w:val="none" w:sz="0" w:space="0" w:color="auto"/>
        <w:bottom w:val="none" w:sz="0" w:space="0" w:color="auto"/>
        <w:right w:val="none" w:sz="0" w:space="0" w:color="auto"/>
      </w:divBdr>
    </w:div>
    <w:div w:id="570121956">
      <w:bodyDiv w:val="1"/>
      <w:marLeft w:val="0"/>
      <w:marRight w:val="0"/>
      <w:marTop w:val="0"/>
      <w:marBottom w:val="0"/>
      <w:divBdr>
        <w:top w:val="none" w:sz="0" w:space="0" w:color="auto"/>
        <w:left w:val="none" w:sz="0" w:space="0" w:color="auto"/>
        <w:bottom w:val="none" w:sz="0" w:space="0" w:color="auto"/>
        <w:right w:val="none" w:sz="0" w:space="0" w:color="auto"/>
      </w:divBdr>
    </w:div>
    <w:div w:id="581181378">
      <w:bodyDiv w:val="1"/>
      <w:marLeft w:val="0"/>
      <w:marRight w:val="0"/>
      <w:marTop w:val="0"/>
      <w:marBottom w:val="0"/>
      <w:divBdr>
        <w:top w:val="none" w:sz="0" w:space="0" w:color="auto"/>
        <w:left w:val="none" w:sz="0" w:space="0" w:color="auto"/>
        <w:bottom w:val="none" w:sz="0" w:space="0" w:color="auto"/>
        <w:right w:val="none" w:sz="0" w:space="0" w:color="auto"/>
      </w:divBdr>
    </w:div>
    <w:div w:id="623732315">
      <w:bodyDiv w:val="1"/>
      <w:marLeft w:val="0"/>
      <w:marRight w:val="0"/>
      <w:marTop w:val="0"/>
      <w:marBottom w:val="0"/>
      <w:divBdr>
        <w:top w:val="none" w:sz="0" w:space="0" w:color="auto"/>
        <w:left w:val="none" w:sz="0" w:space="0" w:color="auto"/>
        <w:bottom w:val="none" w:sz="0" w:space="0" w:color="auto"/>
        <w:right w:val="none" w:sz="0" w:space="0" w:color="auto"/>
      </w:divBdr>
    </w:div>
    <w:div w:id="632756598">
      <w:bodyDiv w:val="1"/>
      <w:marLeft w:val="0"/>
      <w:marRight w:val="0"/>
      <w:marTop w:val="0"/>
      <w:marBottom w:val="0"/>
      <w:divBdr>
        <w:top w:val="none" w:sz="0" w:space="0" w:color="auto"/>
        <w:left w:val="none" w:sz="0" w:space="0" w:color="auto"/>
        <w:bottom w:val="none" w:sz="0" w:space="0" w:color="auto"/>
        <w:right w:val="none" w:sz="0" w:space="0" w:color="auto"/>
      </w:divBdr>
    </w:div>
    <w:div w:id="658264241">
      <w:bodyDiv w:val="1"/>
      <w:marLeft w:val="0"/>
      <w:marRight w:val="0"/>
      <w:marTop w:val="0"/>
      <w:marBottom w:val="0"/>
      <w:divBdr>
        <w:top w:val="none" w:sz="0" w:space="0" w:color="auto"/>
        <w:left w:val="none" w:sz="0" w:space="0" w:color="auto"/>
        <w:bottom w:val="none" w:sz="0" w:space="0" w:color="auto"/>
        <w:right w:val="none" w:sz="0" w:space="0" w:color="auto"/>
      </w:divBdr>
    </w:div>
    <w:div w:id="662469273">
      <w:bodyDiv w:val="1"/>
      <w:marLeft w:val="0"/>
      <w:marRight w:val="0"/>
      <w:marTop w:val="0"/>
      <w:marBottom w:val="0"/>
      <w:divBdr>
        <w:top w:val="none" w:sz="0" w:space="0" w:color="auto"/>
        <w:left w:val="none" w:sz="0" w:space="0" w:color="auto"/>
        <w:bottom w:val="none" w:sz="0" w:space="0" w:color="auto"/>
        <w:right w:val="none" w:sz="0" w:space="0" w:color="auto"/>
      </w:divBdr>
    </w:div>
    <w:div w:id="688796135">
      <w:bodyDiv w:val="1"/>
      <w:marLeft w:val="0"/>
      <w:marRight w:val="0"/>
      <w:marTop w:val="0"/>
      <w:marBottom w:val="0"/>
      <w:divBdr>
        <w:top w:val="none" w:sz="0" w:space="0" w:color="auto"/>
        <w:left w:val="none" w:sz="0" w:space="0" w:color="auto"/>
        <w:bottom w:val="none" w:sz="0" w:space="0" w:color="auto"/>
        <w:right w:val="none" w:sz="0" w:space="0" w:color="auto"/>
      </w:divBdr>
    </w:div>
    <w:div w:id="710110399">
      <w:bodyDiv w:val="1"/>
      <w:marLeft w:val="0"/>
      <w:marRight w:val="0"/>
      <w:marTop w:val="0"/>
      <w:marBottom w:val="0"/>
      <w:divBdr>
        <w:top w:val="none" w:sz="0" w:space="0" w:color="auto"/>
        <w:left w:val="none" w:sz="0" w:space="0" w:color="auto"/>
        <w:bottom w:val="none" w:sz="0" w:space="0" w:color="auto"/>
        <w:right w:val="none" w:sz="0" w:space="0" w:color="auto"/>
      </w:divBdr>
    </w:div>
    <w:div w:id="735783280">
      <w:bodyDiv w:val="1"/>
      <w:marLeft w:val="0"/>
      <w:marRight w:val="0"/>
      <w:marTop w:val="0"/>
      <w:marBottom w:val="0"/>
      <w:divBdr>
        <w:top w:val="none" w:sz="0" w:space="0" w:color="auto"/>
        <w:left w:val="none" w:sz="0" w:space="0" w:color="auto"/>
        <w:bottom w:val="none" w:sz="0" w:space="0" w:color="auto"/>
        <w:right w:val="none" w:sz="0" w:space="0" w:color="auto"/>
      </w:divBdr>
    </w:div>
    <w:div w:id="756050095">
      <w:bodyDiv w:val="1"/>
      <w:marLeft w:val="0"/>
      <w:marRight w:val="0"/>
      <w:marTop w:val="0"/>
      <w:marBottom w:val="0"/>
      <w:divBdr>
        <w:top w:val="none" w:sz="0" w:space="0" w:color="auto"/>
        <w:left w:val="none" w:sz="0" w:space="0" w:color="auto"/>
        <w:bottom w:val="none" w:sz="0" w:space="0" w:color="auto"/>
        <w:right w:val="none" w:sz="0" w:space="0" w:color="auto"/>
      </w:divBdr>
    </w:div>
    <w:div w:id="833450926">
      <w:bodyDiv w:val="1"/>
      <w:marLeft w:val="0"/>
      <w:marRight w:val="0"/>
      <w:marTop w:val="0"/>
      <w:marBottom w:val="0"/>
      <w:divBdr>
        <w:top w:val="none" w:sz="0" w:space="0" w:color="auto"/>
        <w:left w:val="none" w:sz="0" w:space="0" w:color="auto"/>
        <w:bottom w:val="none" w:sz="0" w:space="0" w:color="auto"/>
        <w:right w:val="none" w:sz="0" w:space="0" w:color="auto"/>
      </w:divBdr>
    </w:div>
    <w:div w:id="841628346">
      <w:bodyDiv w:val="1"/>
      <w:marLeft w:val="0"/>
      <w:marRight w:val="0"/>
      <w:marTop w:val="0"/>
      <w:marBottom w:val="0"/>
      <w:divBdr>
        <w:top w:val="none" w:sz="0" w:space="0" w:color="auto"/>
        <w:left w:val="none" w:sz="0" w:space="0" w:color="auto"/>
        <w:bottom w:val="none" w:sz="0" w:space="0" w:color="auto"/>
        <w:right w:val="none" w:sz="0" w:space="0" w:color="auto"/>
      </w:divBdr>
    </w:div>
    <w:div w:id="903563532">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921721347">
      <w:bodyDiv w:val="1"/>
      <w:marLeft w:val="0"/>
      <w:marRight w:val="0"/>
      <w:marTop w:val="0"/>
      <w:marBottom w:val="0"/>
      <w:divBdr>
        <w:top w:val="none" w:sz="0" w:space="0" w:color="auto"/>
        <w:left w:val="none" w:sz="0" w:space="0" w:color="auto"/>
        <w:bottom w:val="none" w:sz="0" w:space="0" w:color="auto"/>
        <w:right w:val="none" w:sz="0" w:space="0" w:color="auto"/>
      </w:divBdr>
    </w:div>
    <w:div w:id="986085371">
      <w:bodyDiv w:val="1"/>
      <w:marLeft w:val="0"/>
      <w:marRight w:val="0"/>
      <w:marTop w:val="0"/>
      <w:marBottom w:val="0"/>
      <w:divBdr>
        <w:top w:val="none" w:sz="0" w:space="0" w:color="auto"/>
        <w:left w:val="none" w:sz="0" w:space="0" w:color="auto"/>
        <w:bottom w:val="none" w:sz="0" w:space="0" w:color="auto"/>
        <w:right w:val="none" w:sz="0" w:space="0" w:color="auto"/>
      </w:divBdr>
    </w:div>
    <w:div w:id="1096169634">
      <w:bodyDiv w:val="1"/>
      <w:marLeft w:val="0"/>
      <w:marRight w:val="0"/>
      <w:marTop w:val="0"/>
      <w:marBottom w:val="0"/>
      <w:divBdr>
        <w:top w:val="none" w:sz="0" w:space="0" w:color="auto"/>
        <w:left w:val="none" w:sz="0" w:space="0" w:color="auto"/>
        <w:bottom w:val="none" w:sz="0" w:space="0" w:color="auto"/>
        <w:right w:val="none" w:sz="0" w:space="0" w:color="auto"/>
      </w:divBdr>
    </w:div>
    <w:div w:id="1098449093">
      <w:bodyDiv w:val="1"/>
      <w:marLeft w:val="0"/>
      <w:marRight w:val="0"/>
      <w:marTop w:val="0"/>
      <w:marBottom w:val="0"/>
      <w:divBdr>
        <w:top w:val="none" w:sz="0" w:space="0" w:color="auto"/>
        <w:left w:val="none" w:sz="0" w:space="0" w:color="auto"/>
        <w:bottom w:val="none" w:sz="0" w:space="0" w:color="auto"/>
        <w:right w:val="none" w:sz="0" w:space="0" w:color="auto"/>
      </w:divBdr>
    </w:div>
    <w:div w:id="1150706723">
      <w:bodyDiv w:val="1"/>
      <w:marLeft w:val="0"/>
      <w:marRight w:val="0"/>
      <w:marTop w:val="0"/>
      <w:marBottom w:val="0"/>
      <w:divBdr>
        <w:top w:val="none" w:sz="0" w:space="0" w:color="auto"/>
        <w:left w:val="none" w:sz="0" w:space="0" w:color="auto"/>
        <w:bottom w:val="none" w:sz="0" w:space="0" w:color="auto"/>
        <w:right w:val="none" w:sz="0" w:space="0" w:color="auto"/>
      </w:divBdr>
    </w:div>
    <w:div w:id="1177111888">
      <w:bodyDiv w:val="1"/>
      <w:marLeft w:val="0"/>
      <w:marRight w:val="0"/>
      <w:marTop w:val="0"/>
      <w:marBottom w:val="0"/>
      <w:divBdr>
        <w:top w:val="none" w:sz="0" w:space="0" w:color="auto"/>
        <w:left w:val="none" w:sz="0" w:space="0" w:color="auto"/>
        <w:bottom w:val="none" w:sz="0" w:space="0" w:color="auto"/>
        <w:right w:val="none" w:sz="0" w:space="0" w:color="auto"/>
      </w:divBdr>
    </w:div>
    <w:div w:id="1192962356">
      <w:bodyDiv w:val="1"/>
      <w:marLeft w:val="0"/>
      <w:marRight w:val="0"/>
      <w:marTop w:val="0"/>
      <w:marBottom w:val="0"/>
      <w:divBdr>
        <w:top w:val="none" w:sz="0" w:space="0" w:color="auto"/>
        <w:left w:val="none" w:sz="0" w:space="0" w:color="auto"/>
        <w:bottom w:val="none" w:sz="0" w:space="0" w:color="auto"/>
        <w:right w:val="none" w:sz="0" w:space="0" w:color="auto"/>
      </w:divBdr>
    </w:div>
    <w:div w:id="1195994468">
      <w:bodyDiv w:val="1"/>
      <w:marLeft w:val="0"/>
      <w:marRight w:val="0"/>
      <w:marTop w:val="0"/>
      <w:marBottom w:val="0"/>
      <w:divBdr>
        <w:top w:val="none" w:sz="0" w:space="0" w:color="auto"/>
        <w:left w:val="none" w:sz="0" w:space="0" w:color="auto"/>
        <w:bottom w:val="none" w:sz="0" w:space="0" w:color="auto"/>
        <w:right w:val="none" w:sz="0" w:space="0" w:color="auto"/>
      </w:divBdr>
    </w:div>
    <w:div w:id="1205286216">
      <w:bodyDiv w:val="1"/>
      <w:marLeft w:val="0"/>
      <w:marRight w:val="0"/>
      <w:marTop w:val="0"/>
      <w:marBottom w:val="0"/>
      <w:divBdr>
        <w:top w:val="none" w:sz="0" w:space="0" w:color="auto"/>
        <w:left w:val="none" w:sz="0" w:space="0" w:color="auto"/>
        <w:bottom w:val="none" w:sz="0" w:space="0" w:color="auto"/>
        <w:right w:val="none" w:sz="0" w:space="0" w:color="auto"/>
      </w:divBdr>
    </w:div>
    <w:div w:id="1228492336">
      <w:bodyDiv w:val="1"/>
      <w:marLeft w:val="0"/>
      <w:marRight w:val="0"/>
      <w:marTop w:val="0"/>
      <w:marBottom w:val="0"/>
      <w:divBdr>
        <w:top w:val="none" w:sz="0" w:space="0" w:color="auto"/>
        <w:left w:val="none" w:sz="0" w:space="0" w:color="auto"/>
        <w:bottom w:val="none" w:sz="0" w:space="0" w:color="auto"/>
        <w:right w:val="none" w:sz="0" w:space="0" w:color="auto"/>
      </w:divBdr>
    </w:div>
    <w:div w:id="1277761518">
      <w:bodyDiv w:val="1"/>
      <w:marLeft w:val="0"/>
      <w:marRight w:val="0"/>
      <w:marTop w:val="0"/>
      <w:marBottom w:val="0"/>
      <w:divBdr>
        <w:top w:val="none" w:sz="0" w:space="0" w:color="auto"/>
        <w:left w:val="none" w:sz="0" w:space="0" w:color="auto"/>
        <w:bottom w:val="none" w:sz="0" w:space="0" w:color="auto"/>
        <w:right w:val="none" w:sz="0" w:space="0" w:color="auto"/>
      </w:divBdr>
    </w:div>
    <w:div w:id="1303927376">
      <w:bodyDiv w:val="1"/>
      <w:marLeft w:val="0"/>
      <w:marRight w:val="0"/>
      <w:marTop w:val="0"/>
      <w:marBottom w:val="0"/>
      <w:divBdr>
        <w:top w:val="none" w:sz="0" w:space="0" w:color="auto"/>
        <w:left w:val="none" w:sz="0" w:space="0" w:color="auto"/>
        <w:bottom w:val="none" w:sz="0" w:space="0" w:color="auto"/>
        <w:right w:val="none" w:sz="0" w:space="0" w:color="auto"/>
      </w:divBdr>
    </w:div>
    <w:div w:id="1397320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9123349">
      <w:bodyDiv w:val="1"/>
      <w:marLeft w:val="0"/>
      <w:marRight w:val="0"/>
      <w:marTop w:val="0"/>
      <w:marBottom w:val="0"/>
      <w:divBdr>
        <w:top w:val="none" w:sz="0" w:space="0" w:color="auto"/>
        <w:left w:val="none" w:sz="0" w:space="0" w:color="auto"/>
        <w:bottom w:val="none" w:sz="0" w:space="0" w:color="auto"/>
        <w:right w:val="none" w:sz="0" w:space="0" w:color="auto"/>
      </w:divBdr>
    </w:div>
    <w:div w:id="1471901829">
      <w:bodyDiv w:val="1"/>
      <w:marLeft w:val="0"/>
      <w:marRight w:val="0"/>
      <w:marTop w:val="0"/>
      <w:marBottom w:val="0"/>
      <w:divBdr>
        <w:top w:val="none" w:sz="0" w:space="0" w:color="auto"/>
        <w:left w:val="none" w:sz="0" w:space="0" w:color="auto"/>
        <w:bottom w:val="none" w:sz="0" w:space="0" w:color="auto"/>
        <w:right w:val="none" w:sz="0" w:space="0" w:color="auto"/>
      </w:divBdr>
    </w:div>
    <w:div w:id="1481728023">
      <w:bodyDiv w:val="1"/>
      <w:marLeft w:val="0"/>
      <w:marRight w:val="0"/>
      <w:marTop w:val="0"/>
      <w:marBottom w:val="0"/>
      <w:divBdr>
        <w:top w:val="none" w:sz="0" w:space="0" w:color="auto"/>
        <w:left w:val="none" w:sz="0" w:space="0" w:color="auto"/>
        <w:bottom w:val="none" w:sz="0" w:space="0" w:color="auto"/>
        <w:right w:val="none" w:sz="0" w:space="0" w:color="auto"/>
      </w:divBdr>
    </w:div>
    <w:div w:id="1586183320">
      <w:bodyDiv w:val="1"/>
      <w:marLeft w:val="0"/>
      <w:marRight w:val="0"/>
      <w:marTop w:val="0"/>
      <w:marBottom w:val="0"/>
      <w:divBdr>
        <w:top w:val="none" w:sz="0" w:space="0" w:color="auto"/>
        <w:left w:val="none" w:sz="0" w:space="0" w:color="auto"/>
        <w:bottom w:val="none" w:sz="0" w:space="0" w:color="auto"/>
        <w:right w:val="none" w:sz="0" w:space="0" w:color="auto"/>
      </w:divBdr>
    </w:div>
    <w:div w:id="1628316386">
      <w:bodyDiv w:val="1"/>
      <w:marLeft w:val="0"/>
      <w:marRight w:val="0"/>
      <w:marTop w:val="0"/>
      <w:marBottom w:val="0"/>
      <w:divBdr>
        <w:top w:val="none" w:sz="0" w:space="0" w:color="auto"/>
        <w:left w:val="none" w:sz="0" w:space="0" w:color="auto"/>
        <w:bottom w:val="none" w:sz="0" w:space="0" w:color="auto"/>
        <w:right w:val="none" w:sz="0" w:space="0" w:color="auto"/>
      </w:divBdr>
    </w:div>
    <w:div w:id="1671836383">
      <w:bodyDiv w:val="1"/>
      <w:marLeft w:val="0"/>
      <w:marRight w:val="0"/>
      <w:marTop w:val="0"/>
      <w:marBottom w:val="0"/>
      <w:divBdr>
        <w:top w:val="none" w:sz="0" w:space="0" w:color="auto"/>
        <w:left w:val="none" w:sz="0" w:space="0" w:color="auto"/>
        <w:bottom w:val="none" w:sz="0" w:space="0" w:color="auto"/>
        <w:right w:val="none" w:sz="0" w:space="0" w:color="auto"/>
      </w:divBdr>
    </w:div>
    <w:div w:id="1673802093">
      <w:bodyDiv w:val="1"/>
      <w:marLeft w:val="0"/>
      <w:marRight w:val="0"/>
      <w:marTop w:val="0"/>
      <w:marBottom w:val="0"/>
      <w:divBdr>
        <w:top w:val="none" w:sz="0" w:space="0" w:color="auto"/>
        <w:left w:val="none" w:sz="0" w:space="0" w:color="auto"/>
        <w:bottom w:val="none" w:sz="0" w:space="0" w:color="auto"/>
        <w:right w:val="none" w:sz="0" w:space="0" w:color="auto"/>
      </w:divBdr>
    </w:div>
    <w:div w:id="1675765857">
      <w:bodyDiv w:val="1"/>
      <w:marLeft w:val="0"/>
      <w:marRight w:val="0"/>
      <w:marTop w:val="0"/>
      <w:marBottom w:val="0"/>
      <w:divBdr>
        <w:top w:val="none" w:sz="0" w:space="0" w:color="auto"/>
        <w:left w:val="none" w:sz="0" w:space="0" w:color="auto"/>
        <w:bottom w:val="none" w:sz="0" w:space="0" w:color="auto"/>
        <w:right w:val="none" w:sz="0" w:space="0" w:color="auto"/>
      </w:divBdr>
    </w:div>
    <w:div w:id="1744064534">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55071829">
      <w:bodyDiv w:val="1"/>
      <w:marLeft w:val="0"/>
      <w:marRight w:val="0"/>
      <w:marTop w:val="0"/>
      <w:marBottom w:val="0"/>
      <w:divBdr>
        <w:top w:val="none" w:sz="0" w:space="0" w:color="auto"/>
        <w:left w:val="none" w:sz="0" w:space="0" w:color="auto"/>
        <w:bottom w:val="none" w:sz="0" w:space="0" w:color="auto"/>
        <w:right w:val="none" w:sz="0" w:space="0" w:color="auto"/>
      </w:divBdr>
    </w:div>
    <w:div w:id="1868903702">
      <w:bodyDiv w:val="1"/>
      <w:marLeft w:val="0"/>
      <w:marRight w:val="0"/>
      <w:marTop w:val="0"/>
      <w:marBottom w:val="0"/>
      <w:divBdr>
        <w:top w:val="none" w:sz="0" w:space="0" w:color="auto"/>
        <w:left w:val="none" w:sz="0" w:space="0" w:color="auto"/>
        <w:bottom w:val="none" w:sz="0" w:space="0" w:color="auto"/>
        <w:right w:val="none" w:sz="0" w:space="0" w:color="auto"/>
      </w:divBdr>
    </w:div>
    <w:div w:id="1937710100">
      <w:bodyDiv w:val="1"/>
      <w:marLeft w:val="0"/>
      <w:marRight w:val="0"/>
      <w:marTop w:val="0"/>
      <w:marBottom w:val="0"/>
      <w:divBdr>
        <w:top w:val="none" w:sz="0" w:space="0" w:color="auto"/>
        <w:left w:val="none" w:sz="0" w:space="0" w:color="auto"/>
        <w:bottom w:val="none" w:sz="0" w:space="0" w:color="auto"/>
        <w:right w:val="none" w:sz="0" w:space="0" w:color="auto"/>
      </w:divBdr>
    </w:div>
    <w:div w:id="1948191098">
      <w:bodyDiv w:val="1"/>
      <w:marLeft w:val="0"/>
      <w:marRight w:val="0"/>
      <w:marTop w:val="0"/>
      <w:marBottom w:val="0"/>
      <w:divBdr>
        <w:top w:val="none" w:sz="0" w:space="0" w:color="auto"/>
        <w:left w:val="none" w:sz="0" w:space="0" w:color="auto"/>
        <w:bottom w:val="none" w:sz="0" w:space="0" w:color="auto"/>
        <w:right w:val="none" w:sz="0" w:space="0" w:color="auto"/>
      </w:divBdr>
    </w:div>
    <w:div w:id="2025128651">
      <w:bodyDiv w:val="1"/>
      <w:marLeft w:val="0"/>
      <w:marRight w:val="0"/>
      <w:marTop w:val="0"/>
      <w:marBottom w:val="0"/>
      <w:divBdr>
        <w:top w:val="none" w:sz="0" w:space="0" w:color="auto"/>
        <w:left w:val="none" w:sz="0" w:space="0" w:color="auto"/>
        <w:bottom w:val="none" w:sz="0" w:space="0" w:color="auto"/>
        <w:right w:val="none" w:sz="0" w:space="0" w:color="auto"/>
      </w:divBdr>
    </w:div>
    <w:div w:id="2055617982">
      <w:bodyDiv w:val="1"/>
      <w:marLeft w:val="0"/>
      <w:marRight w:val="0"/>
      <w:marTop w:val="0"/>
      <w:marBottom w:val="0"/>
      <w:divBdr>
        <w:top w:val="none" w:sz="0" w:space="0" w:color="auto"/>
        <w:left w:val="none" w:sz="0" w:space="0" w:color="auto"/>
        <w:bottom w:val="none" w:sz="0" w:space="0" w:color="auto"/>
        <w:right w:val="none" w:sz="0" w:space="0" w:color="auto"/>
      </w:divBdr>
    </w:div>
    <w:div w:id="2067335888">
      <w:bodyDiv w:val="1"/>
      <w:marLeft w:val="0"/>
      <w:marRight w:val="0"/>
      <w:marTop w:val="0"/>
      <w:marBottom w:val="0"/>
      <w:divBdr>
        <w:top w:val="none" w:sz="0" w:space="0" w:color="auto"/>
        <w:left w:val="none" w:sz="0" w:space="0" w:color="auto"/>
        <w:bottom w:val="none" w:sz="0" w:space="0" w:color="auto"/>
        <w:right w:val="none" w:sz="0" w:space="0" w:color="auto"/>
      </w:divBdr>
    </w:div>
    <w:div w:id="2101442269">
      <w:bodyDiv w:val="1"/>
      <w:marLeft w:val="0"/>
      <w:marRight w:val="0"/>
      <w:marTop w:val="0"/>
      <w:marBottom w:val="0"/>
      <w:divBdr>
        <w:top w:val="none" w:sz="0" w:space="0" w:color="auto"/>
        <w:left w:val="none" w:sz="0" w:space="0" w:color="auto"/>
        <w:bottom w:val="none" w:sz="0" w:space="0" w:color="auto"/>
        <w:right w:val="none" w:sz="0" w:space="0" w:color="auto"/>
      </w:divBdr>
    </w:div>
    <w:div w:id="21370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8866-D42F-478A-B4C1-6758CE1E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3308</Words>
  <Characters>18200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Facundo Díaz</dc:creator>
  <cp:lastModifiedBy>Esteban Constantino</cp:lastModifiedBy>
  <cp:revision>2</cp:revision>
  <cp:lastPrinted>2023-03-20T13:22:00Z</cp:lastPrinted>
  <dcterms:created xsi:type="dcterms:W3CDTF">2023-03-21T12:35:00Z</dcterms:created>
  <dcterms:modified xsi:type="dcterms:W3CDTF">2023-03-21T12:35:00Z</dcterms:modified>
</cp:coreProperties>
</file>