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43D2" w14:textId="77777777" w:rsidR="001352E5" w:rsidRPr="001352E5" w:rsidRDefault="001352E5" w:rsidP="001352E5">
      <w:pPr>
        <w:pStyle w:val="TDC1"/>
        <w:rPr>
          <w:sz w:val="22"/>
          <w:szCs w:val="24"/>
        </w:rPr>
      </w:pPr>
      <w:r w:rsidRPr="001352E5">
        <w:rPr>
          <w:sz w:val="22"/>
          <w:szCs w:val="24"/>
        </w:rPr>
        <w:t>MODELO TÉRMINOS DE REFERENCIA GENERALES</w:t>
      </w:r>
    </w:p>
    <w:p w14:paraId="2EB047AA" w14:textId="77777777" w:rsidR="001352E5" w:rsidRPr="001352E5" w:rsidRDefault="001352E5" w:rsidP="001352E5">
      <w:pPr>
        <w:jc w:val="center"/>
        <w:rPr>
          <w:b/>
          <w:szCs w:val="24"/>
        </w:rPr>
      </w:pPr>
      <w:r w:rsidRPr="001352E5">
        <w:rPr>
          <w:b/>
          <w:szCs w:val="24"/>
        </w:rPr>
        <w:t xml:space="preserve">TERMINOS DE REFERENCIA PARA LA CONTRATACIÓN DE </w:t>
      </w:r>
      <w:r w:rsidR="00684C96">
        <w:rPr>
          <w:b/>
          <w:szCs w:val="24"/>
        </w:rPr>
        <w:t>SEMI SENIOR EN DESARROLLO SAT</w:t>
      </w:r>
    </w:p>
    <w:p w14:paraId="672A6659" w14:textId="77777777" w:rsidR="00692863" w:rsidRPr="00876B9F" w:rsidRDefault="00692863" w:rsidP="00876B9F">
      <w:pPr>
        <w:pBdr>
          <w:top w:val="nil"/>
          <w:left w:val="nil"/>
          <w:bottom w:val="nil"/>
          <w:right w:val="nil"/>
          <w:between w:val="nil"/>
        </w:pBdr>
        <w:jc w:val="both"/>
        <w:rPr>
          <w:rFonts w:ascii="Archivo" w:hAnsi="Archivo"/>
          <w:b/>
          <w:bCs/>
          <w:color w:val="000000"/>
          <w:sz w:val="21"/>
          <w:szCs w:val="21"/>
        </w:rPr>
      </w:pPr>
    </w:p>
    <w:p w14:paraId="792F069E" w14:textId="77777777" w:rsidR="00CA085E" w:rsidRDefault="00CA085E" w:rsidP="001352E5">
      <w:pPr>
        <w:pBdr>
          <w:top w:val="nil"/>
          <w:left w:val="nil"/>
          <w:bottom w:val="nil"/>
          <w:right w:val="nil"/>
          <w:between w:val="nil"/>
        </w:pBdr>
        <w:tabs>
          <w:tab w:val="left" w:pos="253"/>
        </w:tabs>
        <w:jc w:val="both"/>
        <w:rPr>
          <w:b/>
          <w:bCs/>
          <w:color w:val="000000"/>
        </w:rPr>
      </w:pPr>
      <w:r>
        <w:rPr>
          <w:b/>
          <w:bCs/>
          <w:color w:val="000000"/>
        </w:rPr>
        <w:t xml:space="preserve">PERFIL: </w:t>
      </w:r>
      <w:r w:rsidR="0041420F">
        <w:rPr>
          <w:b/>
          <w:bCs/>
          <w:color w:val="000000"/>
        </w:rPr>
        <w:t xml:space="preserve">Desarrollador semi senior </w:t>
      </w:r>
      <w:r w:rsidR="0041420F" w:rsidRPr="009807E4">
        <w:rPr>
          <w:b/>
          <w:bCs/>
          <w:color w:val="000000"/>
        </w:rPr>
        <w:t>para el desarrollo de un módulo de alerta temprana (SAT) en el marco del Sistema Integral de Protección y Acompañamiento a las Trayectorias Educativas de la provincia de Córdoba</w:t>
      </w:r>
    </w:p>
    <w:p w14:paraId="05302779" w14:textId="77777777" w:rsidR="001E1A09" w:rsidRDefault="00FC2C6D" w:rsidP="001352E5">
      <w:pPr>
        <w:pBdr>
          <w:top w:val="nil"/>
          <w:left w:val="nil"/>
          <w:bottom w:val="nil"/>
          <w:right w:val="nil"/>
          <w:between w:val="nil"/>
        </w:pBdr>
        <w:tabs>
          <w:tab w:val="left" w:pos="253"/>
        </w:tabs>
        <w:jc w:val="both"/>
        <w:rPr>
          <w:b/>
          <w:bCs/>
          <w:color w:val="000000"/>
        </w:rPr>
      </w:pPr>
      <w:r>
        <w:rPr>
          <w:b/>
          <w:bCs/>
          <w:color w:val="000000"/>
        </w:rPr>
        <w:t>DURACIÓN</w:t>
      </w:r>
      <w:r w:rsidR="006076C6">
        <w:rPr>
          <w:b/>
          <w:bCs/>
          <w:color w:val="000000"/>
        </w:rPr>
        <w:t xml:space="preserve">: </w:t>
      </w:r>
      <w:r w:rsidR="00CD0F4F" w:rsidRPr="003E1CE2">
        <w:rPr>
          <w:bCs/>
          <w:color w:val="000000"/>
        </w:rPr>
        <w:t>9</w:t>
      </w:r>
      <w:r w:rsidR="006076C6" w:rsidRPr="00583F87">
        <w:rPr>
          <w:bCs/>
          <w:color w:val="000000"/>
        </w:rPr>
        <w:t xml:space="preserve"> meses</w:t>
      </w:r>
      <w:r w:rsidR="006076C6" w:rsidRPr="006076C6">
        <w:rPr>
          <w:bCs/>
          <w:color w:val="000000"/>
        </w:rPr>
        <w:t xml:space="preserve"> </w:t>
      </w:r>
    </w:p>
    <w:p w14:paraId="0750A49D" w14:textId="77777777" w:rsidR="00E24C52" w:rsidRDefault="00E24C52" w:rsidP="00E24C52">
      <w:pPr>
        <w:pBdr>
          <w:top w:val="nil"/>
          <w:left w:val="nil"/>
          <w:bottom w:val="nil"/>
          <w:right w:val="nil"/>
          <w:between w:val="nil"/>
        </w:pBdr>
        <w:tabs>
          <w:tab w:val="left" w:pos="253"/>
        </w:tabs>
        <w:jc w:val="both"/>
        <w:rPr>
          <w:b/>
          <w:bCs/>
          <w:color w:val="000000"/>
        </w:rPr>
      </w:pPr>
      <w:bookmarkStart w:id="0" w:name="_GoBack"/>
      <w:bookmarkEnd w:id="0"/>
      <w:r>
        <w:rPr>
          <w:b/>
          <w:bCs/>
          <w:color w:val="000000"/>
        </w:rPr>
        <w:t xml:space="preserve">MONTO TOTAL: </w:t>
      </w:r>
      <w:r w:rsidRPr="009139C7">
        <w:rPr>
          <w:color w:val="000000" w:themeColor="text1"/>
          <w:lang w:val="es-AR"/>
        </w:rPr>
        <w:t xml:space="preserve">$ </w:t>
      </w:r>
      <w:r w:rsidR="0041420F">
        <w:rPr>
          <w:color w:val="000000" w:themeColor="text1"/>
          <w:lang w:val="es-AR"/>
        </w:rPr>
        <w:t>3.240.000</w:t>
      </w:r>
      <w:r>
        <w:rPr>
          <w:color w:val="000000" w:themeColor="text1"/>
          <w:lang w:val="es-AR"/>
        </w:rPr>
        <w:t xml:space="preserve"> (pesos </w:t>
      </w:r>
      <w:r w:rsidR="0041420F">
        <w:rPr>
          <w:color w:val="000000" w:themeColor="text1"/>
          <w:lang w:val="es-AR"/>
        </w:rPr>
        <w:t xml:space="preserve">tres millones doscientos cuarenta </w:t>
      </w:r>
      <w:r>
        <w:rPr>
          <w:color w:val="000000" w:themeColor="text1"/>
          <w:lang w:val="es-AR"/>
        </w:rPr>
        <w:t>mil con 00/100)</w:t>
      </w:r>
    </w:p>
    <w:p w14:paraId="0A37501D" w14:textId="77777777" w:rsidR="00FC2C6D" w:rsidRDefault="00FC2C6D" w:rsidP="001352E5">
      <w:pPr>
        <w:pBdr>
          <w:top w:val="nil"/>
          <w:left w:val="nil"/>
          <w:bottom w:val="nil"/>
          <w:right w:val="nil"/>
          <w:between w:val="nil"/>
        </w:pBdr>
        <w:tabs>
          <w:tab w:val="left" w:pos="253"/>
        </w:tabs>
        <w:jc w:val="both"/>
        <w:rPr>
          <w:b/>
          <w:bCs/>
          <w:color w:val="000000"/>
        </w:rPr>
      </w:pPr>
    </w:p>
    <w:p w14:paraId="337A14EB" w14:textId="567C1ADB" w:rsidR="00692863" w:rsidRDefault="44589DDD" w:rsidP="57C1D082">
      <w:pPr>
        <w:pBdr>
          <w:top w:val="nil"/>
          <w:left w:val="nil"/>
          <w:bottom w:val="nil"/>
          <w:right w:val="nil"/>
          <w:between w:val="nil"/>
        </w:pBdr>
        <w:tabs>
          <w:tab w:val="left" w:pos="253"/>
        </w:tabs>
        <w:jc w:val="both"/>
        <w:rPr>
          <w:b/>
          <w:bCs/>
          <w:color w:val="000000"/>
        </w:rPr>
      </w:pPr>
      <w:r w:rsidRPr="57C1D082">
        <w:rPr>
          <w:b/>
          <w:bCs/>
          <w:color w:val="000000" w:themeColor="text1"/>
        </w:rPr>
        <w:t>I-</w:t>
      </w:r>
      <w:r w:rsidR="55C500A6" w:rsidRPr="57C1D082">
        <w:rPr>
          <w:b/>
          <w:bCs/>
          <w:color w:val="000000" w:themeColor="text1"/>
        </w:rPr>
        <w:t>OBJETIVO DE LA CONTRATACIÓN:</w:t>
      </w:r>
    </w:p>
    <w:p w14:paraId="5DAB6C7B" w14:textId="77777777" w:rsidR="00E3795D" w:rsidRPr="001352E5" w:rsidRDefault="00E3795D" w:rsidP="001352E5">
      <w:pPr>
        <w:pBdr>
          <w:top w:val="nil"/>
          <w:left w:val="nil"/>
          <w:bottom w:val="nil"/>
          <w:right w:val="nil"/>
          <w:between w:val="nil"/>
        </w:pBdr>
        <w:tabs>
          <w:tab w:val="left" w:pos="253"/>
        </w:tabs>
        <w:jc w:val="both"/>
        <w:rPr>
          <w:b/>
          <w:bCs/>
          <w:color w:val="000000"/>
        </w:rPr>
      </w:pPr>
    </w:p>
    <w:p w14:paraId="005977F6" w14:textId="77777777" w:rsidR="0041420F" w:rsidRPr="009807E4" w:rsidRDefault="0041420F" w:rsidP="0041420F">
      <w:pPr>
        <w:jc w:val="both"/>
        <w:rPr>
          <w:b/>
          <w:bCs/>
          <w:color w:val="244061"/>
          <w:sz w:val="32"/>
          <w:szCs w:val="32"/>
        </w:rPr>
      </w:pPr>
      <w:r w:rsidRPr="009807E4">
        <w:rPr>
          <w:lang w:val="es-AR"/>
        </w:rPr>
        <w:t>Se requiere la contratación de un/a desarrollado</w:t>
      </w:r>
      <w:r>
        <w:rPr>
          <w:lang w:val="es-AR"/>
        </w:rPr>
        <w:t xml:space="preserve">r semi </w:t>
      </w:r>
      <w:r w:rsidRPr="009807E4">
        <w:rPr>
          <w:lang w:val="es-AR"/>
        </w:rPr>
        <w:t>senior que integre un equipo técnico responsable del diseño y desarrollo del módulo SAT en el marco del Proyecto Piloto de Implementación de Sistemas de Alerta Temprana (PPI-SAT) para el acompañamiento a trayectorias educativas en el nivel secundario para la provincia de Córdoba que se articule e integre al Sistema Gestión Educativa Córdoba (</w:t>
      </w:r>
      <w:r>
        <w:rPr>
          <w:lang w:val="es-AR"/>
        </w:rPr>
        <w:t>S</w:t>
      </w:r>
      <w:r w:rsidRPr="009807E4">
        <w:rPr>
          <w:lang w:val="es-AR"/>
        </w:rPr>
        <w:t>GE</w:t>
      </w:r>
      <w:r>
        <w:rPr>
          <w:lang w:val="es-AR"/>
        </w:rPr>
        <w:t>C</w:t>
      </w:r>
      <w:r w:rsidRPr="009807E4">
        <w:rPr>
          <w:lang w:val="es-AR"/>
        </w:rPr>
        <w:t xml:space="preserve">), en particular, </w:t>
      </w:r>
      <w:r>
        <w:rPr>
          <w:lang w:val="es-AR"/>
        </w:rPr>
        <w:t xml:space="preserve">al </w:t>
      </w:r>
      <w:r w:rsidRPr="009807E4">
        <w:rPr>
          <w:lang w:val="es-AR"/>
        </w:rPr>
        <w:t>Sistema Gestión Estudiantes (SGE) en la implementación del proyecto Trayectorias Cuidadas.</w:t>
      </w:r>
    </w:p>
    <w:p w14:paraId="02EB378F" w14:textId="77777777" w:rsidR="000F053A" w:rsidRPr="000F053A" w:rsidRDefault="000F053A" w:rsidP="000F053A">
      <w:pPr>
        <w:pBdr>
          <w:top w:val="nil"/>
          <w:left w:val="nil"/>
          <w:bottom w:val="nil"/>
          <w:right w:val="nil"/>
          <w:between w:val="nil"/>
        </w:pBdr>
        <w:spacing w:before="6"/>
        <w:jc w:val="both"/>
        <w:rPr>
          <w:lang w:val="es-AR"/>
        </w:rPr>
      </w:pPr>
    </w:p>
    <w:p w14:paraId="2FC0C996" w14:textId="77777777" w:rsidR="000F053A" w:rsidRPr="000F053A" w:rsidRDefault="000F053A" w:rsidP="000F053A">
      <w:pPr>
        <w:pStyle w:val="Prrafodelista"/>
        <w:numPr>
          <w:ilvl w:val="0"/>
          <w:numId w:val="13"/>
        </w:numPr>
        <w:pBdr>
          <w:top w:val="nil"/>
          <w:left w:val="nil"/>
          <w:bottom w:val="nil"/>
          <w:right w:val="nil"/>
          <w:between w:val="nil"/>
        </w:pBdr>
        <w:spacing w:before="6"/>
        <w:jc w:val="both"/>
        <w:rPr>
          <w:lang w:val="es-AR"/>
        </w:rPr>
      </w:pPr>
      <w:r w:rsidRPr="000F053A">
        <w:rPr>
          <w:lang w:val="es-AR"/>
        </w:rPr>
        <w:t>Sistemas de Alertas Tempranas – SAT</w:t>
      </w:r>
    </w:p>
    <w:p w14:paraId="59DDDBF2" w14:textId="73DC45C9" w:rsidR="000F053A" w:rsidRPr="000F053A" w:rsidRDefault="000F053A" w:rsidP="57C1D082">
      <w:pPr>
        <w:pStyle w:val="Prrafodelista"/>
        <w:numPr>
          <w:ilvl w:val="1"/>
          <w:numId w:val="13"/>
        </w:numPr>
        <w:pBdr>
          <w:top w:val="nil"/>
          <w:left w:val="nil"/>
          <w:bottom w:val="nil"/>
          <w:right w:val="nil"/>
          <w:between w:val="nil"/>
        </w:pBdr>
        <w:spacing w:before="6"/>
        <w:jc w:val="both"/>
        <w:rPr>
          <w:lang w:val="es-AR"/>
        </w:rPr>
      </w:pPr>
      <w:r w:rsidRPr="57C1D082">
        <w:rPr>
          <w:lang w:val="es-AR"/>
        </w:rPr>
        <w:t xml:space="preserve">En esta instancia de desarrollaran tanto los procesos como interfaces que permitirán visualizar (a nivel </w:t>
      </w:r>
      <w:r w:rsidR="0B012AA2" w:rsidRPr="57C1D082">
        <w:rPr>
          <w:lang w:val="es-AR"/>
        </w:rPr>
        <w:t>gráfico</w:t>
      </w:r>
      <w:r w:rsidRPr="57C1D082">
        <w:rPr>
          <w:lang w:val="es-AR"/>
        </w:rPr>
        <w:t>, como en grillas de detalle) estudiantes que se encuentren en peligro de interrupción de sus trayectorias.</w:t>
      </w:r>
    </w:p>
    <w:p w14:paraId="4312363B" w14:textId="77777777" w:rsidR="000F053A" w:rsidRPr="000F053A" w:rsidRDefault="000F053A" w:rsidP="000F053A">
      <w:pPr>
        <w:pStyle w:val="Prrafodelista"/>
        <w:numPr>
          <w:ilvl w:val="1"/>
          <w:numId w:val="13"/>
        </w:numPr>
        <w:pBdr>
          <w:top w:val="nil"/>
          <w:left w:val="nil"/>
          <w:bottom w:val="nil"/>
          <w:right w:val="nil"/>
          <w:between w:val="nil"/>
        </w:pBdr>
        <w:spacing w:before="6"/>
        <w:jc w:val="both"/>
        <w:rPr>
          <w:lang w:val="es-AR"/>
        </w:rPr>
      </w:pPr>
      <w:r w:rsidRPr="000F053A">
        <w:rPr>
          <w:lang w:val="es-AR"/>
        </w:rPr>
        <w:t>Se describirán los motivos, se actualizará los estados de alertas, como así también se registras observaciones e información que el Directivo considere oportuno como retroalimentación de las intervenciones.</w:t>
      </w:r>
    </w:p>
    <w:p w14:paraId="3B8CC79B" w14:textId="77777777" w:rsidR="000F053A" w:rsidRPr="000F053A" w:rsidRDefault="000F053A" w:rsidP="000F053A">
      <w:pPr>
        <w:pStyle w:val="Prrafodelista"/>
        <w:numPr>
          <w:ilvl w:val="1"/>
          <w:numId w:val="13"/>
        </w:numPr>
        <w:pBdr>
          <w:top w:val="nil"/>
          <w:left w:val="nil"/>
          <w:bottom w:val="nil"/>
          <w:right w:val="nil"/>
          <w:between w:val="nil"/>
        </w:pBdr>
        <w:spacing w:before="6"/>
        <w:jc w:val="both"/>
        <w:rPr>
          <w:lang w:val="es-AR"/>
        </w:rPr>
      </w:pPr>
      <w:r w:rsidRPr="000F053A">
        <w:rPr>
          <w:lang w:val="es-AR"/>
        </w:rPr>
        <w:t>Se identifican tipos de intervención</w:t>
      </w:r>
    </w:p>
    <w:p w14:paraId="6A05A809" w14:textId="77777777" w:rsidR="000F053A" w:rsidRPr="000F053A" w:rsidRDefault="000F053A" w:rsidP="000F053A">
      <w:pPr>
        <w:pBdr>
          <w:top w:val="nil"/>
          <w:left w:val="nil"/>
          <w:bottom w:val="nil"/>
          <w:right w:val="nil"/>
          <w:between w:val="nil"/>
        </w:pBdr>
        <w:spacing w:before="6"/>
        <w:jc w:val="both"/>
        <w:rPr>
          <w:lang w:val="es-AR"/>
        </w:rPr>
      </w:pPr>
    </w:p>
    <w:p w14:paraId="4BE85763" w14:textId="77777777" w:rsidR="000F053A" w:rsidRPr="000F053A" w:rsidRDefault="000F053A" w:rsidP="000F053A">
      <w:pPr>
        <w:pStyle w:val="Prrafodelista"/>
        <w:numPr>
          <w:ilvl w:val="0"/>
          <w:numId w:val="13"/>
        </w:numPr>
        <w:pBdr>
          <w:top w:val="nil"/>
          <w:left w:val="nil"/>
          <w:bottom w:val="nil"/>
          <w:right w:val="nil"/>
          <w:between w:val="nil"/>
        </w:pBdr>
        <w:spacing w:before="6"/>
        <w:jc w:val="both"/>
        <w:rPr>
          <w:lang w:val="es-AR"/>
        </w:rPr>
      </w:pPr>
      <w:r w:rsidRPr="000F053A">
        <w:rPr>
          <w:lang w:val="es-AR"/>
        </w:rPr>
        <w:t>Intervención</w:t>
      </w:r>
    </w:p>
    <w:p w14:paraId="068D3CEA" w14:textId="39498CBA" w:rsidR="000F053A" w:rsidRPr="000F053A" w:rsidRDefault="000F053A" w:rsidP="57C1D082">
      <w:pPr>
        <w:pStyle w:val="Prrafodelista"/>
        <w:numPr>
          <w:ilvl w:val="1"/>
          <w:numId w:val="13"/>
        </w:numPr>
        <w:pBdr>
          <w:top w:val="nil"/>
          <w:left w:val="nil"/>
          <w:bottom w:val="nil"/>
          <w:right w:val="nil"/>
          <w:between w:val="nil"/>
        </w:pBdr>
        <w:spacing w:before="6"/>
        <w:jc w:val="both"/>
        <w:rPr>
          <w:lang w:val="es-AR"/>
        </w:rPr>
      </w:pPr>
      <w:r w:rsidRPr="57C1D082">
        <w:rPr>
          <w:lang w:val="es-AR"/>
        </w:rPr>
        <w:t xml:space="preserve">Según sean los tipos de intervención se </w:t>
      </w:r>
      <w:r w:rsidR="7589D941" w:rsidRPr="57C1D082">
        <w:rPr>
          <w:lang w:val="es-AR"/>
        </w:rPr>
        <w:t>registrarán</w:t>
      </w:r>
      <w:r w:rsidRPr="57C1D082">
        <w:rPr>
          <w:lang w:val="es-AR"/>
        </w:rPr>
        <w:t xml:space="preserve"> en interfaces específicas todas las acciones que se consideren.</w:t>
      </w:r>
    </w:p>
    <w:p w14:paraId="4AB3C081" w14:textId="0C1FFC97" w:rsidR="000F053A" w:rsidRPr="000F053A" w:rsidRDefault="000F053A" w:rsidP="57C1D082">
      <w:pPr>
        <w:pStyle w:val="Prrafodelista"/>
        <w:numPr>
          <w:ilvl w:val="1"/>
          <w:numId w:val="13"/>
        </w:numPr>
        <w:pBdr>
          <w:top w:val="nil"/>
          <w:left w:val="nil"/>
          <w:bottom w:val="nil"/>
          <w:right w:val="nil"/>
          <w:between w:val="nil"/>
        </w:pBdr>
        <w:spacing w:before="6"/>
        <w:jc w:val="both"/>
        <w:rPr>
          <w:lang w:val="es-AR"/>
        </w:rPr>
      </w:pPr>
      <w:r w:rsidRPr="57C1D082">
        <w:rPr>
          <w:lang w:val="es-AR"/>
        </w:rPr>
        <w:t xml:space="preserve">Se </w:t>
      </w:r>
      <w:r w:rsidR="6105B870" w:rsidRPr="57C1D082">
        <w:rPr>
          <w:lang w:val="es-AR"/>
        </w:rPr>
        <w:t>registrarán</w:t>
      </w:r>
      <w:r w:rsidRPr="57C1D082">
        <w:rPr>
          <w:lang w:val="es-AR"/>
        </w:rPr>
        <w:t xml:space="preserve"> </w:t>
      </w:r>
      <w:r w:rsidR="54AC11DB" w:rsidRPr="57C1D082">
        <w:rPr>
          <w:lang w:val="es-AR"/>
        </w:rPr>
        <w:t>las acciones realizadas</w:t>
      </w:r>
      <w:r w:rsidRPr="57C1D082">
        <w:rPr>
          <w:lang w:val="es-AR"/>
        </w:rPr>
        <w:t xml:space="preserve"> respecto a las actividades propuestas</w:t>
      </w:r>
    </w:p>
    <w:p w14:paraId="5A39BBE3" w14:textId="77777777" w:rsidR="000F053A" w:rsidRPr="000F053A" w:rsidRDefault="000F053A" w:rsidP="000F053A">
      <w:pPr>
        <w:pBdr>
          <w:top w:val="nil"/>
          <w:left w:val="nil"/>
          <w:bottom w:val="nil"/>
          <w:right w:val="nil"/>
          <w:between w:val="nil"/>
        </w:pBdr>
        <w:spacing w:before="6"/>
        <w:jc w:val="both"/>
        <w:rPr>
          <w:lang w:val="es-AR"/>
        </w:rPr>
      </w:pPr>
    </w:p>
    <w:p w14:paraId="3A2BA966" w14:textId="77777777" w:rsidR="000F053A" w:rsidRPr="000F053A" w:rsidRDefault="000F053A" w:rsidP="000F053A">
      <w:pPr>
        <w:pStyle w:val="Prrafodelista"/>
        <w:numPr>
          <w:ilvl w:val="0"/>
          <w:numId w:val="13"/>
        </w:numPr>
        <w:pBdr>
          <w:top w:val="nil"/>
          <w:left w:val="nil"/>
          <w:bottom w:val="nil"/>
          <w:right w:val="nil"/>
          <w:between w:val="nil"/>
        </w:pBdr>
        <w:spacing w:before="6"/>
        <w:jc w:val="both"/>
        <w:rPr>
          <w:lang w:val="es-AR"/>
        </w:rPr>
      </w:pPr>
      <w:r w:rsidRPr="000F053A">
        <w:rPr>
          <w:lang w:val="es-AR"/>
        </w:rPr>
        <w:t>Seguimiento y reporte</w:t>
      </w:r>
    </w:p>
    <w:p w14:paraId="03CAF2C6" w14:textId="00204DB2" w:rsidR="000F053A" w:rsidRPr="000F053A" w:rsidRDefault="000F053A" w:rsidP="57C1D082">
      <w:pPr>
        <w:pStyle w:val="Prrafodelista"/>
        <w:numPr>
          <w:ilvl w:val="1"/>
          <w:numId w:val="13"/>
        </w:numPr>
        <w:pBdr>
          <w:top w:val="nil"/>
          <w:left w:val="nil"/>
          <w:bottom w:val="nil"/>
          <w:right w:val="nil"/>
          <w:between w:val="nil"/>
        </w:pBdr>
        <w:spacing w:before="6"/>
        <w:jc w:val="both"/>
        <w:rPr>
          <w:lang w:val="es-AR"/>
        </w:rPr>
      </w:pPr>
      <w:r w:rsidRPr="57C1D082">
        <w:rPr>
          <w:lang w:val="es-AR"/>
        </w:rPr>
        <w:t xml:space="preserve">Se deberá desarrollar (a nivel de procesos e interfaces) las instancias necesarias para </w:t>
      </w:r>
      <w:r w:rsidR="369FB35D" w:rsidRPr="57C1D082">
        <w:rPr>
          <w:lang w:val="es-AR"/>
        </w:rPr>
        <w:t>el seguimiento</w:t>
      </w:r>
      <w:r w:rsidRPr="57C1D082">
        <w:rPr>
          <w:lang w:val="es-AR"/>
        </w:rPr>
        <w:t xml:space="preserve"> en los diferentes roles del sistema (</w:t>
      </w:r>
      <w:r w:rsidR="2326230A" w:rsidRPr="57C1D082">
        <w:rPr>
          <w:lang w:val="es-AR"/>
        </w:rPr>
        <w:t>director</w:t>
      </w:r>
      <w:r w:rsidRPr="57C1D082">
        <w:rPr>
          <w:lang w:val="es-AR"/>
        </w:rPr>
        <w:t>, Supervisor, Dirección de Nivel, Comunidad)</w:t>
      </w:r>
    </w:p>
    <w:p w14:paraId="423EAF8A" w14:textId="6F5941CF" w:rsidR="000F053A" w:rsidRPr="000F053A" w:rsidRDefault="000F053A" w:rsidP="57C1D082">
      <w:pPr>
        <w:pStyle w:val="Prrafodelista"/>
        <w:numPr>
          <w:ilvl w:val="1"/>
          <w:numId w:val="13"/>
        </w:numPr>
        <w:pBdr>
          <w:top w:val="nil"/>
          <w:left w:val="nil"/>
          <w:bottom w:val="nil"/>
          <w:right w:val="nil"/>
          <w:between w:val="nil"/>
        </w:pBdr>
        <w:spacing w:before="6"/>
        <w:jc w:val="both"/>
        <w:rPr>
          <w:lang w:val="es-AR"/>
        </w:rPr>
      </w:pPr>
      <w:r w:rsidRPr="57C1D082">
        <w:rPr>
          <w:lang w:val="es-AR"/>
        </w:rPr>
        <w:t xml:space="preserve">Según sean el rol se </w:t>
      </w:r>
      <w:r w:rsidR="68F3EBC9" w:rsidRPr="57C1D082">
        <w:rPr>
          <w:lang w:val="es-AR"/>
        </w:rPr>
        <w:t>presentará</w:t>
      </w:r>
      <w:r w:rsidRPr="57C1D082">
        <w:rPr>
          <w:lang w:val="es-AR"/>
        </w:rPr>
        <w:t xml:space="preserve"> reportes agregados y se podrán registrar intervenciones sobre los mismos.</w:t>
      </w:r>
    </w:p>
    <w:p w14:paraId="41C8F396" w14:textId="77777777" w:rsidR="000F053A" w:rsidRDefault="000F053A" w:rsidP="00321537">
      <w:pPr>
        <w:pBdr>
          <w:top w:val="nil"/>
          <w:left w:val="nil"/>
          <w:bottom w:val="nil"/>
          <w:right w:val="nil"/>
          <w:between w:val="nil"/>
        </w:pBdr>
        <w:tabs>
          <w:tab w:val="left" w:pos="308"/>
        </w:tabs>
        <w:ind w:left="308"/>
        <w:jc w:val="both"/>
        <w:rPr>
          <w:lang w:val="es-AR"/>
        </w:rPr>
      </w:pPr>
    </w:p>
    <w:p w14:paraId="4C678A1D" w14:textId="77777777" w:rsidR="00E3795D" w:rsidRPr="001352E5" w:rsidRDefault="00E3795D" w:rsidP="00E3795D">
      <w:pPr>
        <w:pBdr>
          <w:top w:val="nil"/>
          <w:left w:val="nil"/>
          <w:bottom w:val="nil"/>
          <w:right w:val="nil"/>
          <w:between w:val="nil"/>
        </w:pBdr>
        <w:tabs>
          <w:tab w:val="left" w:pos="308"/>
        </w:tabs>
        <w:ind w:left="308"/>
        <w:jc w:val="both"/>
        <w:rPr>
          <w:lang w:val="es-AR"/>
        </w:rPr>
      </w:pPr>
      <w:r w:rsidRPr="00E3795D">
        <w:rPr>
          <w:lang w:val="es-AR"/>
        </w:rPr>
        <w:t>Como consecuencia se solicita incorporar un perfil con amplios conocimientos y experiencia en procesos de migración de datos, Base de Datos, arquitectura de sistemas .NET, lenguaje de programación C#, HTML, JavaScript, Angular JS, SQL</w:t>
      </w:r>
      <w:r w:rsidR="00684C96">
        <w:rPr>
          <w:lang w:val="es-AR"/>
        </w:rPr>
        <w:t>.</w:t>
      </w:r>
    </w:p>
    <w:p w14:paraId="72A3D3EC" w14:textId="77777777" w:rsidR="00692863" w:rsidRPr="001352E5" w:rsidRDefault="00692863" w:rsidP="00876B9F">
      <w:pPr>
        <w:pBdr>
          <w:top w:val="nil"/>
          <w:left w:val="nil"/>
          <w:bottom w:val="nil"/>
          <w:right w:val="nil"/>
          <w:between w:val="nil"/>
        </w:pBdr>
        <w:ind w:left="142" w:right="139"/>
        <w:jc w:val="both"/>
        <w:rPr>
          <w:color w:val="000000"/>
        </w:rPr>
      </w:pPr>
    </w:p>
    <w:p w14:paraId="429E2EF4" w14:textId="56062B19" w:rsidR="0000480D" w:rsidRDefault="4717DCEE" w:rsidP="57C1D082">
      <w:pPr>
        <w:pBdr>
          <w:top w:val="nil"/>
          <w:left w:val="nil"/>
          <w:bottom w:val="nil"/>
          <w:right w:val="nil"/>
          <w:between w:val="nil"/>
        </w:pBdr>
        <w:tabs>
          <w:tab w:val="left" w:pos="308"/>
        </w:tabs>
        <w:jc w:val="both"/>
        <w:rPr>
          <w:b/>
          <w:bCs/>
          <w:color w:val="000000"/>
        </w:rPr>
      </w:pPr>
      <w:r w:rsidRPr="57C1D082">
        <w:rPr>
          <w:b/>
          <w:bCs/>
          <w:color w:val="000000" w:themeColor="text1"/>
        </w:rPr>
        <w:t>II-</w:t>
      </w:r>
      <w:r w:rsidR="55C500A6" w:rsidRPr="57C1D082">
        <w:rPr>
          <w:b/>
          <w:bCs/>
          <w:color w:val="000000" w:themeColor="text1"/>
        </w:rPr>
        <w:t>DESCRIPCIÓN DE LAS TAREAS ESPECÍFICAS:</w:t>
      </w:r>
    </w:p>
    <w:p w14:paraId="0D0B940D" w14:textId="77777777" w:rsidR="00FE00DB" w:rsidRPr="001352E5" w:rsidRDefault="00FE00DB" w:rsidP="001352E5">
      <w:pPr>
        <w:pBdr>
          <w:top w:val="nil"/>
          <w:left w:val="nil"/>
          <w:bottom w:val="nil"/>
          <w:right w:val="nil"/>
          <w:between w:val="nil"/>
        </w:pBdr>
        <w:tabs>
          <w:tab w:val="left" w:pos="308"/>
        </w:tabs>
        <w:jc w:val="both"/>
        <w:rPr>
          <w:b/>
          <w:bCs/>
          <w:color w:val="000000"/>
        </w:rPr>
      </w:pPr>
    </w:p>
    <w:p w14:paraId="48E39DA9" w14:textId="77777777" w:rsidR="00515AB4" w:rsidRDefault="0041420F" w:rsidP="00515AB4">
      <w:pPr>
        <w:spacing w:line="276" w:lineRule="auto"/>
        <w:ind w:hanging="2"/>
        <w:jc w:val="both"/>
        <w:rPr>
          <w:lang w:val="es-AR"/>
        </w:rPr>
      </w:pPr>
      <w:r w:rsidRPr="009807E4">
        <w:rPr>
          <w:color w:val="000000" w:themeColor="text1"/>
        </w:rPr>
        <w:t>Sus actividades se enmarcan en el diseño y desarrollo del módulo SAT para una muestra de 40 escuelas secundarias seleccionadas en el marco del proyecto piloto</w:t>
      </w:r>
      <w:r>
        <w:rPr>
          <w:color w:val="000000" w:themeColor="text1"/>
        </w:rPr>
        <w:t xml:space="preserve"> coordinado por </w:t>
      </w:r>
      <w:r w:rsidR="00941D7A">
        <w:rPr>
          <w:color w:val="000000" w:themeColor="text1"/>
        </w:rPr>
        <w:t xml:space="preserve">el Ministerio de Educación y </w:t>
      </w:r>
      <w:r>
        <w:rPr>
          <w:color w:val="000000" w:themeColor="text1"/>
        </w:rPr>
        <w:t>OEI con financiamiento CAF</w:t>
      </w:r>
      <w:r w:rsidRPr="009807E4">
        <w:rPr>
          <w:color w:val="000000" w:themeColor="text1"/>
        </w:rPr>
        <w:t xml:space="preserve"> y la articulación del mismo en el marco del </w:t>
      </w:r>
      <w:r w:rsidRPr="009807E4">
        <w:rPr>
          <w:lang w:val="es-AR"/>
        </w:rPr>
        <w:t>Sistema Gestión Educativa Córdoba (GEC), en particular, Sistema Gestión Estudiantes (SGE) en la implementación del proyecto Trayectorias Cuidadas</w:t>
      </w:r>
      <w:r w:rsidRPr="009807E4">
        <w:rPr>
          <w:color w:val="000000" w:themeColor="text1"/>
        </w:rPr>
        <w:t>. Para llevar a cabo estas actividades se requerirá que desarrolle</w:t>
      </w:r>
      <w:r w:rsidR="00E3795D" w:rsidRPr="00E3795D">
        <w:rPr>
          <w:lang w:val="es-AR"/>
        </w:rPr>
        <w:t xml:space="preserve">, </w:t>
      </w:r>
      <w:r w:rsidR="00515AB4">
        <w:rPr>
          <w:lang w:val="es-AR"/>
        </w:rPr>
        <w:t>recomiende, informe</w:t>
      </w:r>
      <w:r w:rsidR="00E3795D" w:rsidRPr="00E3795D">
        <w:rPr>
          <w:lang w:val="es-AR"/>
        </w:rPr>
        <w:t xml:space="preserve">, </w:t>
      </w:r>
      <w:r w:rsidR="00515AB4">
        <w:rPr>
          <w:lang w:val="es-AR"/>
        </w:rPr>
        <w:t>y documente</w:t>
      </w:r>
      <w:r w:rsidR="00E3795D" w:rsidRPr="00E3795D">
        <w:rPr>
          <w:lang w:val="es-AR"/>
        </w:rPr>
        <w:t xml:space="preserve"> las tareas específicas requeridas para la puesta en marcha de las funcionalidades</w:t>
      </w:r>
      <w:r w:rsidR="00941D7A">
        <w:rPr>
          <w:lang w:val="es-AR"/>
        </w:rPr>
        <w:t xml:space="preserve"> del módulo</w:t>
      </w:r>
      <w:r w:rsidR="00E3795D" w:rsidRPr="00E3795D">
        <w:rPr>
          <w:lang w:val="es-AR"/>
        </w:rPr>
        <w:t xml:space="preserve">. </w:t>
      </w:r>
      <w:r w:rsidR="00515AB4">
        <w:rPr>
          <w:color w:val="000000" w:themeColor="text1"/>
        </w:rPr>
        <w:t xml:space="preserve">Por su parte deberá </w:t>
      </w:r>
      <w:r w:rsidR="00E3795D" w:rsidRPr="00E3795D">
        <w:rPr>
          <w:lang w:val="es-AR"/>
        </w:rPr>
        <w:t>tener un buen entendimiento en bases de datos para comprender sobre las </w:t>
      </w:r>
      <w:hyperlink r:id="rId8" w:history="1">
        <w:r w:rsidR="00E3795D" w:rsidRPr="00E3795D">
          <w:rPr>
            <w:lang w:val="es-AR"/>
          </w:rPr>
          <w:t>estructuras</w:t>
        </w:r>
      </w:hyperlink>
      <w:r w:rsidR="00E3795D" w:rsidRPr="00E3795D">
        <w:rPr>
          <w:lang w:val="es-AR"/>
        </w:rPr>
        <w:t> de almacenamiento y sobre las diversas formas de integraciones con otros</w:t>
      </w:r>
      <w:r w:rsidR="00E3795D">
        <w:rPr>
          <w:lang w:val="es-AR"/>
        </w:rPr>
        <w:t xml:space="preserve"> servicios de gobierno (ejemplo Ciudadano Digital - </w:t>
      </w:r>
      <w:proofErr w:type="spellStart"/>
      <w:r w:rsidR="00E3795D" w:rsidRPr="00E3795D">
        <w:rPr>
          <w:lang w:val="es-AR"/>
        </w:rPr>
        <w:t>CiDi</w:t>
      </w:r>
      <w:proofErr w:type="spellEnd"/>
      <w:r w:rsidR="00E3795D" w:rsidRPr="00E3795D">
        <w:rPr>
          <w:lang w:val="es-AR"/>
        </w:rPr>
        <w:t xml:space="preserve">) en que los datos pueden aplicarse para ayudar en la preparación de procesos. </w:t>
      </w:r>
    </w:p>
    <w:p w14:paraId="0E27B00A" w14:textId="77777777" w:rsidR="00515AB4" w:rsidRDefault="00515AB4" w:rsidP="00515AB4">
      <w:pPr>
        <w:spacing w:line="276" w:lineRule="auto"/>
        <w:ind w:hanging="2"/>
        <w:jc w:val="both"/>
        <w:rPr>
          <w:lang w:val="es-AR"/>
        </w:rPr>
      </w:pPr>
    </w:p>
    <w:p w14:paraId="36A9A135" w14:textId="77777777" w:rsidR="00515AB4" w:rsidRDefault="00E3795D" w:rsidP="00515AB4">
      <w:pPr>
        <w:spacing w:line="276" w:lineRule="auto"/>
        <w:ind w:hanging="2"/>
        <w:jc w:val="both"/>
        <w:rPr>
          <w:color w:val="000000" w:themeColor="text1"/>
        </w:rPr>
      </w:pPr>
      <w:r w:rsidRPr="00E3795D">
        <w:rPr>
          <w:lang w:val="es-AR"/>
        </w:rPr>
        <w:t xml:space="preserve"> </w:t>
      </w:r>
      <w:r w:rsidR="00515AB4" w:rsidRPr="009807E4">
        <w:rPr>
          <w:color w:val="000000" w:themeColor="text1"/>
        </w:rPr>
        <w:t>El consultor deberá realizar/participar de las siguientes tareas:</w:t>
      </w:r>
    </w:p>
    <w:p w14:paraId="60061E4C" w14:textId="77777777" w:rsidR="00515AB4" w:rsidRDefault="00515AB4" w:rsidP="00515AB4">
      <w:pPr>
        <w:spacing w:line="276" w:lineRule="auto"/>
        <w:ind w:hanging="2"/>
        <w:jc w:val="both"/>
        <w:rPr>
          <w:color w:val="000000" w:themeColor="text1"/>
        </w:rPr>
      </w:pPr>
    </w:p>
    <w:p w14:paraId="4D0005BF" w14:textId="77777777" w:rsidR="00515AB4" w:rsidRDefault="00515AB4" w:rsidP="00515AB4">
      <w:pPr>
        <w:pStyle w:val="Prrafodelista"/>
        <w:numPr>
          <w:ilvl w:val="0"/>
          <w:numId w:val="12"/>
        </w:numPr>
        <w:shd w:val="clear" w:color="auto" w:fill="FFFFFF"/>
        <w:ind w:left="1069"/>
        <w:jc w:val="both"/>
      </w:pPr>
      <w:r w:rsidRPr="009807E4">
        <w:lastRenderedPageBreak/>
        <w:t xml:space="preserve">Diseñar </w:t>
      </w:r>
      <w:r>
        <w:t xml:space="preserve">interfaces </w:t>
      </w:r>
      <w:r w:rsidRPr="009807E4">
        <w:t>del</w:t>
      </w:r>
      <w:r w:rsidR="00EE2277">
        <w:t xml:space="preserve"> módulo SAT.</w:t>
      </w:r>
    </w:p>
    <w:p w14:paraId="44EAFD9C" w14:textId="77777777" w:rsidR="00515AB4" w:rsidRDefault="00515AB4" w:rsidP="00515AB4">
      <w:pPr>
        <w:pStyle w:val="Prrafodelista"/>
        <w:shd w:val="clear" w:color="auto" w:fill="FFFFFF"/>
        <w:ind w:left="1069"/>
        <w:jc w:val="both"/>
      </w:pPr>
    </w:p>
    <w:p w14:paraId="66FB1714" w14:textId="77777777" w:rsidR="00515AB4" w:rsidRPr="009807E4" w:rsidRDefault="00515AB4" w:rsidP="00515AB4">
      <w:pPr>
        <w:pStyle w:val="Prrafodelista"/>
        <w:numPr>
          <w:ilvl w:val="0"/>
          <w:numId w:val="12"/>
        </w:numPr>
        <w:shd w:val="clear" w:color="auto" w:fill="FFFFFF"/>
        <w:ind w:left="1069"/>
        <w:jc w:val="both"/>
      </w:pPr>
      <w:r>
        <w:t>Desarrollar funcionalidades</w:t>
      </w:r>
      <w:r w:rsidRPr="009807E4">
        <w:t xml:space="preserve"> </w:t>
      </w:r>
      <w:r>
        <w:t>i</w:t>
      </w:r>
      <w:r w:rsidRPr="009807E4">
        <w:t xml:space="preserve">ntegrados al SGE y ejecutar los procesos </w:t>
      </w:r>
      <w:r>
        <w:t>específicos del módulo SAT</w:t>
      </w:r>
      <w:r w:rsidRPr="009807E4">
        <w:t>.</w:t>
      </w:r>
    </w:p>
    <w:p w14:paraId="4B94D5A5" w14:textId="77777777" w:rsidR="00515AB4" w:rsidRPr="00002A63" w:rsidRDefault="00515AB4" w:rsidP="00515AB4">
      <w:pPr>
        <w:widowControl/>
        <w:shd w:val="clear" w:color="auto" w:fill="FFFFFF"/>
        <w:suppressAutoHyphens/>
        <w:spacing w:line="276" w:lineRule="auto"/>
        <w:jc w:val="both"/>
        <w:outlineLvl w:val="0"/>
        <w:rPr>
          <w:highlight w:val="cyan"/>
        </w:rPr>
      </w:pPr>
    </w:p>
    <w:p w14:paraId="685FAF25" w14:textId="77777777" w:rsidR="00515AB4" w:rsidRPr="00002A63" w:rsidRDefault="00515AB4" w:rsidP="00515AB4">
      <w:pPr>
        <w:pStyle w:val="Prrafodelista"/>
        <w:numPr>
          <w:ilvl w:val="0"/>
          <w:numId w:val="12"/>
        </w:numPr>
        <w:shd w:val="clear" w:color="auto" w:fill="FFFFFF"/>
        <w:ind w:left="1069"/>
        <w:jc w:val="both"/>
      </w:pPr>
      <w:r w:rsidRPr="009807E4">
        <w:t>Realizar testeos unitarios y generales del funcionamiento de la/s aplicaciones correspondientes al módulo SAT.</w:t>
      </w:r>
      <w:r>
        <w:t xml:space="preserve"> </w:t>
      </w:r>
    </w:p>
    <w:p w14:paraId="3DEEC669" w14:textId="77777777" w:rsidR="00515AB4" w:rsidRPr="009807E4" w:rsidRDefault="00515AB4" w:rsidP="00515AB4">
      <w:pPr>
        <w:shd w:val="clear" w:color="auto" w:fill="FFFFFF"/>
        <w:jc w:val="both"/>
      </w:pPr>
    </w:p>
    <w:p w14:paraId="24044D50" w14:textId="77777777" w:rsidR="00515AB4" w:rsidRPr="009807E4" w:rsidRDefault="00515AB4" w:rsidP="00515AB4">
      <w:pPr>
        <w:pStyle w:val="Prrafodelista"/>
        <w:numPr>
          <w:ilvl w:val="0"/>
          <w:numId w:val="12"/>
        </w:numPr>
        <w:shd w:val="clear" w:color="auto" w:fill="FFFFFF"/>
        <w:ind w:left="1069"/>
        <w:jc w:val="both"/>
      </w:pPr>
      <w:r w:rsidRPr="009807E4">
        <w:t xml:space="preserve">Monitorear el rendimiento de las </w:t>
      </w:r>
      <w:r>
        <w:t>interfaces desarrolladas</w:t>
      </w:r>
      <w:r w:rsidRPr="009807E4">
        <w:t>, mantenimiento de procesos y su seguridad.</w:t>
      </w:r>
      <w:r>
        <w:t xml:space="preserve"> </w:t>
      </w:r>
    </w:p>
    <w:p w14:paraId="3656B9AB" w14:textId="77777777" w:rsidR="00515AB4" w:rsidRPr="009807E4" w:rsidRDefault="00515AB4" w:rsidP="00515AB4">
      <w:pPr>
        <w:pStyle w:val="Prrafodelista"/>
      </w:pPr>
    </w:p>
    <w:p w14:paraId="2B9B605E" w14:textId="77777777" w:rsidR="00515AB4" w:rsidRPr="009807E4" w:rsidRDefault="00515AB4" w:rsidP="00515AB4">
      <w:pPr>
        <w:pStyle w:val="Prrafodelista"/>
        <w:numPr>
          <w:ilvl w:val="0"/>
          <w:numId w:val="12"/>
        </w:numPr>
        <w:shd w:val="clear" w:color="auto" w:fill="FFFFFF"/>
        <w:ind w:left="1069"/>
        <w:jc w:val="both"/>
      </w:pPr>
      <w:r w:rsidRPr="009807E4">
        <w:t>Colaborar a nivel de integración de sistema con los desarrolladores de otras aplicaciones similares o convergentes.</w:t>
      </w:r>
    </w:p>
    <w:p w14:paraId="45FB0818" w14:textId="77777777" w:rsidR="00515AB4" w:rsidRDefault="00515AB4" w:rsidP="00515AB4">
      <w:pPr>
        <w:pStyle w:val="Prrafodelista"/>
      </w:pPr>
    </w:p>
    <w:p w14:paraId="2265AB1F" w14:textId="77777777" w:rsidR="00515AB4" w:rsidRDefault="00515AB4" w:rsidP="00515AB4">
      <w:pPr>
        <w:pStyle w:val="Prrafodelista"/>
        <w:numPr>
          <w:ilvl w:val="0"/>
          <w:numId w:val="12"/>
        </w:numPr>
        <w:shd w:val="clear" w:color="auto" w:fill="FFFFFF"/>
        <w:ind w:left="1069"/>
        <w:jc w:val="both"/>
      </w:pPr>
      <w:r>
        <w:t xml:space="preserve">Elaborar la documentación asociada al desarrollo de la/s aplicación/es correspondientes al módulo SAT y el conjunto de procesos de trabajo desarrollados con sus respectivos catálogos de datos. </w:t>
      </w:r>
    </w:p>
    <w:p w14:paraId="049F31CB" w14:textId="77777777" w:rsidR="00515AB4" w:rsidRDefault="00515AB4" w:rsidP="00515AB4">
      <w:pPr>
        <w:shd w:val="clear" w:color="auto" w:fill="FFFFFF"/>
        <w:jc w:val="both"/>
      </w:pPr>
    </w:p>
    <w:p w14:paraId="4FC1EDC6" w14:textId="77777777" w:rsidR="00515AB4" w:rsidRDefault="00515AB4" w:rsidP="00515AB4">
      <w:pPr>
        <w:pStyle w:val="Prrafodelista"/>
        <w:numPr>
          <w:ilvl w:val="0"/>
          <w:numId w:val="12"/>
        </w:numPr>
        <w:shd w:val="clear" w:color="auto" w:fill="FFFFFF"/>
        <w:ind w:left="1069"/>
        <w:jc w:val="both"/>
      </w:pPr>
      <w:r w:rsidRPr="0025152D">
        <w:t xml:space="preserve">Capacitar y formar al equipo técnico de la Subsecretaria de Planeamiento, Evolución y Modernización en los principales aspectos de implementación de los procesos </w:t>
      </w:r>
      <w:r w:rsidR="00EE2277">
        <w:t>desarrollados</w:t>
      </w:r>
      <w:r>
        <w:t>.</w:t>
      </w:r>
    </w:p>
    <w:p w14:paraId="53128261" w14:textId="77777777" w:rsidR="00515AB4" w:rsidRDefault="00515AB4" w:rsidP="00515AB4">
      <w:pPr>
        <w:shd w:val="clear" w:color="auto" w:fill="FFFFFF"/>
        <w:jc w:val="both"/>
      </w:pPr>
    </w:p>
    <w:p w14:paraId="0033CA0C" w14:textId="77777777" w:rsidR="00515AB4" w:rsidRPr="009807E4" w:rsidRDefault="00515AB4" w:rsidP="00515AB4">
      <w:pPr>
        <w:pStyle w:val="Prrafodelista"/>
        <w:numPr>
          <w:ilvl w:val="0"/>
          <w:numId w:val="12"/>
        </w:numPr>
        <w:shd w:val="clear" w:color="auto" w:fill="FFFFFF"/>
        <w:ind w:left="1069"/>
        <w:jc w:val="both"/>
        <w:rPr>
          <w:color w:val="000000" w:themeColor="text1"/>
        </w:rPr>
      </w:pPr>
      <w:r w:rsidRPr="009807E4">
        <w:rPr>
          <w:color w:val="000000" w:themeColor="text1"/>
        </w:rPr>
        <w:t>Integrarse y colaborar con el equipo de trabajo de la Subsecretaria de Planeamiento, Evolución y Modernización</w:t>
      </w:r>
    </w:p>
    <w:p w14:paraId="62486C05" w14:textId="77777777" w:rsidR="00515AB4" w:rsidRPr="009807E4" w:rsidRDefault="00515AB4" w:rsidP="00515AB4">
      <w:pPr>
        <w:shd w:val="clear" w:color="auto" w:fill="FFFFFF"/>
        <w:jc w:val="both"/>
        <w:rPr>
          <w:color w:val="000000" w:themeColor="text1"/>
        </w:rPr>
      </w:pPr>
    </w:p>
    <w:p w14:paraId="61AEEDCE" w14:textId="77777777" w:rsidR="00515AB4" w:rsidRDefault="00515AB4" w:rsidP="00515AB4">
      <w:pPr>
        <w:pStyle w:val="Prrafodelista"/>
        <w:numPr>
          <w:ilvl w:val="0"/>
          <w:numId w:val="12"/>
        </w:numPr>
        <w:shd w:val="clear" w:color="auto" w:fill="FFFFFF"/>
        <w:ind w:left="1069"/>
        <w:jc w:val="both"/>
        <w:rPr>
          <w:color w:val="000000" w:themeColor="text1"/>
        </w:rPr>
      </w:pPr>
      <w:r w:rsidRPr="009807E4">
        <w:rPr>
          <w:color w:val="000000" w:themeColor="text1"/>
        </w:rPr>
        <w:t>Participar de reuniones de trabajo con el equipo de</w:t>
      </w:r>
      <w:r>
        <w:rPr>
          <w:color w:val="000000" w:themeColor="text1"/>
        </w:rPr>
        <w:t xml:space="preserve"> la Dirección de Desarrollo de la Subsecretaria de Planeamiento, Evaluación y Modernización.</w:t>
      </w:r>
    </w:p>
    <w:p w14:paraId="4101652C" w14:textId="77777777" w:rsidR="00515AB4" w:rsidRPr="00201E93" w:rsidRDefault="00515AB4" w:rsidP="00515AB4">
      <w:pPr>
        <w:pStyle w:val="Prrafodelista"/>
        <w:rPr>
          <w:color w:val="000000" w:themeColor="text1"/>
        </w:rPr>
      </w:pPr>
    </w:p>
    <w:p w14:paraId="310E3914" w14:textId="77777777" w:rsidR="00515AB4" w:rsidRPr="00201E93" w:rsidRDefault="00515AB4" w:rsidP="00515AB4">
      <w:pPr>
        <w:pStyle w:val="Prrafodelista"/>
        <w:numPr>
          <w:ilvl w:val="0"/>
          <w:numId w:val="12"/>
        </w:numPr>
        <w:shd w:val="clear" w:color="auto" w:fill="FFFFFF"/>
        <w:ind w:left="1069"/>
        <w:jc w:val="both"/>
        <w:rPr>
          <w:color w:val="000000" w:themeColor="text1"/>
        </w:rPr>
      </w:pPr>
      <w:r>
        <w:rPr>
          <w:color w:val="000000" w:themeColor="text1"/>
        </w:rPr>
        <w:t xml:space="preserve"> Asistir a reuniones convocada por el Ministerio de Educación, en conjunto con </w:t>
      </w:r>
      <w:r w:rsidRPr="00201E93">
        <w:rPr>
          <w:color w:val="000000" w:themeColor="text1"/>
        </w:rPr>
        <w:t xml:space="preserve">OEI y presentar los informes de actividades y productos requeridos. </w:t>
      </w:r>
    </w:p>
    <w:p w14:paraId="4B99056E" w14:textId="77777777" w:rsidR="00515AB4" w:rsidRDefault="00515AB4" w:rsidP="00515AB4">
      <w:pPr>
        <w:spacing w:line="276" w:lineRule="auto"/>
        <w:ind w:hanging="2"/>
        <w:jc w:val="both"/>
        <w:rPr>
          <w:color w:val="000000" w:themeColor="text1"/>
        </w:rPr>
      </w:pPr>
    </w:p>
    <w:p w14:paraId="1299C43A" w14:textId="77777777" w:rsidR="00556AF6" w:rsidRPr="00E3795D" w:rsidRDefault="00556AF6" w:rsidP="00EE2277">
      <w:pPr>
        <w:pBdr>
          <w:top w:val="nil"/>
          <w:left w:val="nil"/>
          <w:bottom w:val="nil"/>
          <w:right w:val="nil"/>
          <w:between w:val="nil"/>
        </w:pBdr>
        <w:tabs>
          <w:tab w:val="left" w:pos="308"/>
        </w:tabs>
        <w:jc w:val="both"/>
        <w:rPr>
          <w:lang w:val="es-AR"/>
        </w:rPr>
      </w:pPr>
    </w:p>
    <w:p w14:paraId="4DDBEF00" w14:textId="77777777" w:rsidR="00E3795D" w:rsidRPr="001352E5" w:rsidRDefault="00E3795D" w:rsidP="009877F0">
      <w:pPr>
        <w:pBdr>
          <w:top w:val="nil"/>
          <w:left w:val="nil"/>
          <w:bottom w:val="nil"/>
          <w:right w:val="nil"/>
          <w:between w:val="nil"/>
        </w:pBdr>
        <w:tabs>
          <w:tab w:val="left" w:pos="308"/>
        </w:tabs>
        <w:ind w:left="307"/>
        <w:jc w:val="both"/>
        <w:rPr>
          <w:b/>
          <w:bCs/>
          <w:color w:val="000000"/>
        </w:rPr>
      </w:pPr>
    </w:p>
    <w:p w14:paraId="68DBAA8B" w14:textId="5F42DE9B" w:rsidR="003376CD" w:rsidRPr="001352E5" w:rsidRDefault="2F2DFCB1" w:rsidP="57C1D082">
      <w:pPr>
        <w:pBdr>
          <w:top w:val="nil"/>
          <w:left w:val="nil"/>
          <w:bottom w:val="nil"/>
          <w:right w:val="nil"/>
          <w:between w:val="nil"/>
        </w:pBdr>
        <w:tabs>
          <w:tab w:val="left" w:pos="308"/>
        </w:tabs>
        <w:jc w:val="both"/>
        <w:rPr>
          <w:b/>
          <w:bCs/>
          <w:color w:val="000000"/>
          <w:lang w:val="es-AR"/>
        </w:rPr>
      </w:pPr>
      <w:r w:rsidRPr="57C1D082">
        <w:rPr>
          <w:b/>
          <w:bCs/>
          <w:color w:val="000000" w:themeColor="text1"/>
          <w:lang w:val="es-AR"/>
        </w:rPr>
        <w:t>III-</w:t>
      </w:r>
      <w:r w:rsidR="003376CD" w:rsidRPr="57C1D082">
        <w:rPr>
          <w:b/>
          <w:bCs/>
          <w:color w:val="000000" w:themeColor="text1"/>
          <w:lang w:val="es-AR"/>
        </w:rPr>
        <w:t>RESULTADOS:</w:t>
      </w:r>
    </w:p>
    <w:p w14:paraId="3D052332" w14:textId="77777777" w:rsidR="00EE2277" w:rsidRDefault="00EE2277" w:rsidP="00EE2277">
      <w:pPr>
        <w:pBdr>
          <w:top w:val="nil"/>
          <w:left w:val="nil"/>
          <w:bottom w:val="nil"/>
          <w:right w:val="nil"/>
          <w:between w:val="nil"/>
        </w:pBdr>
        <w:tabs>
          <w:tab w:val="left" w:pos="308"/>
        </w:tabs>
        <w:ind w:left="308"/>
        <w:jc w:val="both"/>
        <w:rPr>
          <w:lang w:val="es-AR"/>
        </w:rPr>
      </w:pPr>
      <w:r>
        <w:rPr>
          <w:lang w:val="es-AR"/>
        </w:rPr>
        <w:t xml:space="preserve">Diseño, desarrollo, test y puesta en funcionamiento de la aplicación requerida por el módulo SAT en 40 escuelas secundarias en el marco de del Proyecto Trayectorias Cuidadas </w:t>
      </w:r>
    </w:p>
    <w:p w14:paraId="201901B4" w14:textId="77777777" w:rsidR="00EE2277" w:rsidRDefault="00EE2277" w:rsidP="00EE2277">
      <w:pPr>
        <w:pBdr>
          <w:top w:val="nil"/>
          <w:left w:val="nil"/>
          <w:bottom w:val="nil"/>
          <w:right w:val="nil"/>
          <w:between w:val="nil"/>
        </w:pBdr>
        <w:tabs>
          <w:tab w:val="left" w:pos="308"/>
        </w:tabs>
        <w:jc w:val="both"/>
        <w:rPr>
          <w:lang w:val="es-AR"/>
        </w:rPr>
      </w:pPr>
      <w:r>
        <w:rPr>
          <w:lang w:val="es-AR"/>
        </w:rPr>
        <w:tab/>
      </w:r>
      <w:r w:rsidRPr="0025152D">
        <w:rPr>
          <w:lang w:val="es-AR"/>
        </w:rPr>
        <w:t>Documenta</w:t>
      </w:r>
      <w:r>
        <w:rPr>
          <w:lang w:val="es-AR"/>
        </w:rPr>
        <w:t xml:space="preserve">ción de </w:t>
      </w:r>
      <w:r w:rsidRPr="0025152D">
        <w:rPr>
          <w:lang w:val="es-AR"/>
        </w:rPr>
        <w:t>los procesos desarrollados con sus respectivos catálogos de datos</w:t>
      </w:r>
      <w:r>
        <w:rPr>
          <w:lang w:val="es-AR"/>
        </w:rPr>
        <w:t>.</w:t>
      </w:r>
    </w:p>
    <w:p w14:paraId="77699A25" w14:textId="77777777" w:rsidR="00EE2277" w:rsidRDefault="00EE2277" w:rsidP="00EE2277">
      <w:pPr>
        <w:pBdr>
          <w:top w:val="nil"/>
          <w:left w:val="nil"/>
          <w:bottom w:val="nil"/>
          <w:right w:val="nil"/>
          <w:between w:val="nil"/>
        </w:pBdr>
        <w:tabs>
          <w:tab w:val="left" w:pos="308"/>
        </w:tabs>
        <w:jc w:val="both"/>
        <w:rPr>
          <w:lang w:val="es-AR"/>
        </w:rPr>
      </w:pPr>
      <w:r>
        <w:rPr>
          <w:lang w:val="es-AR"/>
        </w:rPr>
        <w:tab/>
        <w:t>Códigos fuentes.</w:t>
      </w:r>
    </w:p>
    <w:p w14:paraId="28095C9C" w14:textId="77777777" w:rsidR="00EE2277" w:rsidRDefault="00EE2277" w:rsidP="00EE2277">
      <w:pPr>
        <w:pBdr>
          <w:top w:val="nil"/>
          <w:left w:val="nil"/>
          <w:bottom w:val="nil"/>
          <w:right w:val="nil"/>
          <w:between w:val="nil"/>
        </w:pBdr>
        <w:tabs>
          <w:tab w:val="left" w:pos="308"/>
        </w:tabs>
        <w:jc w:val="both"/>
        <w:rPr>
          <w:lang w:val="es-AR"/>
        </w:rPr>
      </w:pPr>
      <w:r>
        <w:rPr>
          <w:lang w:val="es-AR"/>
        </w:rPr>
        <w:tab/>
        <w:t xml:space="preserve">Informes de actividades mensuales. </w:t>
      </w:r>
    </w:p>
    <w:p w14:paraId="3461D779" w14:textId="77777777" w:rsidR="009139C7" w:rsidRPr="001352E5" w:rsidRDefault="009139C7" w:rsidP="003376CD">
      <w:pPr>
        <w:pBdr>
          <w:top w:val="nil"/>
          <w:left w:val="nil"/>
          <w:bottom w:val="nil"/>
          <w:right w:val="nil"/>
          <w:between w:val="nil"/>
        </w:pBdr>
        <w:tabs>
          <w:tab w:val="left" w:pos="308"/>
        </w:tabs>
        <w:ind w:left="141"/>
        <w:jc w:val="both"/>
        <w:rPr>
          <w:lang w:val="es-AR"/>
        </w:rPr>
      </w:pPr>
    </w:p>
    <w:p w14:paraId="1F0A158E" w14:textId="2190489F" w:rsidR="00EE2277" w:rsidRPr="00EE2277" w:rsidRDefault="1C386E2A" w:rsidP="57C1D082">
      <w:pPr>
        <w:pBdr>
          <w:top w:val="nil"/>
          <w:left w:val="nil"/>
          <w:bottom w:val="nil"/>
          <w:right w:val="nil"/>
          <w:between w:val="nil"/>
        </w:pBdr>
        <w:tabs>
          <w:tab w:val="left" w:pos="308"/>
        </w:tabs>
        <w:jc w:val="both"/>
        <w:rPr>
          <w:b/>
          <w:bCs/>
          <w:color w:val="000000"/>
        </w:rPr>
      </w:pPr>
      <w:r w:rsidRPr="57C1D082">
        <w:rPr>
          <w:b/>
          <w:bCs/>
          <w:color w:val="000000" w:themeColor="text1"/>
        </w:rPr>
        <w:t>IV-</w:t>
      </w:r>
      <w:r w:rsidR="003376CD" w:rsidRPr="57C1D082">
        <w:rPr>
          <w:b/>
          <w:bCs/>
          <w:color w:val="000000" w:themeColor="text1"/>
        </w:rPr>
        <w:t xml:space="preserve">PERFIL DEL </w:t>
      </w:r>
      <w:r w:rsidR="00FC2C6D" w:rsidRPr="57C1D082">
        <w:rPr>
          <w:b/>
          <w:bCs/>
          <w:color w:val="000000" w:themeColor="text1"/>
        </w:rPr>
        <w:t>CONSULTOR</w:t>
      </w:r>
      <w:r w:rsidR="003376CD" w:rsidRPr="57C1D082">
        <w:rPr>
          <w:b/>
          <w:bCs/>
          <w:color w:val="000000" w:themeColor="text1"/>
        </w:rPr>
        <w:t>:</w:t>
      </w:r>
    </w:p>
    <w:p w14:paraId="0FB78278" w14:textId="33FF753D" w:rsidR="00EE2277" w:rsidRDefault="00EE2277" w:rsidP="57C1D082">
      <w:pPr>
        <w:pBdr>
          <w:top w:val="nil"/>
          <w:left w:val="nil"/>
          <w:bottom w:val="nil"/>
          <w:right w:val="nil"/>
          <w:between w:val="nil"/>
        </w:pBdr>
        <w:tabs>
          <w:tab w:val="left" w:pos="308"/>
        </w:tabs>
        <w:ind w:left="284"/>
        <w:jc w:val="both"/>
        <w:rPr>
          <w:lang w:val="es-AR"/>
        </w:rPr>
      </w:pPr>
      <w:r w:rsidRPr="57C1D082">
        <w:rPr>
          <w:lang w:val="es-AR"/>
        </w:rPr>
        <w:t xml:space="preserve">Profesional con estudios </w:t>
      </w:r>
      <w:r w:rsidR="00D9575F" w:rsidRPr="57C1D082">
        <w:rPr>
          <w:lang w:val="es-AR"/>
        </w:rPr>
        <w:t>superiores</w:t>
      </w:r>
      <w:r w:rsidRPr="57C1D082">
        <w:rPr>
          <w:lang w:val="es-AR"/>
        </w:rPr>
        <w:t xml:space="preserve"> con experiencia no menor a 5 años en la tecnología propuesta. Conocimiento de los sistemas de información nominales aplicados a la gestión educativa y amplia experiencia en el diseño e implementación de aplicaciones específicas vinculados con dichos sistemas de información. Se requiere disposición y experiencia en la integración de equipos multidisciplinares en el marco de la gestión pública; habilidades vinculadas con la investigación y la resolución de problemas complejos y conocimiento del sistema educativo de la provincia de Córdoba. Excelentes habilidades de comunicación y experiencia en desarrollo de proyectos con manejo de grandes volúmenes de información</w:t>
      </w:r>
      <w:r w:rsidR="7A581E89" w:rsidRPr="57C1D082">
        <w:rPr>
          <w:lang w:val="es-AR"/>
        </w:rPr>
        <w:t>.</w:t>
      </w:r>
    </w:p>
    <w:p w14:paraId="1FC39945" w14:textId="77777777" w:rsidR="00EE2277" w:rsidRDefault="00EE2277" w:rsidP="000F1041">
      <w:pPr>
        <w:pBdr>
          <w:top w:val="nil"/>
          <w:left w:val="nil"/>
          <w:bottom w:val="nil"/>
          <w:right w:val="nil"/>
          <w:between w:val="nil"/>
        </w:pBdr>
        <w:tabs>
          <w:tab w:val="left" w:pos="308"/>
        </w:tabs>
        <w:ind w:left="142"/>
        <w:jc w:val="both"/>
        <w:rPr>
          <w:lang w:val="es-AR"/>
        </w:rPr>
      </w:pPr>
    </w:p>
    <w:p w14:paraId="0562CB0E" w14:textId="77777777" w:rsidR="00EE2277" w:rsidRDefault="00EE2277" w:rsidP="000F1041">
      <w:pPr>
        <w:pBdr>
          <w:top w:val="nil"/>
          <w:left w:val="nil"/>
          <w:bottom w:val="nil"/>
          <w:right w:val="nil"/>
          <w:between w:val="nil"/>
        </w:pBdr>
        <w:tabs>
          <w:tab w:val="left" w:pos="308"/>
        </w:tabs>
        <w:ind w:left="142"/>
        <w:jc w:val="both"/>
        <w:rPr>
          <w:lang w:val="es-AR"/>
        </w:rPr>
      </w:pPr>
    </w:p>
    <w:p w14:paraId="34CE0A41" w14:textId="77777777" w:rsidR="00EE2277" w:rsidRDefault="00EE2277" w:rsidP="000F1041">
      <w:pPr>
        <w:pBdr>
          <w:top w:val="nil"/>
          <w:left w:val="nil"/>
          <w:bottom w:val="nil"/>
          <w:right w:val="nil"/>
          <w:between w:val="nil"/>
        </w:pBdr>
        <w:tabs>
          <w:tab w:val="left" w:pos="308"/>
        </w:tabs>
        <w:ind w:left="142"/>
        <w:jc w:val="both"/>
        <w:rPr>
          <w:lang w:val="es-AR"/>
        </w:rPr>
      </w:pPr>
    </w:p>
    <w:p w14:paraId="62EBF3C5" w14:textId="77777777" w:rsidR="00EE2277" w:rsidRDefault="00EE2277" w:rsidP="000F1041">
      <w:pPr>
        <w:pBdr>
          <w:top w:val="nil"/>
          <w:left w:val="nil"/>
          <w:bottom w:val="nil"/>
          <w:right w:val="nil"/>
          <w:between w:val="nil"/>
        </w:pBdr>
        <w:tabs>
          <w:tab w:val="left" w:pos="308"/>
        </w:tabs>
        <w:ind w:left="142"/>
        <w:jc w:val="both"/>
        <w:rPr>
          <w:lang w:val="es-AR"/>
        </w:rPr>
      </w:pPr>
    </w:p>
    <w:p w14:paraId="6D98A12B" w14:textId="77777777" w:rsidR="00EE2277" w:rsidRDefault="00EE2277" w:rsidP="000F1041">
      <w:pPr>
        <w:pBdr>
          <w:top w:val="nil"/>
          <w:left w:val="nil"/>
          <w:bottom w:val="nil"/>
          <w:right w:val="nil"/>
          <w:between w:val="nil"/>
        </w:pBdr>
        <w:tabs>
          <w:tab w:val="left" w:pos="308"/>
        </w:tabs>
        <w:ind w:left="142"/>
        <w:jc w:val="both"/>
        <w:rPr>
          <w:lang w:val="es-AR"/>
        </w:rPr>
      </w:pPr>
    </w:p>
    <w:p w14:paraId="2946DB82" w14:textId="77777777" w:rsidR="00EE2277" w:rsidRDefault="00EE2277" w:rsidP="000F1041">
      <w:pPr>
        <w:pBdr>
          <w:top w:val="nil"/>
          <w:left w:val="nil"/>
          <w:bottom w:val="nil"/>
          <w:right w:val="nil"/>
          <w:between w:val="nil"/>
        </w:pBdr>
        <w:tabs>
          <w:tab w:val="left" w:pos="308"/>
        </w:tabs>
        <w:ind w:left="142"/>
        <w:jc w:val="both"/>
        <w:rPr>
          <w:lang w:val="es-AR"/>
        </w:rPr>
      </w:pPr>
    </w:p>
    <w:p w14:paraId="5997CC1D" w14:textId="77777777" w:rsidR="00EE2277" w:rsidRPr="009139C7" w:rsidRDefault="00EE2277" w:rsidP="000F1041">
      <w:pPr>
        <w:pBdr>
          <w:top w:val="nil"/>
          <w:left w:val="nil"/>
          <w:bottom w:val="nil"/>
          <w:right w:val="nil"/>
          <w:between w:val="nil"/>
        </w:pBdr>
        <w:tabs>
          <w:tab w:val="left" w:pos="308"/>
        </w:tabs>
        <w:ind w:left="142"/>
        <w:jc w:val="both"/>
        <w:rPr>
          <w:lang w:val="es-AR"/>
        </w:rPr>
      </w:pPr>
    </w:p>
    <w:p w14:paraId="110FFD37" w14:textId="77777777" w:rsidR="004F634C" w:rsidRPr="001352E5" w:rsidRDefault="004F634C" w:rsidP="004F634C">
      <w:pPr>
        <w:pBdr>
          <w:top w:val="nil"/>
          <w:left w:val="nil"/>
          <w:bottom w:val="nil"/>
          <w:right w:val="nil"/>
          <w:between w:val="nil"/>
        </w:pBdr>
        <w:tabs>
          <w:tab w:val="left" w:pos="308"/>
        </w:tabs>
        <w:ind w:firstLine="142"/>
        <w:jc w:val="both"/>
        <w:rPr>
          <w:lang w:val="es-AR"/>
        </w:rPr>
      </w:pPr>
    </w:p>
    <w:p w14:paraId="1CE7E71F" w14:textId="753CF950" w:rsidR="00876B9F" w:rsidRPr="001352E5" w:rsidRDefault="67BA05A8" w:rsidP="57C1D082">
      <w:pPr>
        <w:pBdr>
          <w:top w:val="nil"/>
          <w:left w:val="nil"/>
          <w:bottom w:val="nil"/>
          <w:right w:val="nil"/>
          <w:between w:val="nil"/>
        </w:pBdr>
        <w:tabs>
          <w:tab w:val="left" w:pos="308"/>
        </w:tabs>
        <w:jc w:val="both"/>
        <w:rPr>
          <w:lang w:val="es-AR"/>
        </w:rPr>
      </w:pPr>
      <w:r w:rsidRPr="57C1D082">
        <w:rPr>
          <w:b/>
          <w:bCs/>
          <w:color w:val="000000" w:themeColor="text1"/>
        </w:rPr>
        <w:t>V-</w:t>
      </w:r>
      <w:r w:rsidR="0000480D" w:rsidRPr="57C1D082">
        <w:rPr>
          <w:b/>
          <w:bCs/>
          <w:color w:val="000000" w:themeColor="text1"/>
        </w:rPr>
        <w:t>R</w:t>
      </w:r>
      <w:r w:rsidR="00876B9F" w:rsidRPr="57C1D082">
        <w:rPr>
          <w:b/>
          <w:bCs/>
          <w:color w:val="000000" w:themeColor="text1"/>
        </w:rPr>
        <w:t xml:space="preserve">EQUERIMIENTOS Y CONDICIONES DE TRABAJO: </w:t>
      </w:r>
    </w:p>
    <w:p w14:paraId="1A1C11E8" w14:textId="77777777" w:rsidR="007E1508" w:rsidRPr="009807E4" w:rsidRDefault="007E1508" w:rsidP="007E1508">
      <w:pPr>
        <w:tabs>
          <w:tab w:val="left" w:pos="308"/>
        </w:tabs>
        <w:ind w:left="252"/>
        <w:jc w:val="both"/>
        <w:rPr>
          <w:bCs/>
          <w:color w:val="000000" w:themeColor="text1"/>
          <w:lang w:val="es-AR"/>
        </w:rPr>
      </w:pPr>
      <w:r w:rsidRPr="009807E4">
        <w:rPr>
          <w:bCs/>
          <w:color w:val="000000" w:themeColor="text1"/>
          <w:lang w:val="es-AR"/>
        </w:rPr>
        <w:t xml:space="preserve">La realización de sus tareas será bajo la supervisión de Gabriel </w:t>
      </w:r>
      <w:proofErr w:type="spellStart"/>
      <w:r w:rsidRPr="009807E4">
        <w:rPr>
          <w:bCs/>
          <w:color w:val="000000" w:themeColor="text1"/>
          <w:lang w:val="es-AR"/>
        </w:rPr>
        <w:t>Martinez</w:t>
      </w:r>
      <w:proofErr w:type="spellEnd"/>
      <w:r w:rsidRPr="009807E4">
        <w:rPr>
          <w:bCs/>
          <w:color w:val="000000" w:themeColor="text1"/>
          <w:lang w:val="es-AR"/>
        </w:rPr>
        <w:t xml:space="preserve"> Ocampo, Nancy Montes y Lilia </w:t>
      </w:r>
      <w:proofErr w:type="spellStart"/>
      <w:r w:rsidRPr="009807E4">
        <w:rPr>
          <w:bCs/>
          <w:color w:val="000000" w:themeColor="text1"/>
          <w:lang w:val="es-AR"/>
        </w:rPr>
        <w:t>Toranzos</w:t>
      </w:r>
      <w:proofErr w:type="spellEnd"/>
      <w:r w:rsidRPr="009807E4">
        <w:rPr>
          <w:bCs/>
          <w:color w:val="000000" w:themeColor="text1"/>
          <w:lang w:val="es-AR"/>
        </w:rPr>
        <w:t xml:space="preserve"> y/o a quienes ellas designen para los temas específicos en el marco del acta específica firmada entre el Ministerio de Educación de la provincia de Córdoba y la OEI. La persona contratada integrará un equipo más amplio de consultores en el marco del proyecto </w:t>
      </w:r>
      <w:r w:rsidRPr="009807E4">
        <w:rPr>
          <w:bCs/>
          <w:color w:val="000000" w:themeColor="text1"/>
          <w:lang w:val="es-AR"/>
        </w:rPr>
        <w:lastRenderedPageBreak/>
        <w:t>PPI-SAT para la provincia de Córdoba CAF-OEI.</w:t>
      </w:r>
    </w:p>
    <w:p w14:paraId="6B699379" w14:textId="77777777" w:rsidR="001E1A09" w:rsidRDefault="001E1A09" w:rsidP="001352E5">
      <w:pPr>
        <w:pBdr>
          <w:top w:val="nil"/>
          <w:left w:val="nil"/>
          <w:bottom w:val="nil"/>
          <w:right w:val="nil"/>
          <w:between w:val="nil"/>
        </w:pBdr>
        <w:jc w:val="both"/>
        <w:rPr>
          <w:b/>
          <w:bCs/>
          <w:color w:val="000000"/>
        </w:rPr>
      </w:pPr>
    </w:p>
    <w:p w14:paraId="3FE9F23F" w14:textId="77777777" w:rsidR="00684C96" w:rsidRDefault="00684C96" w:rsidP="00684C96">
      <w:pPr>
        <w:pBdr>
          <w:top w:val="nil"/>
          <w:left w:val="nil"/>
          <w:bottom w:val="nil"/>
          <w:right w:val="nil"/>
          <w:between w:val="nil"/>
        </w:pBdr>
        <w:jc w:val="both"/>
        <w:rPr>
          <w:b/>
          <w:bCs/>
          <w:color w:val="000000"/>
        </w:rPr>
      </w:pPr>
    </w:p>
    <w:p w14:paraId="76360732" w14:textId="0A3A6F63" w:rsidR="00684C96" w:rsidRPr="001352E5" w:rsidRDefault="52254FBB" w:rsidP="57C1D082">
      <w:pPr>
        <w:pBdr>
          <w:top w:val="nil"/>
          <w:left w:val="nil"/>
          <w:bottom w:val="nil"/>
          <w:right w:val="nil"/>
          <w:between w:val="nil"/>
        </w:pBdr>
        <w:jc w:val="both"/>
        <w:rPr>
          <w:b/>
          <w:bCs/>
          <w:color w:val="000000"/>
        </w:rPr>
      </w:pPr>
      <w:r w:rsidRPr="57C1D082">
        <w:rPr>
          <w:b/>
          <w:bCs/>
          <w:color w:val="000000" w:themeColor="text1"/>
        </w:rPr>
        <w:t>VI-</w:t>
      </w:r>
      <w:r w:rsidR="00684C96" w:rsidRPr="57C1D082">
        <w:rPr>
          <w:b/>
          <w:bCs/>
          <w:color w:val="000000" w:themeColor="text1"/>
        </w:rPr>
        <w:t>HONORARIOS Y FORMA DE PAGO:</w:t>
      </w:r>
    </w:p>
    <w:p w14:paraId="55B3386C" w14:textId="77777777" w:rsidR="00684C96" w:rsidRDefault="00684C96" w:rsidP="00684C96">
      <w:pPr>
        <w:pBdr>
          <w:top w:val="nil"/>
          <w:left w:val="nil"/>
          <w:bottom w:val="nil"/>
          <w:right w:val="nil"/>
          <w:between w:val="nil"/>
        </w:pBdr>
        <w:tabs>
          <w:tab w:val="left" w:pos="253"/>
        </w:tabs>
        <w:ind w:left="253"/>
        <w:jc w:val="both"/>
        <w:rPr>
          <w:b/>
          <w:bCs/>
          <w:color w:val="000000"/>
        </w:rPr>
      </w:pPr>
      <w:r w:rsidRPr="009139C7">
        <w:rPr>
          <w:color w:val="000000" w:themeColor="text1"/>
          <w:lang w:val="es-AR"/>
        </w:rPr>
        <w:t xml:space="preserve">El monto total de la consultoría es de $ </w:t>
      </w:r>
      <w:r>
        <w:rPr>
          <w:color w:val="000000" w:themeColor="text1"/>
          <w:lang w:val="es-AR"/>
        </w:rPr>
        <w:t>3.240.000 (pesos tres millones doscientos cuarenta mil con 00/100)</w:t>
      </w:r>
    </w:p>
    <w:p w14:paraId="58D57E07" w14:textId="77777777" w:rsidR="00684C96" w:rsidRPr="007C4228" w:rsidRDefault="00684C96" w:rsidP="00684C96">
      <w:pPr>
        <w:pBdr>
          <w:top w:val="nil"/>
          <w:left w:val="nil"/>
          <w:bottom w:val="nil"/>
          <w:right w:val="nil"/>
          <w:between w:val="nil"/>
        </w:pBdr>
        <w:tabs>
          <w:tab w:val="left" w:pos="253"/>
        </w:tabs>
        <w:jc w:val="both"/>
        <w:rPr>
          <w:rFonts w:ascii="Segoe UI" w:hAnsi="Segoe UI" w:cs="Segoe UI"/>
          <w:color w:val="212121"/>
          <w:sz w:val="15"/>
          <w:szCs w:val="15"/>
          <w:shd w:val="clear" w:color="auto" w:fill="FFFFFF"/>
        </w:rPr>
      </w:pPr>
      <w:r>
        <w:rPr>
          <w:color w:val="000000" w:themeColor="text1"/>
          <w:lang w:val="es-AR"/>
        </w:rPr>
        <w:tab/>
        <w:t xml:space="preserve">Los pagos serán mensuales </w:t>
      </w:r>
      <w:r w:rsidRPr="009139C7">
        <w:rPr>
          <w:color w:val="000000" w:themeColor="text1"/>
          <w:lang w:val="es-AR"/>
        </w:rPr>
        <w:t>pagaderos contra entrega de los informes correspondientes</w:t>
      </w:r>
      <w:r>
        <w:rPr>
          <w:color w:val="000000" w:themeColor="text1"/>
          <w:lang w:val="es-AR"/>
        </w:rPr>
        <w:t>.</w:t>
      </w:r>
    </w:p>
    <w:p w14:paraId="4F75227B" w14:textId="2E670F13" w:rsidR="57C1D082" w:rsidRDefault="57C1D082" w:rsidP="57C1D082">
      <w:pPr>
        <w:pBdr>
          <w:top w:val="nil"/>
          <w:left w:val="nil"/>
          <w:bottom w:val="nil"/>
          <w:right w:val="nil"/>
          <w:between w:val="nil"/>
        </w:pBdr>
        <w:tabs>
          <w:tab w:val="left" w:pos="253"/>
        </w:tabs>
        <w:jc w:val="both"/>
        <w:rPr>
          <w:color w:val="000000" w:themeColor="text1"/>
          <w:lang w:val="es-AR"/>
        </w:rPr>
      </w:pPr>
    </w:p>
    <w:p w14:paraId="4D7570DC" w14:textId="56CAF332" w:rsidR="50B9550B" w:rsidRDefault="50B9550B" w:rsidP="57C1D082">
      <w:pPr>
        <w:jc w:val="center"/>
        <w:rPr>
          <w:color w:val="000000" w:themeColor="text1"/>
        </w:rPr>
      </w:pPr>
      <w:r w:rsidRPr="57C1D082">
        <w:rPr>
          <w:color w:val="000000" w:themeColor="text1"/>
        </w:rPr>
        <w:t>Los pagos se realizarán contra la presentación de facturas emitidas según el siguiente detalle:</w:t>
      </w:r>
    </w:p>
    <w:p w14:paraId="20A49F3C" w14:textId="4F2B6ECA" w:rsidR="50B9550B" w:rsidRDefault="50B9550B" w:rsidP="57C1D082">
      <w:pPr>
        <w:jc w:val="center"/>
        <w:rPr>
          <w:color w:val="000000" w:themeColor="text1"/>
        </w:rPr>
      </w:pPr>
      <w:r w:rsidRPr="57C1D082">
        <w:rPr>
          <w:color w:val="000000" w:themeColor="text1"/>
        </w:rPr>
        <w:t>Factura B o C A nombre de ORGANIZACIÓN DE ESTADOS IBEROAMERICANOS Domicilio: Paraguay 1510 C.A.B.A (C.P.:1061)</w:t>
      </w:r>
    </w:p>
    <w:p w14:paraId="374F7C5E" w14:textId="03F8CBEF" w:rsidR="50B9550B" w:rsidRDefault="50B9550B" w:rsidP="57C1D082">
      <w:pPr>
        <w:jc w:val="center"/>
        <w:rPr>
          <w:color w:val="000000" w:themeColor="text1"/>
        </w:rPr>
      </w:pPr>
      <w:r w:rsidRPr="57C1D082">
        <w:rPr>
          <w:color w:val="000000" w:themeColor="text1"/>
        </w:rPr>
        <w:t>CUIT No 30-69115712-8 IVA e IIBB: Exento</w:t>
      </w:r>
    </w:p>
    <w:p w14:paraId="2F0F9380" w14:textId="1831EA65" w:rsidR="57C1D082" w:rsidRDefault="57C1D082" w:rsidP="57C1D082">
      <w:pPr>
        <w:jc w:val="both"/>
        <w:rPr>
          <w:color w:val="000000" w:themeColor="text1"/>
        </w:rPr>
      </w:pPr>
    </w:p>
    <w:p w14:paraId="46060F98" w14:textId="177D83EA" w:rsidR="50B9550B" w:rsidRDefault="50B9550B" w:rsidP="57C1D082">
      <w:pPr>
        <w:jc w:val="both"/>
        <w:rPr>
          <w:color w:val="000000" w:themeColor="text1"/>
        </w:rPr>
      </w:pPr>
      <w:r w:rsidRPr="57C1D082">
        <w:rPr>
          <w:b/>
          <w:bCs/>
          <w:color w:val="000000" w:themeColor="text1"/>
        </w:rPr>
        <w:t>VII- CLÁUSULA PROTECCIÓN DE DATOS Y CONFIDENCIALIDAD</w:t>
      </w:r>
    </w:p>
    <w:p w14:paraId="5DC3685F" w14:textId="49C4B5FD" w:rsidR="57C1D082" w:rsidRDefault="57C1D082" w:rsidP="57C1D082">
      <w:pPr>
        <w:jc w:val="both"/>
        <w:rPr>
          <w:color w:val="000000" w:themeColor="text1"/>
        </w:rPr>
      </w:pPr>
    </w:p>
    <w:p w14:paraId="573FAC23" w14:textId="57638A39" w:rsidR="50B9550B" w:rsidRDefault="50B9550B" w:rsidP="57C1D082">
      <w:pPr>
        <w:jc w:val="both"/>
        <w:rPr>
          <w:color w:val="000000" w:themeColor="text1"/>
        </w:rPr>
      </w:pPr>
      <w:r w:rsidRPr="57C1D082">
        <w:rPr>
          <w:color w:val="000000" w:themeColor="text1"/>
        </w:rPr>
        <w:t xml:space="preserve">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w:t>
      </w:r>
      <w:hyperlink r:id="rId9">
        <w:r w:rsidRPr="57C1D082">
          <w:rPr>
            <w:rStyle w:val="Hipervnculo"/>
          </w:rPr>
          <w:t>https://oei.int/contrataciones</w:t>
        </w:r>
      </w:hyperlink>
      <w:r w:rsidRPr="57C1D082">
        <w:rPr>
          <w:color w:val="000000" w:themeColor="text1"/>
        </w:rPr>
        <w:t xml:space="preserve"> por criterios de transparencia en la contratación, este tratamiento es necesario y usted consiente el mismo. Los datos personales de los candidatos no adjudicatarios serán conservados por la Organización de Estados Iberoamericanos para la Educación, Ciencia y Cultura (OEI) por motivos de auditorías sobre los procesos de contratación. Los datos objeto del tratamiento no serán cedidos a terceros o a proveedores externos, salvo lo establecido por la legislación vigente. La base legítima del</w:t>
      </w:r>
    </w:p>
    <w:p w14:paraId="32602A1E" w14:textId="39F690D8" w:rsidR="50B9550B" w:rsidRDefault="50B9550B" w:rsidP="57C1D082">
      <w:pPr>
        <w:jc w:val="both"/>
        <w:rPr>
          <w:color w:val="000000" w:themeColor="text1"/>
        </w:rPr>
      </w:pPr>
      <w:r w:rsidRPr="57C1D082">
        <w:rPr>
          <w:color w:val="000000" w:themeColor="text1"/>
        </w:rPr>
        <w:t xml:space="preserve">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tiempo mínimo que exige la legislación vigente para depurar posibles responsabilidades derivadas del tratamiento. 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w:t>
      </w:r>
      <w:hyperlink r:id="rId10">
        <w:r w:rsidRPr="57C1D082">
          <w:rPr>
            <w:rStyle w:val="Hipervnculo"/>
          </w:rPr>
          <w:t>proteccion.datos@oei.int</w:t>
        </w:r>
      </w:hyperlink>
      <w:r w:rsidRPr="57C1D082">
        <w:rPr>
          <w:color w:val="000000" w:themeColor="text1"/>
        </w:rPr>
        <w:t>, acompañando copia de su DNI acreditando debidamente su identidad. En cualquier situación, Ud. tiene derecho a presentar una reclamación ante la Agencia Española de Protección de Datos (AEPD).</w:t>
      </w:r>
    </w:p>
    <w:p w14:paraId="2AF55C20" w14:textId="74AEC694" w:rsidR="57C1D082" w:rsidRDefault="57C1D082" w:rsidP="57C1D082">
      <w:pPr>
        <w:jc w:val="both"/>
        <w:rPr>
          <w:color w:val="000000" w:themeColor="text1"/>
        </w:rPr>
      </w:pPr>
    </w:p>
    <w:p w14:paraId="0C9EE400" w14:textId="78AC0B44" w:rsidR="50B9550B" w:rsidRDefault="50B9550B" w:rsidP="57C1D082">
      <w:pPr>
        <w:jc w:val="both"/>
        <w:rPr>
          <w:color w:val="000000" w:themeColor="text1"/>
        </w:rPr>
      </w:pPr>
      <w:r w:rsidRPr="57C1D082">
        <w:rPr>
          <w:b/>
          <w:bCs/>
          <w:color w:val="000000" w:themeColor="text1"/>
        </w:rPr>
        <w:t>VIII -REQUISITOS PARA POSTULARSE</w:t>
      </w:r>
    </w:p>
    <w:p w14:paraId="1A652092" w14:textId="7926B6F8" w:rsidR="50B9550B" w:rsidRDefault="50B9550B" w:rsidP="57C1D082">
      <w:pPr>
        <w:jc w:val="both"/>
        <w:rPr>
          <w:color w:val="000000" w:themeColor="text1"/>
        </w:rPr>
      </w:pPr>
      <w:r w:rsidRPr="57C1D082">
        <w:rPr>
          <w:color w:val="000000" w:themeColor="text1"/>
        </w:rPr>
        <w:t>1º Completar la postulación vía formulario web:</w:t>
      </w:r>
    </w:p>
    <w:p w14:paraId="372C0A93" w14:textId="39244859" w:rsidR="50B9550B" w:rsidRDefault="50B9550B" w:rsidP="57C1D082">
      <w:pPr>
        <w:jc w:val="both"/>
        <w:rPr>
          <w:color w:val="000000" w:themeColor="text1"/>
        </w:rPr>
      </w:pPr>
      <w:r w:rsidRPr="57C1D082">
        <w:rPr>
          <w:color w:val="000000" w:themeColor="text1"/>
        </w:rPr>
        <w:t xml:space="preserve">2º Enviar al correo electrónico </w:t>
      </w:r>
      <w:hyperlink r:id="rId11">
        <w:r w:rsidRPr="57C1D082">
          <w:rPr>
            <w:rStyle w:val="Hipervnculo"/>
          </w:rPr>
          <w:t>convocatoria.prestadores.arg@oei.int</w:t>
        </w:r>
      </w:hyperlink>
      <w:r w:rsidRPr="57C1D082">
        <w:rPr>
          <w:color w:val="000000" w:themeColor="text1"/>
        </w:rPr>
        <w:t xml:space="preserve"> con asunto CPR 08/23 Asistencia técnica equipo coordinador a cargo del diseño e implementación de Módulo piloto de Sistema de Alerta Temprana (SAT) en dos provincias</w:t>
      </w:r>
    </w:p>
    <w:p w14:paraId="03D5642B" w14:textId="59943657" w:rsidR="50B9550B" w:rsidRDefault="50B9550B" w:rsidP="57C1D082">
      <w:pPr>
        <w:pStyle w:val="Prrafodelista"/>
        <w:numPr>
          <w:ilvl w:val="0"/>
          <w:numId w:val="3"/>
        </w:numPr>
        <w:jc w:val="both"/>
        <w:rPr>
          <w:color w:val="000000" w:themeColor="text1"/>
        </w:rPr>
      </w:pPr>
      <w:r w:rsidRPr="57C1D082">
        <w:rPr>
          <w:color w:val="000000" w:themeColor="text1"/>
        </w:rPr>
        <w:t>CV completo</w:t>
      </w:r>
    </w:p>
    <w:p w14:paraId="507E2319" w14:textId="5D015758" w:rsidR="50B9550B" w:rsidRDefault="50B9550B" w:rsidP="57C1D082">
      <w:pPr>
        <w:pStyle w:val="Prrafodelista"/>
        <w:numPr>
          <w:ilvl w:val="0"/>
          <w:numId w:val="3"/>
        </w:numPr>
        <w:jc w:val="both"/>
        <w:rPr>
          <w:color w:val="000000" w:themeColor="text1"/>
        </w:rPr>
      </w:pPr>
      <w:r w:rsidRPr="57C1D082">
        <w:rPr>
          <w:color w:val="000000" w:themeColor="text1"/>
        </w:rPr>
        <w:t xml:space="preserve">Título universitarios y Certificaciones </w:t>
      </w:r>
    </w:p>
    <w:p w14:paraId="7C5FD6CD" w14:textId="319D877E" w:rsidR="50B9550B" w:rsidRDefault="50B9550B" w:rsidP="57C1D082">
      <w:pPr>
        <w:pStyle w:val="Prrafodelista"/>
        <w:numPr>
          <w:ilvl w:val="0"/>
          <w:numId w:val="3"/>
        </w:numPr>
        <w:jc w:val="both"/>
        <w:rPr>
          <w:color w:val="000000" w:themeColor="text1"/>
        </w:rPr>
      </w:pPr>
      <w:r w:rsidRPr="57C1D082">
        <w:rPr>
          <w:color w:val="000000" w:themeColor="text1"/>
        </w:rPr>
        <w:t>Anexos adjuntos en la publicación web firmados</w:t>
      </w:r>
    </w:p>
    <w:p w14:paraId="7260EF08" w14:textId="43C995D9" w:rsidR="57C1D082" w:rsidRDefault="57C1D082" w:rsidP="57C1D082">
      <w:pPr>
        <w:jc w:val="both"/>
        <w:rPr>
          <w:color w:val="000000" w:themeColor="text1"/>
        </w:rPr>
      </w:pPr>
    </w:p>
    <w:p w14:paraId="405C2616" w14:textId="00FA7F36" w:rsidR="50B9550B" w:rsidRDefault="50B9550B" w:rsidP="57C1D082">
      <w:pPr>
        <w:jc w:val="right"/>
        <w:rPr>
          <w:color w:val="000000" w:themeColor="text1"/>
        </w:rPr>
      </w:pPr>
      <w:r w:rsidRPr="57C1D082">
        <w:rPr>
          <w:color w:val="000000" w:themeColor="text1"/>
        </w:rPr>
        <w:t>FECHA DE PUBLICACION: 15/08/2023</w:t>
      </w:r>
    </w:p>
    <w:p w14:paraId="129B6DB4" w14:textId="62F19A93" w:rsidR="50B9550B" w:rsidRDefault="50B9550B" w:rsidP="57C1D082">
      <w:pPr>
        <w:jc w:val="right"/>
        <w:rPr>
          <w:color w:val="000000" w:themeColor="text1"/>
        </w:rPr>
      </w:pPr>
      <w:r w:rsidRPr="57C1D082">
        <w:rPr>
          <w:color w:val="000000" w:themeColor="text1"/>
        </w:rPr>
        <w:t>FIN DE LA CONVOCATORIA: 23/08/2023</w:t>
      </w:r>
    </w:p>
    <w:p w14:paraId="707AF4D9" w14:textId="426ADBCE" w:rsidR="57C1D082" w:rsidRDefault="57C1D082" w:rsidP="57C1D082">
      <w:pPr>
        <w:jc w:val="right"/>
        <w:rPr>
          <w:color w:val="000000" w:themeColor="text1"/>
        </w:rPr>
      </w:pPr>
    </w:p>
    <w:p w14:paraId="295D8F28" w14:textId="5D78F82C" w:rsidR="57C1D082" w:rsidRDefault="57C1D082" w:rsidP="57C1D082">
      <w:pPr>
        <w:jc w:val="right"/>
        <w:rPr>
          <w:color w:val="000000" w:themeColor="text1"/>
        </w:rPr>
      </w:pPr>
    </w:p>
    <w:p w14:paraId="02289B31" w14:textId="0559BA53" w:rsidR="57C1D082" w:rsidRDefault="57C1D082" w:rsidP="57C1D082">
      <w:pPr>
        <w:jc w:val="right"/>
        <w:rPr>
          <w:color w:val="000000" w:themeColor="text1"/>
        </w:rPr>
      </w:pPr>
    </w:p>
    <w:p w14:paraId="32161621" w14:textId="57B85179" w:rsidR="50B9550B" w:rsidRDefault="50B9550B" w:rsidP="57C1D082">
      <w:pPr>
        <w:jc w:val="right"/>
        <w:rPr>
          <w:color w:val="000000" w:themeColor="text1"/>
        </w:rPr>
      </w:pPr>
      <w:r w:rsidRPr="57C1D082">
        <w:rPr>
          <w:color w:val="000000" w:themeColor="text1"/>
        </w:rPr>
        <w:t>Firma: ______________________</w:t>
      </w:r>
    </w:p>
    <w:p w14:paraId="25422385" w14:textId="768A2816" w:rsidR="50B9550B" w:rsidRDefault="50B9550B" w:rsidP="57C1D082">
      <w:pPr>
        <w:jc w:val="right"/>
        <w:rPr>
          <w:color w:val="000000" w:themeColor="text1"/>
        </w:rPr>
      </w:pPr>
      <w:proofErr w:type="gramStart"/>
      <w:r w:rsidRPr="57C1D082">
        <w:rPr>
          <w:color w:val="000000" w:themeColor="text1"/>
        </w:rPr>
        <w:t>Aclaración:_</w:t>
      </w:r>
      <w:proofErr w:type="gramEnd"/>
      <w:r w:rsidRPr="57C1D082">
        <w:rPr>
          <w:color w:val="000000" w:themeColor="text1"/>
        </w:rPr>
        <w:t>__________________</w:t>
      </w:r>
    </w:p>
    <w:p w14:paraId="40C1FE1A" w14:textId="1CDD2D74" w:rsidR="50B9550B" w:rsidRDefault="50B9550B" w:rsidP="57C1D082">
      <w:pPr>
        <w:jc w:val="right"/>
        <w:rPr>
          <w:color w:val="000000" w:themeColor="text1"/>
        </w:rPr>
      </w:pPr>
      <w:r w:rsidRPr="57C1D082">
        <w:rPr>
          <w:color w:val="000000" w:themeColor="text1"/>
        </w:rPr>
        <w:t>DNI: ________________________</w:t>
      </w:r>
    </w:p>
    <w:p w14:paraId="5E998B5F" w14:textId="440015F1" w:rsidR="57C1D082" w:rsidRDefault="57C1D082" w:rsidP="57C1D082">
      <w:pPr>
        <w:pBdr>
          <w:top w:val="nil"/>
          <w:left w:val="nil"/>
          <w:bottom w:val="nil"/>
          <w:right w:val="nil"/>
          <w:between w:val="nil"/>
        </w:pBdr>
        <w:tabs>
          <w:tab w:val="left" w:pos="253"/>
        </w:tabs>
        <w:jc w:val="both"/>
        <w:rPr>
          <w:color w:val="000000" w:themeColor="text1"/>
          <w:lang w:val="es-AR"/>
        </w:rPr>
      </w:pPr>
    </w:p>
    <w:p w14:paraId="1F72F646" w14:textId="77777777" w:rsidR="007C4228" w:rsidRPr="007C4228" w:rsidRDefault="007C4228" w:rsidP="00684C96">
      <w:pPr>
        <w:pBdr>
          <w:top w:val="nil"/>
          <w:left w:val="nil"/>
          <w:bottom w:val="nil"/>
          <w:right w:val="nil"/>
          <w:between w:val="nil"/>
        </w:pBdr>
        <w:jc w:val="both"/>
        <w:rPr>
          <w:rFonts w:ascii="Segoe UI" w:hAnsi="Segoe UI" w:cs="Segoe UI"/>
          <w:color w:val="212121"/>
          <w:sz w:val="15"/>
          <w:szCs w:val="15"/>
          <w:shd w:val="clear" w:color="auto" w:fill="FFFFFF"/>
        </w:rPr>
      </w:pPr>
    </w:p>
    <w:sectPr w:rsidR="007C4228" w:rsidRPr="007C4228" w:rsidSect="00875CE5">
      <w:type w:val="continuous"/>
      <w:pgSz w:w="11910" w:h="16840"/>
      <w:pgMar w:top="709" w:right="1278"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panose1 w:val="00000000000000000000"/>
    <w:charset w:val="00"/>
    <w:family w:val="swiss"/>
    <w:notTrueType/>
    <w:pitch w:val="variable"/>
    <w:sig w:usb0="2000000F"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7F99"/>
    <w:multiLevelType w:val="hybridMultilevel"/>
    <w:tmpl w:val="5E649464"/>
    <w:lvl w:ilvl="0" w:tplc="726E5878">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A522AE"/>
    <w:multiLevelType w:val="hybridMultilevel"/>
    <w:tmpl w:val="59D2348C"/>
    <w:lvl w:ilvl="0" w:tplc="5C1E61BC">
      <w:start w:val="1"/>
      <w:numFmt w:val="upperRoman"/>
      <w:lvlText w:val="%1"/>
      <w:lvlJc w:val="left"/>
      <w:pPr>
        <w:ind w:left="252" w:hanging="111"/>
      </w:pPr>
      <w:rPr>
        <w:b/>
        <w:sz w:val="20"/>
        <w:szCs w:val="20"/>
      </w:rPr>
    </w:lvl>
    <w:lvl w:ilvl="1" w:tplc="DF320090">
      <w:start w:val="1"/>
      <w:numFmt w:val="bullet"/>
      <w:lvlText w:val="-"/>
      <w:lvlJc w:val="left"/>
      <w:pPr>
        <w:ind w:left="862" w:hanging="360"/>
      </w:pPr>
      <w:rPr>
        <w:rFonts w:ascii="Arial Narrow" w:hAnsi="Arial Narrow" w:hint="default"/>
        <w:sz w:val="20"/>
        <w:szCs w:val="20"/>
      </w:rPr>
    </w:lvl>
    <w:lvl w:ilvl="2" w:tplc="1612200E">
      <w:start w:val="1"/>
      <w:numFmt w:val="bullet"/>
      <w:lvlText w:val="•"/>
      <w:lvlJc w:val="left"/>
      <w:pPr>
        <w:ind w:left="1740" w:hanging="360"/>
      </w:pPr>
      <w:rPr>
        <w:rFonts w:hint="default"/>
      </w:rPr>
    </w:lvl>
    <w:lvl w:ilvl="3" w:tplc="2B3AB47C">
      <w:start w:val="1"/>
      <w:numFmt w:val="bullet"/>
      <w:lvlText w:val="•"/>
      <w:lvlJc w:val="left"/>
      <w:pPr>
        <w:ind w:left="2621" w:hanging="360"/>
      </w:pPr>
      <w:rPr>
        <w:rFonts w:hint="default"/>
      </w:rPr>
    </w:lvl>
    <w:lvl w:ilvl="4" w:tplc="B09CEB7A">
      <w:start w:val="1"/>
      <w:numFmt w:val="bullet"/>
      <w:lvlText w:val="•"/>
      <w:lvlJc w:val="left"/>
      <w:pPr>
        <w:ind w:left="3502" w:hanging="360"/>
      </w:pPr>
      <w:rPr>
        <w:rFonts w:hint="default"/>
      </w:rPr>
    </w:lvl>
    <w:lvl w:ilvl="5" w:tplc="5596DADA">
      <w:start w:val="1"/>
      <w:numFmt w:val="bullet"/>
      <w:lvlText w:val="•"/>
      <w:lvlJc w:val="left"/>
      <w:pPr>
        <w:ind w:left="4382" w:hanging="360"/>
      </w:pPr>
      <w:rPr>
        <w:rFonts w:hint="default"/>
      </w:rPr>
    </w:lvl>
    <w:lvl w:ilvl="6" w:tplc="94446872">
      <w:start w:val="1"/>
      <w:numFmt w:val="bullet"/>
      <w:lvlText w:val="•"/>
      <w:lvlJc w:val="left"/>
      <w:pPr>
        <w:ind w:left="5263" w:hanging="360"/>
      </w:pPr>
      <w:rPr>
        <w:rFonts w:hint="default"/>
      </w:rPr>
    </w:lvl>
    <w:lvl w:ilvl="7" w:tplc="564CFEA4">
      <w:start w:val="1"/>
      <w:numFmt w:val="bullet"/>
      <w:lvlText w:val="•"/>
      <w:lvlJc w:val="left"/>
      <w:pPr>
        <w:ind w:left="6144" w:hanging="360"/>
      </w:pPr>
      <w:rPr>
        <w:rFonts w:hint="default"/>
      </w:rPr>
    </w:lvl>
    <w:lvl w:ilvl="8" w:tplc="608C3056">
      <w:start w:val="1"/>
      <w:numFmt w:val="bullet"/>
      <w:lvlText w:val="•"/>
      <w:lvlJc w:val="left"/>
      <w:pPr>
        <w:ind w:left="7024" w:hanging="360"/>
      </w:pPr>
      <w:rPr>
        <w:rFonts w:hint="default"/>
      </w:rPr>
    </w:lvl>
  </w:abstractNum>
  <w:abstractNum w:abstractNumId="2" w15:restartNumberingAfterBreak="0">
    <w:nsid w:val="2ADA2C73"/>
    <w:multiLevelType w:val="multilevel"/>
    <w:tmpl w:val="F51CF36C"/>
    <w:lvl w:ilvl="0">
      <w:start w:val="1"/>
      <w:numFmt w:val="bullet"/>
      <w:lvlText w:val="-"/>
      <w:lvlJc w:val="left"/>
      <w:pPr>
        <w:ind w:left="1004" w:hanging="360"/>
      </w:pPr>
      <w:rPr>
        <w:rFonts w:ascii="Arial Narrow" w:eastAsia="Arial Narrow" w:hAnsi="Arial Narrow" w:cs="Arial Narrow"/>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30B8346C"/>
    <w:multiLevelType w:val="hybridMultilevel"/>
    <w:tmpl w:val="D3B4175A"/>
    <w:lvl w:ilvl="0" w:tplc="8CBECC30">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686766A"/>
    <w:multiLevelType w:val="hybridMultilevel"/>
    <w:tmpl w:val="97A2C556"/>
    <w:lvl w:ilvl="0" w:tplc="FDBE0776">
      <w:start w:val="1"/>
      <w:numFmt w:val="bullet"/>
      <w:lvlText w:val=""/>
      <w:lvlJc w:val="left"/>
      <w:pPr>
        <w:ind w:left="720" w:hanging="360"/>
      </w:pPr>
      <w:rPr>
        <w:rFonts w:ascii="Symbol" w:hAnsi="Symbol" w:hint="default"/>
      </w:rPr>
    </w:lvl>
    <w:lvl w:ilvl="1" w:tplc="9EA00B92">
      <w:start w:val="1"/>
      <w:numFmt w:val="bullet"/>
      <w:lvlText w:val="o"/>
      <w:lvlJc w:val="left"/>
      <w:pPr>
        <w:ind w:left="1440" w:hanging="360"/>
      </w:pPr>
      <w:rPr>
        <w:rFonts w:ascii="Courier New" w:hAnsi="Courier New" w:hint="default"/>
      </w:rPr>
    </w:lvl>
    <w:lvl w:ilvl="2" w:tplc="2F645652">
      <w:start w:val="1"/>
      <w:numFmt w:val="bullet"/>
      <w:lvlText w:val=""/>
      <w:lvlJc w:val="left"/>
      <w:pPr>
        <w:ind w:left="2160" w:hanging="360"/>
      </w:pPr>
      <w:rPr>
        <w:rFonts w:ascii="Wingdings" w:hAnsi="Wingdings" w:hint="default"/>
      </w:rPr>
    </w:lvl>
    <w:lvl w:ilvl="3" w:tplc="E94EF78C">
      <w:start w:val="1"/>
      <w:numFmt w:val="bullet"/>
      <w:lvlText w:val=""/>
      <w:lvlJc w:val="left"/>
      <w:pPr>
        <w:ind w:left="2880" w:hanging="360"/>
      </w:pPr>
      <w:rPr>
        <w:rFonts w:ascii="Symbol" w:hAnsi="Symbol" w:hint="default"/>
      </w:rPr>
    </w:lvl>
    <w:lvl w:ilvl="4" w:tplc="5198C0EC">
      <w:start w:val="1"/>
      <w:numFmt w:val="bullet"/>
      <w:lvlText w:val="o"/>
      <w:lvlJc w:val="left"/>
      <w:pPr>
        <w:ind w:left="3600" w:hanging="360"/>
      </w:pPr>
      <w:rPr>
        <w:rFonts w:ascii="Courier New" w:hAnsi="Courier New" w:hint="default"/>
      </w:rPr>
    </w:lvl>
    <w:lvl w:ilvl="5" w:tplc="AF44650C">
      <w:start w:val="1"/>
      <w:numFmt w:val="bullet"/>
      <w:lvlText w:val=""/>
      <w:lvlJc w:val="left"/>
      <w:pPr>
        <w:ind w:left="4320" w:hanging="360"/>
      </w:pPr>
      <w:rPr>
        <w:rFonts w:ascii="Wingdings" w:hAnsi="Wingdings" w:hint="default"/>
      </w:rPr>
    </w:lvl>
    <w:lvl w:ilvl="6" w:tplc="0058846A">
      <w:start w:val="1"/>
      <w:numFmt w:val="bullet"/>
      <w:lvlText w:val=""/>
      <w:lvlJc w:val="left"/>
      <w:pPr>
        <w:ind w:left="5040" w:hanging="360"/>
      </w:pPr>
      <w:rPr>
        <w:rFonts w:ascii="Symbol" w:hAnsi="Symbol" w:hint="default"/>
      </w:rPr>
    </w:lvl>
    <w:lvl w:ilvl="7" w:tplc="6F36D0F6">
      <w:start w:val="1"/>
      <w:numFmt w:val="bullet"/>
      <w:lvlText w:val="o"/>
      <w:lvlJc w:val="left"/>
      <w:pPr>
        <w:ind w:left="5760" w:hanging="360"/>
      </w:pPr>
      <w:rPr>
        <w:rFonts w:ascii="Courier New" w:hAnsi="Courier New" w:hint="default"/>
      </w:rPr>
    </w:lvl>
    <w:lvl w:ilvl="8" w:tplc="108C4514">
      <w:start w:val="1"/>
      <w:numFmt w:val="bullet"/>
      <w:lvlText w:val=""/>
      <w:lvlJc w:val="left"/>
      <w:pPr>
        <w:ind w:left="6480" w:hanging="360"/>
      </w:pPr>
      <w:rPr>
        <w:rFonts w:ascii="Wingdings" w:hAnsi="Wingdings" w:hint="default"/>
      </w:rPr>
    </w:lvl>
  </w:abstractNum>
  <w:abstractNum w:abstractNumId="5" w15:restartNumberingAfterBreak="0">
    <w:nsid w:val="48F16BE8"/>
    <w:multiLevelType w:val="hybridMultilevel"/>
    <w:tmpl w:val="8CF64E14"/>
    <w:lvl w:ilvl="0" w:tplc="B3125C4C">
      <w:start w:val="1"/>
      <w:numFmt w:val="bullet"/>
      <w:lvlText w:val=""/>
      <w:lvlJc w:val="left"/>
      <w:pPr>
        <w:ind w:left="720" w:hanging="360"/>
      </w:pPr>
      <w:rPr>
        <w:rFonts w:ascii="Symbol" w:hAnsi="Symbol" w:hint="default"/>
      </w:rPr>
    </w:lvl>
    <w:lvl w:ilvl="1" w:tplc="41F6CC70">
      <w:start w:val="1"/>
      <w:numFmt w:val="bullet"/>
      <w:lvlText w:val="o"/>
      <w:lvlJc w:val="left"/>
      <w:pPr>
        <w:ind w:left="1440" w:hanging="360"/>
      </w:pPr>
      <w:rPr>
        <w:rFonts w:ascii="Courier New" w:hAnsi="Courier New" w:hint="default"/>
      </w:rPr>
    </w:lvl>
    <w:lvl w:ilvl="2" w:tplc="662E6A4C">
      <w:start w:val="1"/>
      <w:numFmt w:val="bullet"/>
      <w:lvlText w:val=""/>
      <w:lvlJc w:val="left"/>
      <w:pPr>
        <w:ind w:left="2160" w:hanging="360"/>
      </w:pPr>
      <w:rPr>
        <w:rFonts w:ascii="Wingdings" w:hAnsi="Wingdings" w:hint="default"/>
      </w:rPr>
    </w:lvl>
    <w:lvl w:ilvl="3" w:tplc="61846164">
      <w:start w:val="1"/>
      <w:numFmt w:val="bullet"/>
      <w:lvlText w:val=""/>
      <w:lvlJc w:val="left"/>
      <w:pPr>
        <w:ind w:left="2880" w:hanging="360"/>
      </w:pPr>
      <w:rPr>
        <w:rFonts w:ascii="Symbol" w:hAnsi="Symbol" w:hint="default"/>
      </w:rPr>
    </w:lvl>
    <w:lvl w:ilvl="4" w:tplc="D78CB094">
      <w:start w:val="1"/>
      <w:numFmt w:val="bullet"/>
      <w:lvlText w:val="o"/>
      <w:lvlJc w:val="left"/>
      <w:pPr>
        <w:ind w:left="3600" w:hanging="360"/>
      </w:pPr>
      <w:rPr>
        <w:rFonts w:ascii="Courier New" w:hAnsi="Courier New" w:hint="default"/>
      </w:rPr>
    </w:lvl>
    <w:lvl w:ilvl="5" w:tplc="AAEC940E">
      <w:start w:val="1"/>
      <w:numFmt w:val="bullet"/>
      <w:lvlText w:val=""/>
      <w:lvlJc w:val="left"/>
      <w:pPr>
        <w:ind w:left="4320" w:hanging="360"/>
      </w:pPr>
      <w:rPr>
        <w:rFonts w:ascii="Wingdings" w:hAnsi="Wingdings" w:hint="default"/>
      </w:rPr>
    </w:lvl>
    <w:lvl w:ilvl="6" w:tplc="6F0A5CBA">
      <w:start w:val="1"/>
      <w:numFmt w:val="bullet"/>
      <w:lvlText w:val=""/>
      <w:lvlJc w:val="left"/>
      <w:pPr>
        <w:ind w:left="5040" w:hanging="360"/>
      </w:pPr>
      <w:rPr>
        <w:rFonts w:ascii="Symbol" w:hAnsi="Symbol" w:hint="default"/>
      </w:rPr>
    </w:lvl>
    <w:lvl w:ilvl="7" w:tplc="B718B22E">
      <w:start w:val="1"/>
      <w:numFmt w:val="bullet"/>
      <w:lvlText w:val="o"/>
      <w:lvlJc w:val="left"/>
      <w:pPr>
        <w:ind w:left="5760" w:hanging="360"/>
      </w:pPr>
      <w:rPr>
        <w:rFonts w:ascii="Courier New" w:hAnsi="Courier New" w:hint="default"/>
      </w:rPr>
    </w:lvl>
    <w:lvl w:ilvl="8" w:tplc="1DBE695E">
      <w:start w:val="1"/>
      <w:numFmt w:val="bullet"/>
      <w:lvlText w:val=""/>
      <w:lvlJc w:val="left"/>
      <w:pPr>
        <w:ind w:left="6480" w:hanging="360"/>
      </w:pPr>
      <w:rPr>
        <w:rFonts w:ascii="Wingdings" w:hAnsi="Wingdings" w:hint="default"/>
      </w:rPr>
    </w:lvl>
  </w:abstractNum>
  <w:abstractNum w:abstractNumId="6" w15:restartNumberingAfterBreak="0">
    <w:nsid w:val="4935344B"/>
    <w:multiLevelType w:val="hybridMultilevel"/>
    <w:tmpl w:val="CAFCD032"/>
    <w:lvl w:ilvl="0" w:tplc="2C0A000F">
      <w:start w:val="1"/>
      <w:numFmt w:val="decimal"/>
      <w:lvlText w:val="%1."/>
      <w:lvlJc w:val="lef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7" w15:restartNumberingAfterBreak="0">
    <w:nsid w:val="4D2008F8"/>
    <w:multiLevelType w:val="hybridMultilevel"/>
    <w:tmpl w:val="0E960D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CA0F06"/>
    <w:multiLevelType w:val="multilevel"/>
    <w:tmpl w:val="7BBEB48C"/>
    <w:lvl w:ilvl="0">
      <w:start w:val="1"/>
      <w:numFmt w:val="bullet"/>
      <w:lvlText w:val=""/>
      <w:lvlJc w:val="left"/>
      <w:pPr>
        <w:ind w:left="720" w:hanging="360"/>
      </w:pPr>
      <w:rPr>
        <w:rFonts w:ascii="Wingdings" w:hAnsi="Wingdings" w:hint="default"/>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319064C"/>
    <w:multiLevelType w:val="hybridMultilevel"/>
    <w:tmpl w:val="95182734"/>
    <w:lvl w:ilvl="0" w:tplc="2C0A0001">
      <w:start w:val="1"/>
      <w:numFmt w:val="bullet"/>
      <w:lvlText w:val=""/>
      <w:lvlJc w:val="left"/>
      <w:pPr>
        <w:ind w:left="861" w:hanging="360"/>
      </w:pPr>
      <w:rPr>
        <w:rFonts w:ascii="Symbol" w:hAnsi="Symbol" w:hint="default"/>
      </w:rPr>
    </w:lvl>
    <w:lvl w:ilvl="1" w:tplc="2C0A0003" w:tentative="1">
      <w:start w:val="1"/>
      <w:numFmt w:val="bullet"/>
      <w:lvlText w:val="o"/>
      <w:lvlJc w:val="left"/>
      <w:pPr>
        <w:ind w:left="1581" w:hanging="360"/>
      </w:pPr>
      <w:rPr>
        <w:rFonts w:ascii="Courier New" w:hAnsi="Courier New" w:cs="Courier New" w:hint="default"/>
      </w:rPr>
    </w:lvl>
    <w:lvl w:ilvl="2" w:tplc="2C0A0005" w:tentative="1">
      <w:start w:val="1"/>
      <w:numFmt w:val="bullet"/>
      <w:lvlText w:val=""/>
      <w:lvlJc w:val="left"/>
      <w:pPr>
        <w:ind w:left="2301" w:hanging="360"/>
      </w:pPr>
      <w:rPr>
        <w:rFonts w:ascii="Wingdings" w:hAnsi="Wingdings" w:hint="default"/>
      </w:rPr>
    </w:lvl>
    <w:lvl w:ilvl="3" w:tplc="2C0A0001" w:tentative="1">
      <w:start w:val="1"/>
      <w:numFmt w:val="bullet"/>
      <w:lvlText w:val=""/>
      <w:lvlJc w:val="left"/>
      <w:pPr>
        <w:ind w:left="3021" w:hanging="360"/>
      </w:pPr>
      <w:rPr>
        <w:rFonts w:ascii="Symbol" w:hAnsi="Symbol" w:hint="default"/>
      </w:rPr>
    </w:lvl>
    <w:lvl w:ilvl="4" w:tplc="2C0A0003" w:tentative="1">
      <w:start w:val="1"/>
      <w:numFmt w:val="bullet"/>
      <w:lvlText w:val="o"/>
      <w:lvlJc w:val="left"/>
      <w:pPr>
        <w:ind w:left="3741" w:hanging="360"/>
      </w:pPr>
      <w:rPr>
        <w:rFonts w:ascii="Courier New" w:hAnsi="Courier New" w:cs="Courier New" w:hint="default"/>
      </w:rPr>
    </w:lvl>
    <w:lvl w:ilvl="5" w:tplc="2C0A0005" w:tentative="1">
      <w:start w:val="1"/>
      <w:numFmt w:val="bullet"/>
      <w:lvlText w:val=""/>
      <w:lvlJc w:val="left"/>
      <w:pPr>
        <w:ind w:left="4461" w:hanging="360"/>
      </w:pPr>
      <w:rPr>
        <w:rFonts w:ascii="Wingdings" w:hAnsi="Wingdings" w:hint="default"/>
      </w:rPr>
    </w:lvl>
    <w:lvl w:ilvl="6" w:tplc="2C0A0001" w:tentative="1">
      <w:start w:val="1"/>
      <w:numFmt w:val="bullet"/>
      <w:lvlText w:val=""/>
      <w:lvlJc w:val="left"/>
      <w:pPr>
        <w:ind w:left="5181" w:hanging="360"/>
      </w:pPr>
      <w:rPr>
        <w:rFonts w:ascii="Symbol" w:hAnsi="Symbol" w:hint="default"/>
      </w:rPr>
    </w:lvl>
    <w:lvl w:ilvl="7" w:tplc="2C0A0003" w:tentative="1">
      <w:start w:val="1"/>
      <w:numFmt w:val="bullet"/>
      <w:lvlText w:val="o"/>
      <w:lvlJc w:val="left"/>
      <w:pPr>
        <w:ind w:left="5901" w:hanging="360"/>
      </w:pPr>
      <w:rPr>
        <w:rFonts w:ascii="Courier New" w:hAnsi="Courier New" w:cs="Courier New" w:hint="default"/>
      </w:rPr>
    </w:lvl>
    <w:lvl w:ilvl="8" w:tplc="2C0A0005" w:tentative="1">
      <w:start w:val="1"/>
      <w:numFmt w:val="bullet"/>
      <w:lvlText w:val=""/>
      <w:lvlJc w:val="left"/>
      <w:pPr>
        <w:ind w:left="6621" w:hanging="360"/>
      </w:pPr>
      <w:rPr>
        <w:rFonts w:ascii="Wingdings" w:hAnsi="Wingdings" w:hint="default"/>
      </w:rPr>
    </w:lvl>
  </w:abstractNum>
  <w:abstractNum w:abstractNumId="10" w15:restartNumberingAfterBreak="0">
    <w:nsid w:val="701AA0DD"/>
    <w:multiLevelType w:val="hybridMultilevel"/>
    <w:tmpl w:val="F7CE3C6A"/>
    <w:lvl w:ilvl="0" w:tplc="1408D186">
      <w:start w:val="1"/>
      <w:numFmt w:val="decimal"/>
      <w:lvlText w:val="%1."/>
      <w:lvlJc w:val="left"/>
      <w:pPr>
        <w:ind w:left="720" w:hanging="360"/>
      </w:pPr>
    </w:lvl>
    <w:lvl w:ilvl="1" w:tplc="AAD64ADC">
      <w:start w:val="1"/>
      <w:numFmt w:val="lowerLetter"/>
      <w:lvlText w:val="%2."/>
      <w:lvlJc w:val="left"/>
      <w:pPr>
        <w:ind w:left="1440" w:hanging="360"/>
      </w:pPr>
    </w:lvl>
    <w:lvl w:ilvl="2" w:tplc="4336D300">
      <w:start w:val="1"/>
      <w:numFmt w:val="lowerRoman"/>
      <w:lvlText w:val="%3."/>
      <w:lvlJc w:val="right"/>
      <w:pPr>
        <w:ind w:left="2160" w:hanging="180"/>
      </w:pPr>
    </w:lvl>
    <w:lvl w:ilvl="3" w:tplc="1E564A12">
      <w:start w:val="1"/>
      <w:numFmt w:val="decimal"/>
      <w:lvlText w:val="%4."/>
      <w:lvlJc w:val="left"/>
      <w:pPr>
        <w:ind w:left="2880" w:hanging="360"/>
      </w:pPr>
    </w:lvl>
    <w:lvl w:ilvl="4" w:tplc="FA44C0AE">
      <w:start w:val="1"/>
      <w:numFmt w:val="lowerLetter"/>
      <w:lvlText w:val="%5."/>
      <w:lvlJc w:val="left"/>
      <w:pPr>
        <w:ind w:left="3600" w:hanging="360"/>
      </w:pPr>
    </w:lvl>
    <w:lvl w:ilvl="5" w:tplc="73DAE80E">
      <w:start w:val="1"/>
      <w:numFmt w:val="lowerRoman"/>
      <w:lvlText w:val="%6."/>
      <w:lvlJc w:val="right"/>
      <w:pPr>
        <w:ind w:left="4320" w:hanging="180"/>
      </w:pPr>
    </w:lvl>
    <w:lvl w:ilvl="6" w:tplc="1FC63D62">
      <w:start w:val="1"/>
      <w:numFmt w:val="decimal"/>
      <w:lvlText w:val="%7."/>
      <w:lvlJc w:val="left"/>
      <w:pPr>
        <w:ind w:left="5040" w:hanging="360"/>
      </w:pPr>
    </w:lvl>
    <w:lvl w:ilvl="7" w:tplc="6DC46B70">
      <w:start w:val="1"/>
      <w:numFmt w:val="lowerLetter"/>
      <w:lvlText w:val="%8."/>
      <w:lvlJc w:val="left"/>
      <w:pPr>
        <w:ind w:left="5760" w:hanging="360"/>
      </w:pPr>
    </w:lvl>
    <w:lvl w:ilvl="8" w:tplc="39F84534">
      <w:start w:val="1"/>
      <w:numFmt w:val="lowerRoman"/>
      <w:lvlText w:val="%9."/>
      <w:lvlJc w:val="right"/>
      <w:pPr>
        <w:ind w:left="6480" w:hanging="180"/>
      </w:pPr>
    </w:lvl>
  </w:abstractNum>
  <w:abstractNum w:abstractNumId="11" w15:restartNumberingAfterBreak="0">
    <w:nsid w:val="7704DFD6"/>
    <w:multiLevelType w:val="hybridMultilevel"/>
    <w:tmpl w:val="9B6E60A8"/>
    <w:lvl w:ilvl="0" w:tplc="8C0ADA28">
      <w:start w:val="1"/>
      <w:numFmt w:val="bullet"/>
      <w:lvlText w:val=""/>
      <w:lvlJc w:val="left"/>
      <w:pPr>
        <w:ind w:left="720" w:hanging="360"/>
      </w:pPr>
      <w:rPr>
        <w:rFonts w:ascii="Symbol" w:hAnsi="Symbol" w:hint="default"/>
      </w:rPr>
    </w:lvl>
    <w:lvl w:ilvl="1" w:tplc="A9663B2C">
      <w:start w:val="1"/>
      <w:numFmt w:val="bullet"/>
      <w:lvlText w:val="o"/>
      <w:lvlJc w:val="left"/>
      <w:pPr>
        <w:ind w:left="1440" w:hanging="360"/>
      </w:pPr>
      <w:rPr>
        <w:rFonts w:ascii="Courier New" w:hAnsi="Courier New" w:hint="default"/>
      </w:rPr>
    </w:lvl>
    <w:lvl w:ilvl="2" w:tplc="840A13AA">
      <w:start w:val="1"/>
      <w:numFmt w:val="bullet"/>
      <w:lvlText w:val=""/>
      <w:lvlJc w:val="left"/>
      <w:pPr>
        <w:ind w:left="2160" w:hanging="360"/>
      </w:pPr>
      <w:rPr>
        <w:rFonts w:ascii="Wingdings" w:hAnsi="Wingdings" w:hint="default"/>
      </w:rPr>
    </w:lvl>
    <w:lvl w:ilvl="3" w:tplc="D93ED04A">
      <w:start w:val="1"/>
      <w:numFmt w:val="bullet"/>
      <w:lvlText w:val=""/>
      <w:lvlJc w:val="left"/>
      <w:pPr>
        <w:ind w:left="2880" w:hanging="360"/>
      </w:pPr>
      <w:rPr>
        <w:rFonts w:ascii="Symbol" w:hAnsi="Symbol" w:hint="default"/>
      </w:rPr>
    </w:lvl>
    <w:lvl w:ilvl="4" w:tplc="2592DEA8">
      <w:start w:val="1"/>
      <w:numFmt w:val="bullet"/>
      <w:lvlText w:val="o"/>
      <w:lvlJc w:val="left"/>
      <w:pPr>
        <w:ind w:left="3600" w:hanging="360"/>
      </w:pPr>
      <w:rPr>
        <w:rFonts w:ascii="Courier New" w:hAnsi="Courier New" w:hint="default"/>
      </w:rPr>
    </w:lvl>
    <w:lvl w:ilvl="5" w:tplc="519058E4">
      <w:start w:val="1"/>
      <w:numFmt w:val="bullet"/>
      <w:lvlText w:val=""/>
      <w:lvlJc w:val="left"/>
      <w:pPr>
        <w:ind w:left="4320" w:hanging="360"/>
      </w:pPr>
      <w:rPr>
        <w:rFonts w:ascii="Wingdings" w:hAnsi="Wingdings" w:hint="default"/>
      </w:rPr>
    </w:lvl>
    <w:lvl w:ilvl="6" w:tplc="78303A96">
      <w:start w:val="1"/>
      <w:numFmt w:val="bullet"/>
      <w:lvlText w:val=""/>
      <w:lvlJc w:val="left"/>
      <w:pPr>
        <w:ind w:left="5040" w:hanging="360"/>
      </w:pPr>
      <w:rPr>
        <w:rFonts w:ascii="Symbol" w:hAnsi="Symbol" w:hint="default"/>
      </w:rPr>
    </w:lvl>
    <w:lvl w:ilvl="7" w:tplc="0BA633DA">
      <w:start w:val="1"/>
      <w:numFmt w:val="bullet"/>
      <w:lvlText w:val="o"/>
      <w:lvlJc w:val="left"/>
      <w:pPr>
        <w:ind w:left="5760" w:hanging="360"/>
      </w:pPr>
      <w:rPr>
        <w:rFonts w:ascii="Courier New" w:hAnsi="Courier New" w:hint="default"/>
      </w:rPr>
    </w:lvl>
    <w:lvl w:ilvl="8" w:tplc="7D10605A">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
  </w:num>
  <w:num w:numId="5">
    <w:abstractNumId w:val="2"/>
  </w:num>
  <w:num w:numId="6">
    <w:abstractNumId w:val="3"/>
  </w:num>
  <w:num w:numId="7">
    <w:abstractNumId w:val="9"/>
  </w:num>
  <w:num w:numId="8">
    <w:abstractNumId w:val="0"/>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93045"/>
    <w:rsid w:val="0000480D"/>
    <w:rsid w:val="000D7BBA"/>
    <w:rsid w:val="000F053A"/>
    <w:rsid w:val="000F1041"/>
    <w:rsid w:val="00117D8E"/>
    <w:rsid w:val="001352E5"/>
    <w:rsid w:val="001E1A09"/>
    <w:rsid w:val="00284401"/>
    <w:rsid w:val="002B3BC6"/>
    <w:rsid w:val="00321537"/>
    <w:rsid w:val="003376CD"/>
    <w:rsid w:val="003C6DCF"/>
    <w:rsid w:val="003D7DDA"/>
    <w:rsid w:val="003E1CE2"/>
    <w:rsid w:val="0041420F"/>
    <w:rsid w:val="0041777E"/>
    <w:rsid w:val="004214C5"/>
    <w:rsid w:val="00421517"/>
    <w:rsid w:val="00466E26"/>
    <w:rsid w:val="004A0A94"/>
    <w:rsid w:val="004C56BB"/>
    <w:rsid w:val="004E10E0"/>
    <w:rsid w:val="004E2502"/>
    <w:rsid w:val="004F634C"/>
    <w:rsid w:val="00504901"/>
    <w:rsid w:val="00515AB4"/>
    <w:rsid w:val="00524477"/>
    <w:rsid w:val="005552E9"/>
    <w:rsid w:val="00556AF6"/>
    <w:rsid w:val="00576875"/>
    <w:rsid w:val="00583F87"/>
    <w:rsid w:val="005C3849"/>
    <w:rsid w:val="006076C6"/>
    <w:rsid w:val="00655F23"/>
    <w:rsid w:val="00684C96"/>
    <w:rsid w:val="00692863"/>
    <w:rsid w:val="006932C0"/>
    <w:rsid w:val="006E763D"/>
    <w:rsid w:val="007B2997"/>
    <w:rsid w:val="007B2C01"/>
    <w:rsid w:val="007C4228"/>
    <w:rsid w:val="007D0729"/>
    <w:rsid w:val="007E1508"/>
    <w:rsid w:val="0082169D"/>
    <w:rsid w:val="0086469F"/>
    <w:rsid w:val="00864AF9"/>
    <w:rsid w:val="00875CE5"/>
    <w:rsid w:val="00876B9F"/>
    <w:rsid w:val="00890903"/>
    <w:rsid w:val="008C306E"/>
    <w:rsid w:val="008D0B4C"/>
    <w:rsid w:val="008F296C"/>
    <w:rsid w:val="008F64A2"/>
    <w:rsid w:val="0090673C"/>
    <w:rsid w:val="009139C7"/>
    <w:rsid w:val="00941D7A"/>
    <w:rsid w:val="0094660B"/>
    <w:rsid w:val="009562D9"/>
    <w:rsid w:val="009877F0"/>
    <w:rsid w:val="00A76221"/>
    <w:rsid w:val="00AA0330"/>
    <w:rsid w:val="00AB02D9"/>
    <w:rsid w:val="00AB4454"/>
    <w:rsid w:val="00B80B74"/>
    <w:rsid w:val="00B97A41"/>
    <w:rsid w:val="00CA085E"/>
    <w:rsid w:val="00CD0F4F"/>
    <w:rsid w:val="00D71492"/>
    <w:rsid w:val="00D9575F"/>
    <w:rsid w:val="00E24C52"/>
    <w:rsid w:val="00E3795D"/>
    <w:rsid w:val="00EE2277"/>
    <w:rsid w:val="00F05644"/>
    <w:rsid w:val="00F536C1"/>
    <w:rsid w:val="00F86412"/>
    <w:rsid w:val="00FC2C6D"/>
    <w:rsid w:val="00FE00DB"/>
    <w:rsid w:val="010851FF"/>
    <w:rsid w:val="0448AEEE"/>
    <w:rsid w:val="05868B1A"/>
    <w:rsid w:val="0B012AA2"/>
    <w:rsid w:val="0D7874A2"/>
    <w:rsid w:val="0F144503"/>
    <w:rsid w:val="106ED87B"/>
    <w:rsid w:val="11F2A438"/>
    <w:rsid w:val="168AD608"/>
    <w:rsid w:val="1694822A"/>
    <w:rsid w:val="185AB47A"/>
    <w:rsid w:val="1920CAAD"/>
    <w:rsid w:val="1ADA2FDA"/>
    <w:rsid w:val="1B92553C"/>
    <w:rsid w:val="1C386E2A"/>
    <w:rsid w:val="1D8C4F0D"/>
    <w:rsid w:val="219688DB"/>
    <w:rsid w:val="2326230A"/>
    <w:rsid w:val="244D6215"/>
    <w:rsid w:val="24909477"/>
    <w:rsid w:val="2559F25B"/>
    <w:rsid w:val="2A7508FA"/>
    <w:rsid w:val="2F2DFCB1"/>
    <w:rsid w:val="3388BBFE"/>
    <w:rsid w:val="369FB35D"/>
    <w:rsid w:val="3925BC2B"/>
    <w:rsid w:val="3B2E5B11"/>
    <w:rsid w:val="3EE502BB"/>
    <w:rsid w:val="44589DDD"/>
    <w:rsid w:val="45993347"/>
    <w:rsid w:val="4717DCEE"/>
    <w:rsid w:val="4752DCE8"/>
    <w:rsid w:val="47ED4EBF"/>
    <w:rsid w:val="4ACA6859"/>
    <w:rsid w:val="4C9E2059"/>
    <w:rsid w:val="4F5B34AD"/>
    <w:rsid w:val="5085E89E"/>
    <w:rsid w:val="50B9550B"/>
    <w:rsid w:val="51BA847A"/>
    <w:rsid w:val="52254FBB"/>
    <w:rsid w:val="53B19CAB"/>
    <w:rsid w:val="53E6E7E0"/>
    <w:rsid w:val="54293045"/>
    <w:rsid w:val="54AC11DB"/>
    <w:rsid w:val="55C500A6"/>
    <w:rsid w:val="5686277B"/>
    <w:rsid w:val="57C1D082"/>
    <w:rsid w:val="589D0457"/>
    <w:rsid w:val="59114C67"/>
    <w:rsid w:val="593508C2"/>
    <w:rsid w:val="5963E5CC"/>
    <w:rsid w:val="5BE194C5"/>
    <w:rsid w:val="6089B478"/>
    <w:rsid w:val="6105B870"/>
    <w:rsid w:val="632B732D"/>
    <w:rsid w:val="6661A84D"/>
    <w:rsid w:val="67BA05A8"/>
    <w:rsid w:val="68F3EBC9"/>
    <w:rsid w:val="6B893029"/>
    <w:rsid w:val="6EF6681F"/>
    <w:rsid w:val="6FF0CDD8"/>
    <w:rsid w:val="71B7A827"/>
    <w:rsid w:val="73286E9A"/>
    <w:rsid w:val="7589D941"/>
    <w:rsid w:val="78F23163"/>
    <w:rsid w:val="7A581E89"/>
    <w:rsid w:val="7BCD486E"/>
    <w:rsid w:val="7D490922"/>
    <w:rsid w:val="7EAFC5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20D7"/>
  <w15:docId w15:val="{658CE7ED-84C3-444E-919B-0AB35F52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CE5"/>
  </w:style>
  <w:style w:type="paragraph" w:styleId="Ttulo1">
    <w:name w:val="heading 1"/>
    <w:basedOn w:val="Normal"/>
    <w:next w:val="Normal"/>
    <w:uiPriority w:val="9"/>
    <w:qFormat/>
    <w:rsid w:val="00875CE5"/>
    <w:pPr>
      <w:ind w:left="384"/>
      <w:outlineLvl w:val="0"/>
    </w:pPr>
    <w:rPr>
      <w:b/>
      <w:sz w:val="20"/>
      <w:szCs w:val="20"/>
    </w:rPr>
  </w:style>
  <w:style w:type="paragraph" w:styleId="Ttulo2">
    <w:name w:val="heading 2"/>
    <w:basedOn w:val="Normal"/>
    <w:next w:val="Normal"/>
    <w:uiPriority w:val="9"/>
    <w:semiHidden/>
    <w:unhideWhenUsed/>
    <w:qFormat/>
    <w:rsid w:val="00875CE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75CE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75CE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75CE5"/>
    <w:pPr>
      <w:keepNext/>
      <w:keepLines/>
      <w:spacing w:before="220" w:after="40"/>
      <w:outlineLvl w:val="4"/>
    </w:pPr>
    <w:rPr>
      <w:b/>
    </w:rPr>
  </w:style>
  <w:style w:type="paragraph" w:styleId="Ttulo6">
    <w:name w:val="heading 6"/>
    <w:basedOn w:val="Normal"/>
    <w:next w:val="Normal"/>
    <w:uiPriority w:val="9"/>
    <w:semiHidden/>
    <w:unhideWhenUsed/>
    <w:qFormat/>
    <w:rsid w:val="00875CE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875CE5"/>
    <w:pPr>
      <w:keepNext/>
      <w:keepLines/>
      <w:spacing w:before="480" w:after="120"/>
    </w:pPr>
    <w:rPr>
      <w:b/>
      <w:sz w:val="72"/>
      <w:szCs w:val="72"/>
    </w:rPr>
  </w:style>
  <w:style w:type="paragraph" w:styleId="Subttulo">
    <w:name w:val="Subtitle"/>
    <w:basedOn w:val="Normal"/>
    <w:next w:val="Normal"/>
    <w:uiPriority w:val="11"/>
    <w:qFormat/>
    <w:rsid w:val="00875CE5"/>
    <w:pPr>
      <w:keepNext/>
      <w:keepLines/>
      <w:spacing w:before="360" w:after="80"/>
    </w:pPr>
    <w:rPr>
      <w:rFonts w:ascii="Georgia" w:eastAsia="Georgia" w:hAnsi="Georgia" w:cs="Georgia"/>
      <w:i/>
      <w:color w:val="666666"/>
      <w:sz w:val="48"/>
      <w:szCs w:val="48"/>
    </w:rPr>
  </w:style>
  <w:style w:type="table" w:customStyle="1" w:styleId="1">
    <w:name w:val="1"/>
    <w:basedOn w:val="Tablanormal"/>
    <w:rsid w:val="00875CE5"/>
    <w:tblPr>
      <w:tblStyleRowBandSize w:val="1"/>
      <w:tblStyleColBandSize w:val="1"/>
      <w:tblCellMar>
        <w:left w:w="0" w:type="dxa"/>
        <w:right w:w="0" w:type="dxa"/>
      </w:tblCellMar>
    </w:tblPr>
  </w:style>
  <w:style w:type="paragraph" w:styleId="Prrafodelista">
    <w:name w:val="List Paragraph"/>
    <w:basedOn w:val="Normal"/>
    <w:uiPriority w:val="34"/>
    <w:qFormat/>
    <w:rsid w:val="0000480D"/>
    <w:pPr>
      <w:ind w:left="720"/>
      <w:contextualSpacing/>
    </w:pPr>
  </w:style>
  <w:style w:type="character" w:styleId="Hipervnculo">
    <w:name w:val="Hyperlink"/>
    <w:basedOn w:val="Fuentedeprrafopredeter"/>
    <w:uiPriority w:val="99"/>
    <w:unhideWhenUsed/>
    <w:rsid w:val="0000480D"/>
    <w:rPr>
      <w:color w:val="0000FF" w:themeColor="hyperlink"/>
      <w:u w:val="single"/>
    </w:rPr>
  </w:style>
  <w:style w:type="character" w:customStyle="1" w:styleId="Mencinsinresolver1">
    <w:name w:val="Mención sin resolver1"/>
    <w:basedOn w:val="Fuentedeprrafopredeter"/>
    <w:uiPriority w:val="99"/>
    <w:semiHidden/>
    <w:unhideWhenUsed/>
    <w:rsid w:val="0000480D"/>
    <w:rPr>
      <w:color w:val="605E5C"/>
      <w:shd w:val="clear" w:color="auto" w:fill="E1DFDD"/>
    </w:rPr>
  </w:style>
  <w:style w:type="paragraph" w:styleId="NormalWeb">
    <w:name w:val="Normal (Web)"/>
    <w:basedOn w:val="Normal"/>
    <w:uiPriority w:val="99"/>
    <w:semiHidden/>
    <w:unhideWhenUsed/>
    <w:rsid w:val="003376CD"/>
    <w:rPr>
      <w:rFonts w:ascii="Times New Roman" w:hAnsi="Times New Roman" w:cs="Times New Roman"/>
      <w:sz w:val="24"/>
      <w:szCs w:val="24"/>
    </w:rPr>
  </w:style>
  <w:style w:type="paragraph" w:styleId="TDC1">
    <w:name w:val="toc 1"/>
    <w:basedOn w:val="Normal"/>
    <w:next w:val="Normal"/>
    <w:autoRedefine/>
    <w:semiHidden/>
    <w:rsid w:val="001352E5"/>
    <w:pPr>
      <w:widowControl/>
      <w:pBdr>
        <w:bottom w:val="single" w:sz="12" w:space="1" w:color="auto"/>
      </w:pBdr>
      <w:spacing w:before="360"/>
      <w:jc w:val="center"/>
    </w:pPr>
    <w:rPr>
      <w:rFonts w:eastAsia="Times New Roman"/>
      <w:b/>
      <w:bCs/>
      <w:caps/>
      <w:sz w:val="24"/>
      <w:szCs w:val="26"/>
      <w:lang w:val="es-AR" w:eastAsia="es-ES"/>
    </w:rPr>
  </w:style>
  <w:style w:type="table" w:styleId="Tablaconcuadrcula">
    <w:name w:val="Table Grid"/>
    <w:basedOn w:val="Tablanormal"/>
    <w:uiPriority w:val="39"/>
    <w:rsid w:val="00B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727">
      <w:bodyDiv w:val="1"/>
      <w:marLeft w:val="0"/>
      <w:marRight w:val="0"/>
      <w:marTop w:val="0"/>
      <w:marBottom w:val="0"/>
      <w:divBdr>
        <w:top w:val="none" w:sz="0" w:space="0" w:color="auto"/>
        <w:left w:val="none" w:sz="0" w:space="0" w:color="auto"/>
        <w:bottom w:val="none" w:sz="0" w:space="0" w:color="auto"/>
        <w:right w:val="none" w:sz="0" w:space="0" w:color="auto"/>
      </w:divBdr>
    </w:div>
    <w:div w:id="266666940">
      <w:bodyDiv w:val="1"/>
      <w:marLeft w:val="0"/>
      <w:marRight w:val="0"/>
      <w:marTop w:val="0"/>
      <w:marBottom w:val="0"/>
      <w:divBdr>
        <w:top w:val="none" w:sz="0" w:space="0" w:color="auto"/>
        <w:left w:val="none" w:sz="0" w:space="0" w:color="auto"/>
        <w:bottom w:val="none" w:sz="0" w:space="0" w:color="auto"/>
        <w:right w:val="none" w:sz="0" w:space="0" w:color="auto"/>
      </w:divBdr>
    </w:div>
    <w:div w:id="396558652">
      <w:bodyDiv w:val="1"/>
      <w:marLeft w:val="0"/>
      <w:marRight w:val="0"/>
      <w:marTop w:val="0"/>
      <w:marBottom w:val="0"/>
      <w:divBdr>
        <w:top w:val="none" w:sz="0" w:space="0" w:color="auto"/>
        <w:left w:val="none" w:sz="0" w:space="0" w:color="auto"/>
        <w:bottom w:val="none" w:sz="0" w:space="0" w:color="auto"/>
        <w:right w:val="none" w:sz="0" w:space="0" w:color="auto"/>
      </w:divBdr>
    </w:div>
    <w:div w:id="493381789">
      <w:bodyDiv w:val="1"/>
      <w:marLeft w:val="0"/>
      <w:marRight w:val="0"/>
      <w:marTop w:val="0"/>
      <w:marBottom w:val="0"/>
      <w:divBdr>
        <w:top w:val="none" w:sz="0" w:space="0" w:color="auto"/>
        <w:left w:val="none" w:sz="0" w:space="0" w:color="auto"/>
        <w:bottom w:val="none" w:sz="0" w:space="0" w:color="auto"/>
        <w:right w:val="none" w:sz="0" w:space="0" w:color="auto"/>
      </w:divBdr>
    </w:div>
    <w:div w:id="673731203">
      <w:bodyDiv w:val="1"/>
      <w:marLeft w:val="0"/>
      <w:marRight w:val="0"/>
      <w:marTop w:val="0"/>
      <w:marBottom w:val="0"/>
      <w:divBdr>
        <w:top w:val="none" w:sz="0" w:space="0" w:color="auto"/>
        <w:left w:val="none" w:sz="0" w:space="0" w:color="auto"/>
        <w:bottom w:val="none" w:sz="0" w:space="0" w:color="auto"/>
        <w:right w:val="none" w:sz="0" w:space="0" w:color="auto"/>
      </w:divBdr>
    </w:div>
    <w:div w:id="726103617">
      <w:bodyDiv w:val="1"/>
      <w:marLeft w:val="0"/>
      <w:marRight w:val="0"/>
      <w:marTop w:val="0"/>
      <w:marBottom w:val="0"/>
      <w:divBdr>
        <w:top w:val="none" w:sz="0" w:space="0" w:color="auto"/>
        <w:left w:val="none" w:sz="0" w:space="0" w:color="auto"/>
        <w:bottom w:val="none" w:sz="0" w:space="0" w:color="auto"/>
        <w:right w:val="none" w:sz="0" w:space="0" w:color="auto"/>
      </w:divBdr>
    </w:div>
    <w:div w:id="1289507497">
      <w:bodyDiv w:val="1"/>
      <w:marLeft w:val="0"/>
      <w:marRight w:val="0"/>
      <w:marTop w:val="0"/>
      <w:marBottom w:val="0"/>
      <w:divBdr>
        <w:top w:val="none" w:sz="0" w:space="0" w:color="auto"/>
        <w:left w:val="none" w:sz="0" w:space="0" w:color="auto"/>
        <w:bottom w:val="none" w:sz="0" w:space="0" w:color="auto"/>
        <w:right w:val="none" w:sz="0" w:space="0" w:color="auto"/>
      </w:divBdr>
    </w:div>
    <w:div w:id="1754354522">
      <w:bodyDiv w:val="1"/>
      <w:marLeft w:val="0"/>
      <w:marRight w:val="0"/>
      <w:marTop w:val="0"/>
      <w:marBottom w:val="0"/>
      <w:divBdr>
        <w:top w:val="none" w:sz="0" w:space="0" w:color="auto"/>
        <w:left w:val="none" w:sz="0" w:space="0" w:color="auto"/>
        <w:bottom w:val="none" w:sz="0" w:space="0" w:color="auto"/>
        <w:right w:val="none" w:sz="0" w:space="0" w:color="auto"/>
      </w:divBdr>
    </w:div>
    <w:div w:id="1885091598">
      <w:bodyDiv w:val="1"/>
      <w:marLeft w:val="0"/>
      <w:marRight w:val="0"/>
      <w:marTop w:val="0"/>
      <w:marBottom w:val="0"/>
      <w:divBdr>
        <w:top w:val="none" w:sz="0" w:space="0" w:color="auto"/>
        <w:left w:val="none" w:sz="0" w:space="0" w:color="auto"/>
        <w:bottom w:val="none" w:sz="0" w:space="0" w:color="auto"/>
        <w:right w:val="none" w:sz="0" w:space="0" w:color="auto"/>
      </w:divBdr>
    </w:div>
    <w:div w:id="201125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powerdata.es/el-valor-de-la-gestion-de-datos/bid/243580/Data-Architecture-estructurando-los-datos-empresarial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vocatoria.prestadores.arg@oei.int" TargetMode="External"/><Relationship Id="rId5" Type="http://schemas.openxmlformats.org/officeDocument/2006/relationships/styles" Target="styles.xml"/><Relationship Id="rId10" Type="http://schemas.openxmlformats.org/officeDocument/2006/relationships/hyperlink" Target="mailto:proteccion.datos@oei.int" TargetMode="External"/><Relationship Id="rId4" Type="http://schemas.openxmlformats.org/officeDocument/2006/relationships/numbering" Target="numbering.xml"/><Relationship Id="rId9" Type="http://schemas.openxmlformats.org/officeDocument/2006/relationships/hyperlink" Target="https://oei.int/contrata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42311d-52d9-4ddf-b663-914f315f5abe">
      <UserInfo>
        <DisplayName/>
        <AccountId xsi:nil="true"/>
        <AccountType/>
      </UserInfo>
    </SharedWithUsers>
    <TaxCatchAll xmlns="aa42311d-52d9-4ddf-b663-914f315f5abe" xsi:nil="true"/>
    <lcf76f155ced4ddcb4097134ff3c332f xmlns="9011e8c9-9852-47e8-bdbd-7e1c42fdb0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1EAC2907D17FB49A6CDF442377BEECC" ma:contentTypeVersion="16" ma:contentTypeDescription="Crear nuevo documento." ma:contentTypeScope="" ma:versionID="e34c041fee54b5d9ebb2b3f03495d8ec">
  <xsd:schema xmlns:xsd="http://www.w3.org/2001/XMLSchema" xmlns:xs="http://www.w3.org/2001/XMLSchema" xmlns:p="http://schemas.microsoft.com/office/2006/metadata/properties" xmlns:ns2="9011e8c9-9852-47e8-bdbd-7e1c42fdb0b0" xmlns:ns3="aa42311d-52d9-4ddf-b663-914f315f5abe" targetNamespace="http://schemas.microsoft.com/office/2006/metadata/properties" ma:root="true" ma:fieldsID="0dd4f3ec1431de587c5306d6be99e2f5" ns2:_="" ns3:_="">
    <xsd:import namespace="9011e8c9-9852-47e8-bdbd-7e1c42fdb0b0"/>
    <xsd:import namespace="aa42311d-52d9-4ddf-b663-914f315f5a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e8c9-9852-47e8-bdbd-7e1c42fdb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2311d-52d9-4ddf-b663-914f315f5ab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4c8265-b582-416f-8baa-2eef4ac48d6a}" ma:internalName="TaxCatchAll" ma:showField="CatchAllData" ma:web="aa42311d-52d9-4ddf-b663-914f315f5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BF53D-E24E-40A4-995C-63F4E05001FE}">
  <ds:schemaRefs>
    <ds:schemaRef ds:uri="http://schemas.microsoft.com/office/2006/metadata/properties"/>
    <ds:schemaRef ds:uri="http://schemas.microsoft.com/office/infopath/2007/PartnerControls"/>
    <ds:schemaRef ds:uri="aa42311d-52d9-4ddf-b663-914f315f5abe"/>
    <ds:schemaRef ds:uri="9011e8c9-9852-47e8-bdbd-7e1c42fdb0b0"/>
  </ds:schemaRefs>
</ds:datastoreItem>
</file>

<file path=customXml/itemProps2.xml><?xml version="1.0" encoding="utf-8"?>
<ds:datastoreItem xmlns:ds="http://schemas.openxmlformats.org/officeDocument/2006/customXml" ds:itemID="{96D8DA16-D7EA-45F0-BA4B-0DA013E8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e8c9-9852-47e8-bdbd-7e1c42fdb0b0"/>
    <ds:schemaRef ds:uri="aa42311d-52d9-4ddf-b663-914f315f5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D5872-8C7F-4D0E-9DEB-853EF980A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1494</Words>
  <Characters>8221</Characters>
  <Application>Microsoft Office Word</Application>
  <DocSecurity>0</DocSecurity>
  <Lines>68</Lines>
  <Paragraphs>19</Paragraphs>
  <ScaleCrop>false</ScaleCrop>
  <Company>OEI</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Desmourés</dc:creator>
  <cp:lastModifiedBy>Guadalupe Díaz Kiernan</cp:lastModifiedBy>
  <cp:revision>7</cp:revision>
  <dcterms:created xsi:type="dcterms:W3CDTF">2023-07-17T18:41:00Z</dcterms:created>
  <dcterms:modified xsi:type="dcterms:W3CDTF">2023-08-14T12:02:00Z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0x01010071EAC2907D17FB49A6CDF442377BEECC</vt:lpwstr>
  </property>
  <property fmtid="{D5CDD505-2E9C-101B-9397-08002B2CF9AE}" pid="3" name="Order">
    <vt:r8>2400</vt:r8>
  </property>
  <property fmtid="{D5CDD505-2E9C-101B-9397-08002B2CF9AE}" pid="4" name="ComplianceAssetId">
    <vt:lpwstr/>
  </property>
  <property fmtid="{D5CDD505-2E9C-101B-9397-08002B2CF9AE}" pid="5" name="MediaServiceImageTags">
    <vt:lpwstr/>
  </property>
</Properties>
</file>