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A1ED" w14:textId="77777777" w:rsidR="00C34DEC" w:rsidRDefault="00A03E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</w:p>
    <w:p w14:paraId="794CA37D" w14:textId="17F24315" w:rsidR="00C34DEC" w:rsidRDefault="000146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ESPECIFICACIONES TÉCNICAS</w:t>
      </w:r>
    </w:p>
    <w:p w14:paraId="0C28DA90" w14:textId="77777777" w:rsidR="00C34DEC" w:rsidRDefault="00C34DEC">
      <w:pPr>
        <w:jc w:val="center"/>
        <w:rPr>
          <w:rFonts w:ascii="Arial" w:hAnsi="Arial" w:cs="Arial"/>
          <w:highlight w:val="yellow"/>
        </w:rPr>
      </w:pPr>
    </w:p>
    <w:p w14:paraId="16558C60" w14:textId="77777777" w:rsidR="00C34DEC" w:rsidRDefault="00A03E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D./Dª...........................................................................................................................mayor de edad, vecino de...................................... y con D.N.I. N.º............................. en nombre propio o en representación de la Empresa.............................................................................., con domicilio social en .............................................., y NIF N.º .......................al objeto de participar en el concurso: </w:t>
      </w:r>
    </w:p>
    <w:p w14:paraId="6AF6EBFB" w14:textId="77777777" w:rsidR="00C34DEC" w:rsidRDefault="00C34DEC">
      <w:pPr>
        <w:rPr>
          <w:rFonts w:ascii="Arial" w:hAnsi="Arial" w:cs="Arial"/>
        </w:rPr>
      </w:pPr>
    </w:p>
    <w:p w14:paraId="1DC7E35D" w14:textId="26545C6B" w:rsidR="00C34DEC" w:rsidRDefault="00A03E5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1E0B40" w:rsidRPr="001E0B40">
        <w:rPr>
          <w:rFonts w:ascii="Arial" w:hAnsi="Arial" w:cs="Arial"/>
          <w:b/>
          <w:bCs/>
        </w:rPr>
        <w:t>ADQUISICIÓN DE INFRAESTRUCTURA Y EQUIPOS TECNOLÓGICOS E INFORMÁTICOS PARA APOYAR LA FORMACIÓN VIRTUAL EN LAS UNIVERSIDADES DE CUBA</w:t>
      </w:r>
      <w:r>
        <w:rPr>
          <w:rFonts w:ascii="Arial" w:hAnsi="Arial" w:cs="Arial"/>
        </w:rPr>
        <w:t>”</w:t>
      </w:r>
    </w:p>
    <w:p w14:paraId="186A1EE9" w14:textId="77777777" w:rsidR="00C34DEC" w:rsidRDefault="00C34DEC">
      <w:pPr>
        <w:rPr>
          <w:rFonts w:ascii="Arial" w:hAnsi="Arial" w:cs="Arial"/>
        </w:rPr>
      </w:pPr>
    </w:p>
    <w:p w14:paraId="3A3085FF" w14:textId="77777777" w:rsidR="00C34DEC" w:rsidRDefault="00A03E52">
      <w:pPr>
        <w:rPr>
          <w:rFonts w:ascii="Arial" w:hAnsi="Arial" w:cs="Arial"/>
        </w:rPr>
      </w:pPr>
      <w:r>
        <w:rPr>
          <w:rFonts w:ascii="Arial" w:hAnsi="Arial" w:cs="Arial"/>
        </w:rPr>
        <w:t>Convocado por la Organización de Estados Iberoamericanos (OEI), manifiesta lo siguiente:</w:t>
      </w:r>
    </w:p>
    <w:p w14:paraId="729147B3" w14:textId="3F2F6A5E" w:rsidR="00C34DEC" w:rsidRDefault="00A03E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compromete a </w:t>
      </w:r>
      <w:r w:rsidR="001F2AE4">
        <w:rPr>
          <w:rFonts w:ascii="Arial" w:hAnsi="Arial" w:cs="Arial"/>
        </w:rPr>
        <w:t xml:space="preserve">entregar </w:t>
      </w:r>
      <w:r w:rsidR="007F08D2">
        <w:rPr>
          <w:rFonts w:ascii="Arial" w:hAnsi="Arial" w:cs="Arial"/>
        </w:rPr>
        <w:t xml:space="preserve">los productos ofertados que cumplen </w:t>
      </w:r>
      <w:r w:rsidR="00BF5C33">
        <w:rPr>
          <w:rFonts w:ascii="Arial" w:hAnsi="Arial" w:cs="Arial"/>
        </w:rPr>
        <w:t>los requisitos mínimos necesarios:</w:t>
      </w:r>
      <w:r>
        <w:rPr>
          <w:rFonts w:ascii="Arial" w:hAnsi="Arial" w:cs="Arial"/>
        </w:rPr>
        <w:t xml:space="preserve"> </w:t>
      </w:r>
    </w:p>
    <w:tbl>
      <w:tblPr>
        <w:tblW w:w="928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9"/>
        <w:gridCol w:w="3587"/>
      </w:tblGrid>
      <w:tr w:rsidR="00BF5C33" w14:paraId="29A3838B" w14:textId="77777777" w:rsidTr="00CE0BF9">
        <w:trPr>
          <w:trHeight w:val="258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4A78837B" w14:textId="3356DBBF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Requisitos mínimos</w:t>
            </w:r>
          </w:p>
        </w:tc>
        <w:tc>
          <w:tcPr>
            <w:tcW w:w="3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0C58DD6E" w14:textId="7E2749B9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Producto ofertado</w:t>
            </w:r>
          </w:p>
        </w:tc>
      </w:tr>
      <w:tr w:rsidR="00BF5C33" w14:paraId="75AE8181" w14:textId="77777777" w:rsidTr="004730B2">
        <w:trPr>
          <w:trHeight w:val="102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FA26C5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Laptop con procesador multinúcleo, con 12MB de caché L3 o superior, 11na gen o superior; 16GB de RAM DDR4, 512 GB SSD o superior, pantalla 15.6 o 17 inch, con interfaces HDMI, Rj45 Ethernet, sin sistema operativo preinstalado.</w:t>
            </w:r>
          </w:p>
        </w:tc>
        <w:tc>
          <w:tcPr>
            <w:tcW w:w="3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FAAF" w14:textId="2E4C6762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BF5C33" w14:paraId="0CA30119" w14:textId="77777777" w:rsidTr="004730B2">
        <w:trPr>
          <w:trHeight w:val="255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B2A0C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Impresora: Impresora multifuncional a color, tecnología Ecotank, capacidad de imprimir 4000 páginas o más, con depósito de tinta rellenable. Soporte para impresión en formato A3.</w:t>
            </w:r>
          </w:p>
        </w:tc>
        <w:tc>
          <w:tcPr>
            <w:tcW w:w="3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F5B0" w14:textId="4426F916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BF5C33" w14:paraId="610C681B" w14:textId="77777777" w:rsidTr="004730B2">
        <w:trPr>
          <w:trHeight w:val="255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DD3C0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Consumible: botellas de tinta compatible con la impresora multifunción tecnología Ecotank, pack de cuatro colores.</w:t>
            </w:r>
          </w:p>
        </w:tc>
        <w:tc>
          <w:tcPr>
            <w:tcW w:w="3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6B60" w14:textId="262E9CB5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BF5C33" w14:paraId="30735020" w14:textId="77777777" w:rsidTr="004730B2">
        <w:trPr>
          <w:trHeight w:val="102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2C327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Cámara: Cámara evil de fotograma completo con objetivo Zoom 28-70mm f/3.5-5.6, 24.3 Megapíxeles, enfoque automático híbrido rápido, estabilización de imagen óptica de 5 ejes. Incluir 2 baterías de repuesto.</w:t>
            </w:r>
          </w:p>
        </w:tc>
        <w:tc>
          <w:tcPr>
            <w:tcW w:w="3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85DC" w14:textId="653E8BD1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BF5C33" w14:paraId="0693EB2E" w14:textId="77777777" w:rsidTr="004730B2">
        <w:trPr>
          <w:trHeight w:val="470"/>
        </w:trPr>
        <w:tc>
          <w:tcPr>
            <w:tcW w:w="5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5A1D5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val="en-GB"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val="en-GB" w:eastAsia="es-ES"/>
              </w:rPr>
              <w:t>VideoConferencia: Portable ConferenceCam with Bluetooth Speakerphone for the huddle room, home office, and on the go.</w:t>
            </w:r>
          </w:p>
        </w:tc>
        <w:tc>
          <w:tcPr>
            <w:tcW w:w="35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49C9" w14:textId="2B86B661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</w:tbl>
    <w:p w14:paraId="73B1EA2F" w14:textId="77777777" w:rsidR="00C34DEC" w:rsidRDefault="00C34DEC">
      <w:pPr>
        <w:rPr>
          <w:rFonts w:ascii="Arial" w:hAnsi="Arial" w:cs="Arial"/>
        </w:rPr>
      </w:pPr>
    </w:p>
    <w:p w14:paraId="0B72048D" w14:textId="77777777" w:rsidR="00C34DEC" w:rsidRDefault="00C34DEC">
      <w:pPr>
        <w:rPr>
          <w:rFonts w:ascii="Arial" w:hAnsi="Arial" w:cs="Arial"/>
        </w:rPr>
      </w:pPr>
    </w:p>
    <w:p w14:paraId="4729FC9E" w14:textId="77777777" w:rsidR="00611905" w:rsidRDefault="00611905">
      <w:pPr>
        <w:rPr>
          <w:rFonts w:ascii="Arial" w:hAnsi="Arial" w:cs="Arial"/>
        </w:rPr>
      </w:pPr>
    </w:p>
    <w:p w14:paraId="30254DA5" w14:textId="77777777" w:rsidR="00C34DEC" w:rsidRDefault="00C34DEC">
      <w:pPr>
        <w:rPr>
          <w:rFonts w:ascii="Arial" w:hAnsi="Arial" w:cs="Arial"/>
        </w:rPr>
      </w:pPr>
    </w:p>
    <w:tbl>
      <w:tblPr>
        <w:tblW w:w="928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3586"/>
      </w:tblGrid>
      <w:tr w:rsidR="00BF5C33" w14:paraId="584AF68B" w14:textId="77777777" w:rsidTr="00CE0BF9">
        <w:trPr>
          <w:trHeight w:val="316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2220842A" w14:textId="52881649" w:rsidR="00BF5C33" w:rsidRDefault="00CE0BF9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Requisitos mínimos</w:t>
            </w:r>
          </w:p>
        </w:tc>
        <w:tc>
          <w:tcPr>
            <w:tcW w:w="3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547B1533" w14:textId="20EDCB97" w:rsidR="00BF5C33" w:rsidRDefault="00D20BD8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Producto ofertado</w:t>
            </w:r>
          </w:p>
        </w:tc>
      </w:tr>
      <w:tr w:rsidR="00BF5C33" w14:paraId="3A74F7A9" w14:textId="77777777" w:rsidTr="004730B2">
        <w:trPr>
          <w:trHeight w:val="457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11BEB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Tablet Android de 10.5 pulgadas, 32 GB con pantalla LCD, batería de larga duración, interruptor inteligente, memoria ampliable.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F604" w14:textId="01CD554F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BF5C33" w14:paraId="621C8D8D" w14:textId="77777777" w:rsidTr="004730B2">
        <w:trPr>
          <w:trHeight w:val="252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4DE52A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Webcam: ángulo de visión de al menos 60°, 30FPS, 720p o superior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3CC6" w14:textId="3D4E79A3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BF5C33" w14:paraId="5BD46469" w14:textId="77777777" w:rsidTr="00D20BD8">
        <w:trPr>
          <w:trHeight w:val="893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E6F83" w14:textId="5E60310C" w:rsidR="00BF5C33" w:rsidRDefault="00BF5C33" w:rsidP="00D20BD8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Periféricos: </w:t>
            </w:r>
            <w:bookmarkStart w:id="0" w:name="title"/>
            <w:bookmarkStart w:id="1" w:name="productTitle"/>
            <w:bookmarkEnd w:id="0"/>
            <w:bookmarkEnd w:id="1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 xml:space="preserve">Tarjeta de captura, dispositivo de captura de video 4K HDMI a USB C, tarjeta de captura de video con adaptador USB 3.0, 1080P para transmisión en vivo, juegos, grabación, Windows, PC/Mac 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E069" w14:textId="069D3611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BF5C33" w14:paraId="6BA3AADD" w14:textId="77777777" w:rsidTr="004730B2">
        <w:trPr>
          <w:trHeight w:val="1020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D010F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Periféricos: Auriculares con micrófono – Auriculares con cancelación de ruido para oficina, reuniones, chat, cómodos auriculares de PC con micrófono giratorio, conector de 3.5 para conectividad universal.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9263" w14:textId="582FD81B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BF5C33" w14:paraId="504A3D14" w14:textId="77777777" w:rsidTr="004730B2">
        <w:trPr>
          <w:trHeight w:val="255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EC2E5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Periféricos: Memoria USB 256 GB (Pendrive)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802A" w14:textId="3E826AE9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BF5C33" w14:paraId="7EB241B5" w14:textId="77777777" w:rsidTr="004730B2">
        <w:trPr>
          <w:trHeight w:val="510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60BD8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Periférico: Extensor HDMI (transmisor y receptor) a través de un cable RJ45 Cat5e Cat6 hasta 60 m de longitud.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146AB" w14:textId="2C4C4416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BF5C33" w14:paraId="4D29F967" w14:textId="77777777" w:rsidTr="004730B2">
        <w:trPr>
          <w:trHeight w:val="765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FB5D7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Accesorios: Trípode de Cámara 139cm, Trípode para Móvil de Aluminio, Trípode Ligero de Viaje/Video/Teléfono/Cámara, ViWAA T1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C0F5" w14:textId="04DCD8DC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BF5C33" w14:paraId="125EAF74" w14:textId="77777777" w:rsidTr="004730B2">
        <w:trPr>
          <w:trHeight w:val="564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1CF7D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s-ES"/>
              </w:rPr>
              <w:t>Periféricos: Combo de teclado y mouse inalámbricos, color negro/plateado.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DDE8" w14:textId="277833BC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s-ES"/>
              </w:rPr>
            </w:pPr>
          </w:p>
        </w:tc>
      </w:tr>
      <w:tr w:rsidR="00BF5C33" w14:paraId="0CCF2053" w14:textId="77777777" w:rsidTr="004730B2">
        <w:trPr>
          <w:trHeight w:val="776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DAC96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Mochila para laptop: portátil de 15.6 pulgadas, duradera, repelente al agua, ligera, diseño limpio, elegante para viajes, negocios casual o universidad, color negro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E037" w14:textId="49657589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BF5C33" w14:paraId="22824E1E" w14:textId="77777777" w:rsidTr="004730B2">
        <w:trPr>
          <w:trHeight w:val="765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7D132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Consumible: Cartucho de tóner compatible con HP CF230A 1 negro con chip, repuesto para HP Laserjet Pro M 203, M203 dn, M203dw, MFP M227, m227 fdn, M227 FDW, m227 sdn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111C1" w14:textId="545AD220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BF5C33" w14:paraId="74A71126" w14:textId="77777777" w:rsidTr="004730B2">
        <w:trPr>
          <w:trHeight w:val="255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B8945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Consumible: EPSON 102 EcoTank 4-colour Multipack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1AFE" w14:textId="3B3BE8CC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BF5C33" w14:paraId="57D6EB75" w14:textId="77777777" w:rsidTr="004730B2">
        <w:trPr>
          <w:trHeight w:val="510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9E30E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Consumible: Cartuchos de tóner de alto rendimiento compatible con TN227 TN-227 para Brother MFC-L3770CDW Juego completo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5A7D" w14:textId="045EA56B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BF5C33" w14:paraId="31BAD283" w14:textId="77777777" w:rsidTr="004730B2">
        <w:trPr>
          <w:trHeight w:val="510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3D652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Consumible: Cartuchos de tóner compatible para impresora HP Color LaserJet 5550. Negro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FA6D" w14:textId="3DFC9C0A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BF5C33" w14:paraId="71384A5E" w14:textId="77777777" w:rsidTr="004730B2">
        <w:trPr>
          <w:trHeight w:val="510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ACBB9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Consumible: Cartuchos de tóner compatible para impresora HP Color LaserJet 5550. Cyan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53C4" w14:textId="1EFAFEE1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BF5C33" w14:paraId="41F433AE" w14:textId="77777777" w:rsidTr="004730B2">
        <w:trPr>
          <w:trHeight w:val="510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9E1E0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Consumible: Cartuchos de tóner compatible para impresora HP Color LaserJet 5550. Amarillo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0D3E" w14:textId="1E10D003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BF5C33" w14:paraId="7BE5B4D9" w14:textId="77777777" w:rsidTr="004730B2">
        <w:trPr>
          <w:trHeight w:val="510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F7621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Consumible: Cartuchos de tóner compatible para impresora HP Color LaserJet 5550. Magenta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ACD3" w14:textId="0608C781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  <w:tr w:rsidR="00BF5C33" w14:paraId="5937AADE" w14:textId="77777777" w:rsidTr="004730B2">
        <w:trPr>
          <w:trHeight w:val="510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7E789" w14:textId="77777777" w:rsidR="00BF5C33" w:rsidRDefault="00BF5C33">
            <w:pPr>
              <w:overflowPunct w:val="0"/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  <w:t>Consumible: Cartuchos de tóner para impresora HP Color LaserJet CP5225. Negro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529A" w14:textId="19DA4D1F" w:rsidR="00BF5C33" w:rsidRDefault="00BF5C33">
            <w:pPr>
              <w:overflowPunct w:val="0"/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ES"/>
              </w:rPr>
            </w:pPr>
          </w:p>
        </w:tc>
      </w:tr>
    </w:tbl>
    <w:p w14:paraId="47A2EB94" w14:textId="77777777" w:rsidR="00C34DEC" w:rsidRDefault="00C34DEC">
      <w:pPr>
        <w:rPr>
          <w:rFonts w:ascii="Arial" w:hAnsi="Arial" w:cs="Arial"/>
        </w:rPr>
      </w:pPr>
    </w:p>
    <w:p w14:paraId="446553FB" w14:textId="77777777" w:rsidR="00611905" w:rsidRDefault="00611905">
      <w:pPr>
        <w:rPr>
          <w:rFonts w:ascii="Arial" w:hAnsi="Arial" w:cs="Arial"/>
        </w:rPr>
      </w:pPr>
    </w:p>
    <w:p w14:paraId="54C98869" w14:textId="77777777" w:rsidR="00611905" w:rsidRDefault="00611905">
      <w:pPr>
        <w:rPr>
          <w:rFonts w:ascii="Arial" w:hAnsi="Arial" w:cs="Arial"/>
        </w:rPr>
      </w:pPr>
    </w:p>
    <w:p w14:paraId="546AA0B9" w14:textId="77777777" w:rsidR="00CE0BF9" w:rsidRDefault="00CE0BF9">
      <w:pPr>
        <w:rPr>
          <w:rFonts w:ascii="Arial" w:hAnsi="Arial" w:cs="Arial"/>
        </w:rPr>
      </w:pPr>
    </w:p>
    <w:tbl>
      <w:tblPr>
        <w:tblW w:w="928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3586"/>
      </w:tblGrid>
      <w:tr w:rsidR="004730B2" w14:paraId="791642E1" w14:textId="77777777" w:rsidTr="00611905">
        <w:trPr>
          <w:trHeight w:val="316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503459F1" w14:textId="18925915" w:rsidR="004730B2" w:rsidRDefault="00CE0BF9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Requisitos mínimos</w:t>
            </w:r>
          </w:p>
        </w:tc>
        <w:tc>
          <w:tcPr>
            <w:tcW w:w="35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036B4FD7" w14:textId="37D27C23" w:rsidR="004730B2" w:rsidRDefault="00D20BD8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Producto ofertado</w:t>
            </w:r>
          </w:p>
        </w:tc>
      </w:tr>
      <w:tr w:rsidR="004730B2" w14:paraId="38FD78F5" w14:textId="77777777" w:rsidTr="004730B2">
        <w:trPr>
          <w:trHeight w:val="510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09B76" w14:textId="77777777" w:rsidR="004730B2" w:rsidRDefault="004730B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Consumible: Cartuchos de tóner para impresora HP Color LaserJet CP5225. Cyan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E319" w14:textId="00CCAA24" w:rsidR="004730B2" w:rsidRDefault="004730B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4730B2" w14:paraId="205D6A76" w14:textId="77777777" w:rsidTr="004730B2">
        <w:trPr>
          <w:trHeight w:val="510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61C8D" w14:textId="77777777" w:rsidR="004730B2" w:rsidRDefault="004730B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Consumible: Cartuchos de tóner para impresora HP Color LaserJet CP5225. Amarillo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4D5A" w14:textId="46A7D8AE" w:rsidR="004730B2" w:rsidRDefault="004730B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4730B2" w14:paraId="44391F13" w14:textId="77777777" w:rsidTr="004730B2">
        <w:trPr>
          <w:trHeight w:val="510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9E88A" w14:textId="77777777" w:rsidR="004730B2" w:rsidRDefault="004730B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Consumible: Cartuchos de tóner para impresora HP Color LaserJet CP5225. Magenta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CE65" w14:textId="30306E7E" w:rsidR="004730B2" w:rsidRDefault="004730B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4730B2" w14:paraId="3F388E6C" w14:textId="77777777" w:rsidTr="004730B2">
        <w:trPr>
          <w:trHeight w:val="510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6A0720" w14:textId="77777777" w:rsidR="004730B2" w:rsidRDefault="004730B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Consumible: CF237A (37A) Cartucho de tóner de repuesto para HP Laserjet Enterprise Flow MFP m631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2DB2" w14:textId="4D0BB090" w:rsidR="004730B2" w:rsidRDefault="004730B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4730B2" w14:paraId="4AE5DAA3" w14:textId="77777777" w:rsidTr="004730B2">
        <w:trPr>
          <w:trHeight w:val="255"/>
        </w:trPr>
        <w:tc>
          <w:tcPr>
            <w:tcW w:w="5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CA032" w14:textId="7863F610" w:rsidR="004730B2" w:rsidRDefault="004730B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Sillas ergonómicas de oficina </w:t>
            </w:r>
            <w:r w:rsidRPr="00215885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con asiento regulable en altura y en profundidad; el respaldo reclinable y con posición de balanceo; </w:t>
            </w: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con</w:t>
            </w:r>
            <w:r w:rsidRPr="00215885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 materiales transpirables y antiestática</w:t>
            </w: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s</w:t>
            </w:r>
            <w:r>
              <w:rPr>
                <w:rFonts w:ascii="Aptos" w:hAnsi="Aptos"/>
                <w:shd w:val="clear" w:color="auto" w:fill="FFFFFF"/>
              </w:rPr>
              <w:t> </w:t>
            </w:r>
          </w:p>
        </w:tc>
        <w:tc>
          <w:tcPr>
            <w:tcW w:w="35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8BA3" w14:textId="54816784" w:rsidR="004730B2" w:rsidRDefault="004730B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</w:tbl>
    <w:p w14:paraId="6F016964" w14:textId="77777777" w:rsidR="00C34DEC" w:rsidRDefault="00C34DEC">
      <w:pPr>
        <w:rPr>
          <w:rFonts w:ascii="Arial" w:hAnsi="Arial" w:cs="Arial"/>
        </w:rPr>
      </w:pPr>
    </w:p>
    <w:tbl>
      <w:tblPr>
        <w:tblW w:w="928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3686"/>
      </w:tblGrid>
      <w:tr w:rsidR="004730B2" w14:paraId="73F2FFB8" w14:textId="77777777" w:rsidTr="00611905">
        <w:trPr>
          <w:trHeight w:val="284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4351ACA" w14:textId="60419056" w:rsidR="004730B2" w:rsidRDefault="00CE0BF9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Requisitos mínimos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24517BCB" w14:textId="382D9D51" w:rsidR="004730B2" w:rsidRDefault="00D20BD8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Producto ofertado</w:t>
            </w:r>
          </w:p>
        </w:tc>
      </w:tr>
      <w:tr w:rsidR="004730B2" w14:paraId="4733C74C" w14:textId="77777777" w:rsidTr="00EE0E07">
        <w:trPr>
          <w:trHeight w:val="916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931B3" w14:textId="77777777" w:rsidR="004730B2" w:rsidRDefault="004730B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Laptop con procesador multinúcleo, con 12MB de caché L3 o superior, 11na gen o superior; 8GB de RAM DDR4 o superior, 512 GB SSD o superior, pantalla 15.6 o 17 inch, con interfaces HDMI, Rj45 Ethernet, sin sistema operativo preinstalado.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4839C" w14:textId="1DDFA689" w:rsidR="004730B2" w:rsidRDefault="004730B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4730B2" w14:paraId="66096AC2" w14:textId="77777777" w:rsidTr="00EE0E07">
        <w:trPr>
          <w:trHeight w:val="50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17CE9" w14:textId="77777777" w:rsidR="004730B2" w:rsidRDefault="004730B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Monitor: Monitor panorámico de 19,5 “ 110V-220V (Compatible con latinoamérica) 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C95E" w14:textId="2804A352" w:rsidR="004730B2" w:rsidRDefault="004730B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4730B2" w14:paraId="128A3B9E" w14:textId="77777777" w:rsidTr="00EE0E07">
        <w:trPr>
          <w:trHeight w:val="258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17BE1" w14:textId="77777777" w:rsidR="004730B2" w:rsidRDefault="004730B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Periféricos:1TB Portable SSD external SSD USB 3.2.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33B0" w14:textId="54FA5A8D" w:rsidR="004730B2" w:rsidRDefault="004730B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4730B2" w14:paraId="5703E7C7" w14:textId="77777777" w:rsidTr="00EE0E07">
        <w:trPr>
          <w:trHeight w:val="701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DE00F" w14:textId="77777777" w:rsidR="004730B2" w:rsidRDefault="004730B2">
            <w:pPr>
              <w:overflowPunct w:val="0"/>
              <w:spacing w:before="0" w:after="0"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4730B2"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Periféricos: 1TB SAS 2.5IN 7200RPM 128MB 12GB/S 5XXE Seagate Constellation .2 1TB 2.5" 64Mb Cache 1024 GB SAS.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Disco Duro (2.5", 1024 GB, 7200 RPM)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7A1E" w14:textId="2370C44B" w:rsidR="004730B2" w:rsidRDefault="004730B2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30B2" w14:paraId="7BD951C6" w14:textId="77777777" w:rsidTr="00EE0E07">
        <w:trPr>
          <w:trHeight w:val="244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F9752" w14:textId="77777777" w:rsidR="004730B2" w:rsidRDefault="004730B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Disco duro 2TB  2.5 pulgadas, mecánico, tecnología SATA.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F4A9" w14:textId="38272865" w:rsidR="004730B2" w:rsidRDefault="004730B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4730B2" w14:paraId="7A12BCB6" w14:textId="77777777" w:rsidTr="00EE0E07">
        <w:trPr>
          <w:trHeight w:val="7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31310" w14:textId="606B5185" w:rsidR="004730B2" w:rsidRDefault="004730B2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Tarjeta de memoria micro SDXC UHS-I Extreme de 256 GB con adaptador, hasta 190 MB/s, C10, U3 , V30 , 4K, 5K, A2, tarjeta Micro SD.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29A5" w14:textId="5145788B" w:rsidR="004730B2" w:rsidRDefault="004730B2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</w:tbl>
    <w:p w14:paraId="48D84F3A" w14:textId="77777777" w:rsidR="0001113F" w:rsidRDefault="0001113F">
      <w:pPr>
        <w:rPr>
          <w:rFonts w:ascii="Arial" w:hAnsi="Arial" w:cs="Arial"/>
        </w:rPr>
      </w:pPr>
    </w:p>
    <w:p w14:paraId="09C6FE02" w14:textId="77777777" w:rsidR="00E12CEE" w:rsidRDefault="00E12CEE">
      <w:pPr>
        <w:rPr>
          <w:rFonts w:ascii="Arial" w:hAnsi="Arial" w:cs="Arial"/>
        </w:rPr>
      </w:pPr>
    </w:p>
    <w:p w14:paraId="77A7B281" w14:textId="77777777" w:rsidR="00E12CEE" w:rsidRDefault="00E12CEE">
      <w:pPr>
        <w:rPr>
          <w:rFonts w:ascii="Arial" w:hAnsi="Arial" w:cs="Arial"/>
        </w:rPr>
      </w:pPr>
    </w:p>
    <w:p w14:paraId="518C8068" w14:textId="77777777" w:rsidR="00E12CEE" w:rsidRDefault="00E12CEE">
      <w:pPr>
        <w:rPr>
          <w:rFonts w:ascii="Arial" w:hAnsi="Arial" w:cs="Arial"/>
        </w:rPr>
      </w:pPr>
    </w:p>
    <w:p w14:paraId="6D480981" w14:textId="77777777" w:rsidR="00E12CEE" w:rsidRDefault="00E12CEE">
      <w:pPr>
        <w:rPr>
          <w:rFonts w:ascii="Arial" w:hAnsi="Arial" w:cs="Arial"/>
        </w:rPr>
      </w:pPr>
    </w:p>
    <w:p w14:paraId="70D7C703" w14:textId="77777777" w:rsidR="00E12CEE" w:rsidRDefault="00E12CEE">
      <w:pPr>
        <w:rPr>
          <w:rFonts w:ascii="Arial" w:hAnsi="Arial" w:cs="Arial"/>
        </w:rPr>
      </w:pPr>
    </w:p>
    <w:p w14:paraId="4E015964" w14:textId="77777777" w:rsidR="00E12CEE" w:rsidRDefault="00E12CEE">
      <w:pPr>
        <w:rPr>
          <w:rFonts w:ascii="Arial" w:hAnsi="Arial" w:cs="Arial"/>
        </w:rPr>
      </w:pPr>
    </w:p>
    <w:p w14:paraId="39B24E10" w14:textId="77777777" w:rsidR="00E12CEE" w:rsidRDefault="00E12CEE">
      <w:pPr>
        <w:rPr>
          <w:rFonts w:ascii="Arial" w:hAnsi="Arial" w:cs="Arial"/>
        </w:rPr>
      </w:pPr>
    </w:p>
    <w:p w14:paraId="544328FD" w14:textId="77777777" w:rsidR="00E12CEE" w:rsidRDefault="00E12CEE">
      <w:pPr>
        <w:rPr>
          <w:rFonts w:ascii="Arial" w:hAnsi="Arial" w:cs="Arial"/>
        </w:rPr>
      </w:pPr>
    </w:p>
    <w:tbl>
      <w:tblPr>
        <w:tblW w:w="928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3686"/>
      </w:tblGrid>
      <w:tr w:rsidR="00EE0E07" w14:paraId="464F6052" w14:textId="77777777" w:rsidTr="00611905">
        <w:trPr>
          <w:trHeight w:val="336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32A7659" w14:textId="04FA7C59" w:rsidR="00EE0E07" w:rsidRDefault="00E12CEE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Requisitos mínimos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6F0B1357" w14:textId="7FAAA103" w:rsidR="00EE0E07" w:rsidRDefault="00D20BD8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Producto ofertado</w:t>
            </w:r>
          </w:p>
        </w:tc>
      </w:tr>
      <w:tr w:rsidR="00EE0E07" w14:paraId="655E7E4D" w14:textId="77777777" w:rsidTr="00EE0E07">
        <w:trPr>
          <w:trHeight w:val="7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F0AF8" w14:textId="102335D5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Tarjeta de memoria micro SDXC UHS-I Extreme de 256 GB con adaptador, hasta 190 MB/s, C10, U3 , V30 , 4K, 5K, A2, tarjeta Micro SD.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BC7D" w14:textId="75F597E6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EE0E07" w14:paraId="475342A4" w14:textId="77777777" w:rsidTr="00EE0E07">
        <w:trPr>
          <w:trHeight w:val="713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029E2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Procesador: para equipos de sobremesa (4 núcleos/8 subprocesos, caché de 6 MB, 65W, aumento máximo de hasta 4,0 GHz) con Disipador de calor.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C21A" w14:textId="69D1396E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EE0E07" w14:paraId="66D82787" w14:textId="77777777" w:rsidTr="00EE0E07">
        <w:trPr>
          <w:trHeight w:val="54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067B7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Accesorios: 16GB, 2x8GB, DDR4 3000MHz C15 (Módulo de 2 Memorias RAM de Alto Rendimiento).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C507" w14:textId="1A9519F0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EE0E07" w14:paraId="47708DD3" w14:textId="77777777" w:rsidTr="00EE0E07">
        <w:trPr>
          <w:trHeight w:val="25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152B1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Accesorios: RAM DDR3 UDIM 8 GB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1250" w14:textId="6510D205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EE0E07" w14:paraId="1F13113A" w14:textId="77777777" w:rsidTr="00EE0E07">
        <w:trPr>
          <w:trHeight w:val="102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DAABF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Combo con Teclado y Ratón con Cable para Windows, Disposición QWERTY español-España - Negro &amp; B110 Wired USB Mouse, Botones silenciosos ambidiestro PC/Mac/Laptop.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4C15" w14:textId="5155EEBE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EE0E07" w14:paraId="2F19AC91" w14:textId="77777777" w:rsidTr="00EE0E07">
        <w:trPr>
          <w:trHeight w:val="316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8B2F7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Combo de teclado y mouse inalámbricos, color negro/plateado.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7FDA" w14:textId="68B4E290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EE0E07" w14:paraId="71CB996F" w14:textId="77777777" w:rsidTr="00EE0E07">
        <w:trPr>
          <w:trHeight w:val="51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E13F7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UPS: Backup 120V 650 VA Respaldo ininterrumpido (Compatible con Latinoamérica 110V)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A3AD" w14:textId="7E648B98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</w:tbl>
    <w:p w14:paraId="2ACA34E8" w14:textId="77777777" w:rsidR="00C34DEC" w:rsidRDefault="00C34DEC">
      <w:pPr>
        <w:rPr>
          <w:rFonts w:ascii="Arial" w:hAnsi="Arial" w:cs="Arial"/>
        </w:rPr>
      </w:pPr>
    </w:p>
    <w:tbl>
      <w:tblPr>
        <w:tblW w:w="928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3686"/>
      </w:tblGrid>
      <w:tr w:rsidR="00EE0E07" w14:paraId="1A1F5B43" w14:textId="77777777" w:rsidTr="00E12CEE">
        <w:trPr>
          <w:trHeight w:val="302"/>
        </w:trPr>
        <w:tc>
          <w:tcPr>
            <w:tcW w:w="5600" w:type="dxa"/>
            <w:tcBorders>
              <w:left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2A5C6C3E" w14:textId="1ABAB754" w:rsidR="00EE0E07" w:rsidRDefault="00E12CEE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Requisitos mínimos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36B156B3" w14:textId="2990E48F" w:rsidR="00EE0E07" w:rsidRDefault="00D20BD8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Producto ofertado</w:t>
            </w:r>
          </w:p>
        </w:tc>
      </w:tr>
      <w:tr w:rsidR="00EE0E07" w14:paraId="796C0AFD" w14:textId="77777777" w:rsidTr="00EE0E07">
        <w:trPr>
          <w:trHeight w:val="62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FCDF06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Laptop con procesador multinúcleo, con 12MB de caché L3 o superior, 11na gen o superior; 8GB de RAM DDR4 o superior, 512 GB SSD o superior, pantalla 15.6 o 17 inch, con interfaces HDMI, Rj45 Ethernet, sin sistema operativo preinstalado.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C02B" w14:textId="761F50ED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EE0E07" w14:paraId="05D4D675" w14:textId="77777777" w:rsidTr="00EE0E07">
        <w:trPr>
          <w:trHeight w:val="102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E90C2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VideoConferencia: Sistema de Webcam para Videoconferencia, Full HD 1080p/30fps, Enfoque Automático, Skype for Business, Teams, Zoom, Fuze, Hangouts Meet, Hardware, Cortana, Cisco Jabber, Portátil/PC/Mac.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3E44" w14:textId="2A708491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EE0E07" w14:paraId="5D61621C" w14:textId="77777777" w:rsidTr="00EE0E07">
        <w:trPr>
          <w:trHeight w:val="7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4036B" w14:textId="31D4F00A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Accesorios: 256GB Ultra Tarjeta de Memoria micro SDXC con Adaptador SD, hasta 150 MB/s, Rendimiento de apps A1, UHS-I Clase 10, U1.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4138F" w14:textId="399A7AE1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</w:tbl>
    <w:p w14:paraId="586F3F95" w14:textId="77777777" w:rsidR="0001113F" w:rsidRDefault="0001113F">
      <w:pPr>
        <w:rPr>
          <w:rFonts w:ascii="Arial" w:hAnsi="Arial" w:cs="Arial"/>
        </w:rPr>
      </w:pPr>
    </w:p>
    <w:p w14:paraId="6ADF3C2E" w14:textId="77777777" w:rsidR="00E12CEE" w:rsidRDefault="00E12CEE">
      <w:pPr>
        <w:rPr>
          <w:rFonts w:ascii="Arial" w:hAnsi="Arial" w:cs="Arial"/>
        </w:rPr>
      </w:pPr>
    </w:p>
    <w:p w14:paraId="619A5557" w14:textId="77777777" w:rsidR="00E12CEE" w:rsidRDefault="00E12CEE">
      <w:pPr>
        <w:rPr>
          <w:rFonts w:ascii="Arial" w:hAnsi="Arial" w:cs="Arial"/>
        </w:rPr>
      </w:pPr>
    </w:p>
    <w:p w14:paraId="4AF9A601" w14:textId="77777777" w:rsidR="00E12CEE" w:rsidRDefault="00E12CEE">
      <w:pPr>
        <w:rPr>
          <w:rFonts w:ascii="Arial" w:hAnsi="Arial" w:cs="Arial"/>
        </w:rPr>
      </w:pPr>
    </w:p>
    <w:p w14:paraId="672212BF" w14:textId="77777777" w:rsidR="00E12CEE" w:rsidRDefault="00E12CEE">
      <w:pPr>
        <w:rPr>
          <w:rFonts w:ascii="Arial" w:hAnsi="Arial" w:cs="Arial"/>
        </w:rPr>
      </w:pPr>
    </w:p>
    <w:p w14:paraId="3362747F" w14:textId="77777777" w:rsidR="00E12CEE" w:rsidRDefault="00E12CEE">
      <w:pPr>
        <w:rPr>
          <w:rFonts w:ascii="Arial" w:hAnsi="Arial" w:cs="Arial"/>
        </w:rPr>
      </w:pPr>
    </w:p>
    <w:p w14:paraId="4568D621" w14:textId="77777777" w:rsidR="00E12CEE" w:rsidRDefault="00E12CEE">
      <w:pPr>
        <w:rPr>
          <w:rFonts w:ascii="Arial" w:hAnsi="Arial" w:cs="Arial"/>
        </w:rPr>
      </w:pPr>
    </w:p>
    <w:p w14:paraId="2532CEC2" w14:textId="77777777" w:rsidR="00E12CEE" w:rsidRDefault="00E12CEE">
      <w:pPr>
        <w:rPr>
          <w:rFonts w:ascii="Arial" w:hAnsi="Arial" w:cs="Arial"/>
        </w:rPr>
      </w:pPr>
    </w:p>
    <w:tbl>
      <w:tblPr>
        <w:tblW w:w="928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3686"/>
      </w:tblGrid>
      <w:tr w:rsidR="00EE0E07" w14:paraId="6EF22577" w14:textId="77777777" w:rsidTr="00E12CEE">
        <w:trPr>
          <w:trHeight w:val="380"/>
        </w:trPr>
        <w:tc>
          <w:tcPr>
            <w:tcW w:w="5600" w:type="dxa"/>
            <w:tcBorders>
              <w:left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4CA2D517" w14:textId="0F3D5B59" w:rsidR="00EE0E07" w:rsidRDefault="00E12CEE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Requisitos mínimos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1DD5AA33" w14:textId="3E3B399D" w:rsidR="00EE0E07" w:rsidRDefault="00D20BD8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Producto ofertado</w:t>
            </w:r>
          </w:p>
        </w:tc>
      </w:tr>
      <w:tr w:rsidR="00EE0E07" w14:paraId="74B9549F" w14:textId="77777777" w:rsidTr="00EE0E07">
        <w:trPr>
          <w:trHeight w:val="8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42BC2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Accesorios: Lámpara proyector para Epson Elplp97 v13h010l97 U50 EB-U50 TW5700 EB-FH52 EB-FH06 EB-W51 EB-W50 EB-X50 EH-TW710 EH-TW740 TW750 T.W5820 Reemplazo Lámpara de proyector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901D" w14:textId="62D282D5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EE0E07" w14:paraId="032E2A1E" w14:textId="77777777" w:rsidTr="00EE0E07">
        <w:trPr>
          <w:trHeight w:val="7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046A9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Accesorios: Fondo de pantalla verde con kit de soporte, 1.5 x 2.1m. Kit de fondo para fotografía, soporte de fondo en forma de T, abrazaderas de resorte de fondo, bolsa de transporte.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6E48" w14:textId="40F21E3D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EE0E07" w14:paraId="6EAC6AE4" w14:textId="77777777" w:rsidTr="00EE0E07">
        <w:trPr>
          <w:trHeight w:val="7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2694A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 w:rsidRPr="00A03E52">
              <w:rPr>
                <w:rFonts w:ascii="Calibri" w:eastAsia="Times New Roman" w:hAnsi="Calibri"/>
                <w:sz w:val="20"/>
                <w:szCs w:val="20"/>
                <w:lang w:eastAsia="es-ES"/>
              </w:rPr>
              <w:t xml:space="preserve">Accesorios: Router WiFi 6 AX1500, Doble Banda 2.4GHz/5GHz, ,CPU triple-core a 1.5 GHz. </w:t>
            </w: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Puerto LAN/WAN Gigabit, WPA3, OFDMA, Beamforming.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EBB0" w14:textId="237EE37A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EE0E07" w14:paraId="4960A0DC" w14:textId="77777777" w:rsidTr="00EE0E07">
        <w:trPr>
          <w:trHeight w:val="757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DB1F9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Accesorios: Stynice 2 Pack Luz Video LED-con trípode Ajustable y Filtro de Color, Adecuado para Videos de Youtube, fotografía de Productos, Video fotográfico, iluminación de conferencias.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951E" w14:textId="55E98693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  <w:tr w:rsidR="00EE0E07" w14:paraId="79CE71A9" w14:textId="77777777" w:rsidTr="00EE0E07">
        <w:trPr>
          <w:trHeight w:val="278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7FC7A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SAI de línea interactiva Back-UPS - 2,20 kVA/1,20 kW - Torre 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A505" w14:textId="7ADCABA3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</w:p>
        </w:tc>
      </w:tr>
    </w:tbl>
    <w:p w14:paraId="7FEB5A26" w14:textId="77777777" w:rsidR="00C34DEC" w:rsidRDefault="00C34DEC">
      <w:pPr>
        <w:rPr>
          <w:rFonts w:ascii="Arial" w:hAnsi="Arial" w:cs="Arial"/>
        </w:rPr>
      </w:pPr>
    </w:p>
    <w:tbl>
      <w:tblPr>
        <w:tblW w:w="928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3686"/>
      </w:tblGrid>
      <w:tr w:rsidR="00EE0E07" w14:paraId="6137E490" w14:textId="77777777" w:rsidTr="00E12CEE">
        <w:trPr>
          <w:trHeight w:val="337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02EE6A74" w14:textId="16FFE105" w:rsidR="00EE0E07" w:rsidRDefault="00E12CEE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Requisitos mínimos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0F76A75B" w14:textId="509E561F" w:rsidR="00EE0E07" w:rsidRDefault="00D20BD8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Producto ofertado</w:t>
            </w:r>
          </w:p>
        </w:tc>
      </w:tr>
      <w:tr w:rsidR="00EE0E07" w14:paraId="25925FC1" w14:textId="77777777" w:rsidTr="00EE0E07">
        <w:trPr>
          <w:trHeight w:val="7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8509D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Laptop con procesador multinúcleo, con 12MB de caché L3 o superior, 11na gen o superior; 16GB de RAM DDR4, 512 GB SSD o superior, pantalla 15.6 o 17 inch, con interfaces HDMI, Rj45 Ethernet, sin sistema operativo preinstalado.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6AE1" w14:textId="6ACF87DF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  <w:tr w:rsidR="00EE0E07" w14:paraId="19DCC542" w14:textId="77777777" w:rsidTr="00EE0E07">
        <w:trPr>
          <w:trHeight w:val="25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0480D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Pizarra Interactiva: Pack Pizarra Interactiva 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0BDE" w14:textId="369C6C8D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  <w:tr w:rsidR="00EE0E07" w14:paraId="349097F5" w14:textId="77777777" w:rsidTr="00EE0E07">
        <w:trPr>
          <w:trHeight w:val="30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82C6C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 xml:space="preserve">Pizarra Interactiva:Proyector 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14F6" w14:textId="29FD1E7D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  <w:tr w:rsidR="00EE0E07" w14:paraId="4E1C4A83" w14:textId="77777777" w:rsidTr="00EE0E07">
        <w:trPr>
          <w:trHeight w:val="30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27270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Pizarra Interactiva: Soporte.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03C4" w14:textId="6E875CE7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  <w:tr w:rsidR="00EE0E07" w14:paraId="20CB86FC" w14:textId="77777777" w:rsidTr="00EE0E07">
        <w:trPr>
          <w:trHeight w:val="7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36BBE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Proyector: Proyector 4.000 lúmenes de conformidad con ISO 21118:2012, equivalente a 4.000 ANSI lúmenes tanto de luz blanca como de luz color , entrada VGA, HDMI, compuesto y Miracast.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1DEF" w14:textId="5A03EC4C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  <w:tr w:rsidR="00EE0E07" w14:paraId="369860CD" w14:textId="77777777" w:rsidTr="00EE0E07">
        <w:trPr>
          <w:trHeight w:val="76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6271F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VideoConferencia: Sistema de Webcam para Videoconferencia, Full HD 1080p/30fps, Enfoque Automático, Skype for Business, Teams, Zoom, Fuze, Hangouts Meet, Hardware, Cortana, Cisco Jabber, Portátil/PC/Mac.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A53A" w14:textId="638D0C7A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  <w:tr w:rsidR="00EE0E07" w14:paraId="3EFDF5F1" w14:textId="77777777" w:rsidTr="00EE0E07">
        <w:trPr>
          <w:trHeight w:val="226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65ED5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Webcam: ángulo de visión de al menos 60°, 30FPS, 720p o superior.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DA5B" w14:textId="3524A19A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</w:tbl>
    <w:p w14:paraId="441ACDE4" w14:textId="77777777" w:rsidR="0001113F" w:rsidRDefault="0001113F">
      <w:pPr>
        <w:rPr>
          <w:rFonts w:ascii="Arial" w:hAnsi="Arial" w:cs="Arial"/>
        </w:rPr>
      </w:pPr>
    </w:p>
    <w:tbl>
      <w:tblPr>
        <w:tblW w:w="928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3686"/>
      </w:tblGrid>
      <w:tr w:rsidR="00EE0E07" w14:paraId="4339CEDE" w14:textId="77777777" w:rsidTr="00E12CEE">
        <w:trPr>
          <w:trHeight w:val="302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7FDE5A19" w14:textId="54021C0E" w:rsidR="00EE0E07" w:rsidRDefault="00E12CEE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Requisitos mínimos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10337555" w14:textId="33380E05" w:rsidR="00EE0E07" w:rsidRDefault="00D20BD8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Producto ofertado</w:t>
            </w:r>
          </w:p>
        </w:tc>
      </w:tr>
      <w:tr w:rsidR="00EE0E07" w14:paraId="2E03C157" w14:textId="77777777" w:rsidTr="00EE0E07">
        <w:trPr>
          <w:trHeight w:val="51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1E86D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Disco Duro Extreme SSD portátil 1TB para ATEM Mini Extreme ISO.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65E6" w14:textId="50CD5F98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  <w:tr w:rsidR="00EE0E07" w14:paraId="0BE0552C" w14:textId="77777777" w:rsidTr="00EE0E07">
        <w:trPr>
          <w:trHeight w:val="25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D04CA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Memoria USB 256 GB (Pendrive)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9F96" w14:textId="71D91B83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</w:tbl>
    <w:p w14:paraId="38303F1E" w14:textId="77777777" w:rsidR="00C34DEC" w:rsidRDefault="00C34DEC">
      <w:pPr>
        <w:rPr>
          <w:rFonts w:ascii="Arial" w:hAnsi="Arial" w:cs="Arial"/>
        </w:rPr>
      </w:pPr>
    </w:p>
    <w:p w14:paraId="75A9AB6D" w14:textId="77777777" w:rsidR="00877815" w:rsidRDefault="00877815">
      <w:pPr>
        <w:rPr>
          <w:rFonts w:ascii="Arial" w:hAnsi="Arial" w:cs="Arial"/>
        </w:rPr>
      </w:pPr>
    </w:p>
    <w:p w14:paraId="431CEB72" w14:textId="77777777" w:rsidR="00877815" w:rsidRDefault="00877815">
      <w:pPr>
        <w:rPr>
          <w:rFonts w:ascii="Arial" w:hAnsi="Arial" w:cs="Arial"/>
        </w:rPr>
      </w:pPr>
    </w:p>
    <w:tbl>
      <w:tblPr>
        <w:tblW w:w="9286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3686"/>
      </w:tblGrid>
      <w:tr w:rsidR="00EE0E07" w14:paraId="5C46D9F3" w14:textId="77777777" w:rsidTr="00877815">
        <w:trPr>
          <w:trHeight w:val="316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2DF23C57" w14:textId="7C15DBBD" w:rsidR="00EE0E07" w:rsidRDefault="00877815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Requisitos mínimos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002060"/>
            <w:vAlign w:val="center"/>
          </w:tcPr>
          <w:p w14:paraId="4101924C" w14:textId="1FA8C21A" w:rsidR="00EE0E07" w:rsidRDefault="00D20BD8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/>
                <w:sz w:val="20"/>
                <w:szCs w:val="20"/>
                <w:lang w:eastAsia="es-ES"/>
              </w:rPr>
              <w:t>Producto ofertado</w:t>
            </w:r>
          </w:p>
        </w:tc>
      </w:tr>
      <w:tr w:rsidR="00EE0E07" w14:paraId="039B1BC5" w14:textId="77777777" w:rsidTr="00EE0E07">
        <w:trPr>
          <w:trHeight w:val="102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4263B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sz w:val="20"/>
                <w:szCs w:val="20"/>
                <w:lang w:eastAsia="es-ES"/>
              </w:rPr>
              <w:t>Laptop con procesador multinúcleo, con capacidad de hyperthreading, con 12MB de caché L3 o superior, 11na gen o superior; 16GB de RAM DDR4, 512 GB SSD o superior, pantalla 15.6 o 17 inch, con interfaces HDMI, Rj45 Ethernet, sin sistema operativo preinstalado.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B6EEF" w14:textId="5808FCB0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  <w:tr w:rsidR="00EE0E07" w14:paraId="5BB32F85" w14:textId="77777777" w:rsidTr="00EE0E07">
        <w:trPr>
          <w:trHeight w:val="342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4FA67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Televisor: UHD 70 pulgadas - Smart TV de 70 pulgadas 4K HDR con Alexa integrado.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3735" w14:textId="6BD2D1B0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  <w:tr w:rsidR="00EE0E07" w14:paraId="714F6B85" w14:textId="77777777" w:rsidTr="00EE0E07">
        <w:trPr>
          <w:trHeight w:val="264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2EA38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Webcam: ángulo de visión de al menos 60°, 30FPS, 720p 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02536" w14:textId="11C34068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  <w:tr w:rsidR="00EE0E07" w14:paraId="48AAF2F8" w14:textId="77777777" w:rsidTr="00EE0E07">
        <w:trPr>
          <w:trHeight w:val="423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CC13C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VideoConferencia: sistema de videoconferencia con micrófonos de expansión de grupo para conferencias de audio y Video 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CE46" w14:textId="0A8A85D0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  <w:tr w:rsidR="00EE0E07" w14:paraId="3EFA8E73" w14:textId="77777777" w:rsidTr="00EE0E07">
        <w:trPr>
          <w:trHeight w:val="25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7DFD8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Memoria USB 16 GB (Pendrive)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53CF" w14:textId="7F3C4098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  <w:tr w:rsidR="00EE0E07" w14:paraId="69CE40FF" w14:textId="77777777" w:rsidTr="00EE0E07">
        <w:trPr>
          <w:trHeight w:val="51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79CDB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5TB Elements - Disco duro portátil, disco duro externo, USB 3.0.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578C" w14:textId="458704B9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  <w:tr w:rsidR="00EE0E07" w14:paraId="7C58972A" w14:textId="77777777" w:rsidTr="00EE0E07">
        <w:trPr>
          <w:trHeight w:val="51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061B6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Tarjeta de captura de video HDMI 4K, tarjeta de enlace de cámara, adaptador de captura de audio, HDMI a USB 2.0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4C40" w14:textId="67CD10A3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  <w:tr w:rsidR="00EE0E07" w14:paraId="54AC3AF2" w14:textId="77777777" w:rsidTr="00EE0E07">
        <w:trPr>
          <w:trHeight w:val="175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C2A6E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Periféricos: Combo de teclado y mouse inalámbricos, color negro/plateado.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A7B0" w14:textId="4104187A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  <w:tr w:rsidR="00EE0E07" w14:paraId="34442B19" w14:textId="77777777" w:rsidTr="00EE0E07">
        <w:trPr>
          <w:trHeight w:val="510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E2EB4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Accesorios: Cable HDMI 4K largo de 50 pies/49.2 ft, cable HDMI con clasificación CL3 en pared.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299" w14:textId="552BE34D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  <w:tr w:rsidR="00EE0E07" w14:paraId="5F7C0F42" w14:textId="77777777" w:rsidTr="00EE0E07">
        <w:trPr>
          <w:trHeight w:val="423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63DFE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Accesorios: Cables HDMI 8K de 15 pies de largo, HDMI 2.1 48 Gbps cable trenzado HDMI de ultra alta velocidad, 8K60Hz 4K120Hz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FFEE" w14:textId="0FBBD8CB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  <w:tr w:rsidR="00EE0E07" w14:paraId="147B756C" w14:textId="77777777" w:rsidTr="00EE0E07">
        <w:trPr>
          <w:trHeight w:val="302"/>
        </w:trPr>
        <w:tc>
          <w:tcPr>
            <w:tcW w:w="5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235E9" w14:textId="77777777" w:rsidR="00EE0E07" w:rsidRDefault="00EE0E07">
            <w:pPr>
              <w:overflowPunct w:val="0"/>
              <w:spacing w:before="0" w:after="0" w:line="240" w:lineRule="auto"/>
              <w:jc w:val="left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  <w:t>Accesorios: Canon LP-E8 Batería original recargable (7.2V, 1120mAh)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0ACE" w14:textId="347892BA" w:rsidR="00EE0E07" w:rsidRDefault="00EE0E07">
            <w:pPr>
              <w:overflowPunct w:val="0"/>
              <w:spacing w:before="0" w:after="0" w:line="240" w:lineRule="auto"/>
              <w:jc w:val="center"/>
              <w:rPr>
                <w:rFonts w:ascii="Calibri" w:eastAsia="Times New Roman" w:hAnsi="Calibri"/>
                <w:color w:val="auto"/>
                <w:sz w:val="20"/>
                <w:szCs w:val="20"/>
                <w:lang w:eastAsia="es-ES"/>
              </w:rPr>
            </w:pPr>
          </w:p>
        </w:tc>
      </w:tr>
    </w:tbl>
    <w:p w14:paraId="5F546834" w14:textId="77777777" w:rsidR="00C34DEC" w:rsidRDefault="00C34DEC">
      <w:pPr>
        <w:rPr>
          <w:rFonts w:ascii="Arial" w:hAnsi="Arial" w:cs="Arial"/>
          <w:lang w:val="en-US"/>
        </w:rPr>
      </w:pPr>
    </w:p>
    <w:p w14:paraId="4F4E0CB9" w14:textId="6EF4BCA1" w:rsidR="00C34DEC" w:rsidRDefault="00A03E52">
      <w:pPr>
        <w:rPr>
          <w:rFonts w:ascii="Arial" w:hAnsi="Arial" w:cs="Arial"/>
        </w:rPr>
      </w:pPr>
      <w:r>
        <w:rPr>
          <w:rFonts w:ascii="Arial" w:hAnsi="Arial" w:cs="Arial"/>
        </w:rPr>
        <w:t>En..............................., a........de...............................de 202</w:t>
      </w:r>
      <w:r w:rsidR="00937FC5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004AE5C2" w14:textId="77777777" w:rsidR="00C34DEC" w:rsidRDefault="00C34DEC">
      <w:pPr>
        <w:rPr>
          <w:rFonts w:ascii="Arial" w:hAnsi="Arial" w:cs="Arial"/>
        </w:rPr>
      </w:pPr>
    </w:p>
    <w:p w14:paraId="545D0111" w14:textId="77777777" w:rsidR="00C34DEC" w:rsidRDefault="00A03E52">
      <w:pPr>
        <w:rPr>
          <w:rFonts w:ascii="Arial" w:hAnsi="Arial" w:cs="Arial"/>
        </w:rPr>
      </w:pPr>
      <w:r>
        <w:rPr>
          <w:rFonts w:ascii="Arial" w:hAnsi="Arial" w:cs="Arial"/>
        </w:rPr>
        <w:t>Fdo:</w:t>
      </w:r>
    </w:p>
    <w:p w14:paraId="0EFECEDC" w14:textId="77777777" w:rsidR="00C34DEC" w:rsidRDefault="00C34DEC">
      <w:pPr>
        <w:jc w:val="center"/>
        <w:rPr>
          <w:rFonts w:ascii="Arial" w:hAnsi="Arial" w:cs="Arial"/>
          <w:b/>
        </w:rPr>
      </w:pPr>
    </w:p>
    <w:sectPr w:rsidR="00C34DEC">
      <w:headerReference w:type="default" r:id="rId10"/>
      <w:footerReference w:type="default" r:id="rId11"/>
      <w:pgSz w:w="12240" w:h="15840"/>
      <w:pgMar w:top="1417" w:right="1701" w:bottom="1079" w:left="1701" w:header="708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11A0" w14:textId="77777777" w:rsidR="00547C98" w:rsidRDefault="00547C98">
      <w:pPr>
        <w:spacing w:before="0" w:after="0" w:line="240" w:lineRule="auto"/>
      </w:pPr>
      <w:r>
        <w:separator/>
      </w:r>
    </w:p>
  </w:endnote>
  <w:endnote w:type="continuationSeparator" w:id="0">
    <w:p w14:paraId="6D4CDA93" w14:textId="77777777" w:rsidR="00547C98" w:rsidRDefault="00547C9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radeGoth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840220"/>
      <w:docPartObj>
        <w:docPartGallery w:val="Page Numbers (Bottom of Page)"/>
        <w:docPartUnique/>
      </w:docPartObj>
    </w:sdtPr>
    <w:sdtContent>
      <w:p w14:paraId="2FF725A9" w14:textId="77777777" w:rsidR="00C34DEC" w:rsidRDefault="00A03E52">
        <w:pPr>
          <w:pStyle w:val="Piedepgina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6</w:t>
        </w:r>
        <w:r>
          <w:rPr>
            <w:rFonts w:ascii="Arial" w:hAnsi="Arial" w:cs="Arial"/>
          </w:rPr>
          <w:fldChar w:fldCharType="end"/>
        </w:r>
      </w:p>
    </w:sdtContent>
  </w:sdt>
  <w:p w14:paraId="376C9F22" w14:textId="77777777" w:rsidR="00C34DEC" w:rsidRDefault="00C34D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BCDC" w14:textId="77777777" w:rsidR="00547C98" w:rsidRDefault="00547C98">
      <w:pPr>
        <w:spacing w:before="0" w:after="0" w:line="240" w:lineRule="auto"/>
      </w:pPr>
      <w:r>
        <w:separator/>
      </w:r>
    </w:p>
  </w:footnote>
  <w:footnote w:type="continuationSeparator" w:id="0">
    <w:p w14:paraId="2D9C4ADD" w14:textId="77777777" w:rsidR="00547C98" w:rsidRDefault="00547C9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3DAD" w14:textId="77777777" w:rsidR="00C34DEC" w:rsidRDefault="00A03E52">
    <w:pPr>
      <w:pStyle w:val="Encabezado"/>
    </w:pPr>
    <w:r>
      <w:rPr>
        <w:noProof/>
      </w:rPr>
      <w:drawing>
        <wp:inline distT="0" distB="0" distL="0" distR="0" wp14:anchorId="29F2F535" wp14:editId="68B5BA1C">
          <wp:extent cx="5612130" cy="1148080"/>
          <wp:effectExtent l="0" t="0" r="0" b="0"/>
          <wp:docPr id="1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7313"/>
    <w:multiLevelType w:val="multilevel"/>
    <w:tmpl w:val="D212BC5E"/>
    <w:lvl w:ilvl="0">
      <w:start w:val="1"/>
      <w:numFmt w:val="decimal"/>
      <w:pStyle w:val="Ttulo1"/>
      <w:lvlText w:val="%1.-"/>
      <w:lvlJc w:val="left"/>
      <w:pPr>
        <w:tabs>
          <w:tab w:val="num" w:pos="0"/>
        </w:tabs>
        <w:ind w:left="454" w:hanging="454"/>
      </w:pPr>
    </w:lvl>
    <w:lvl w:ilvl="1">
      <w:start w:val="1"/>
      <w:numFmt w:val="decimal"/>
      <w:pStyle w:val="Ttulo2"/>
      <w:lvlText w:val="%1.%2.-"/>
      <w:lvlJc w:val="left"/>
      <w:pPr>
        <w:tabs>
          <w:tab w:val="num" w:pos="0"/>
        </w:tabs>
        <w:ind w:left="454" w:hanging="454"/>
      </w:pPr>
      <w:rPr>
        <w:rFonts w:ascii="Arial" w:hAnsi="Arial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8484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EC"/>
    <w:rsid w:val="0001113F"/>
    <w:rsid w:val="0001461F"/>
    <w:rsid w:val="001741E5"/>
    <w:rsid w:val="001975FC"/>
    <w:rsid w:val="001E0B40"/>
    <w:rsid w:val="001F2AE4"/>
    <w:rsid w:val="00215885"/>
    <w:rsid w:val="004730B2"/>
    <w:rsid w:val="00547C98"/>
    <w:rsid w:val="00611905"/>
    <w:rsid w:val="00723CA9"/>
    <w:rsid w:val="007C51E8"/>
    <w:rsid w:val="007F08D2"/>
    <w:rsid w:val="00877815"/>
    <w:rsid w:val="00937FC5"/>
    <w:rsid w:val="009B5282"/>
    <w:rsid w:val="009F3D58"/>
    <w:rsid w:val="00A03E52"/>
    <w:rsid w:val="00B07E1E"/>
    <w:rsid w:val="00BF26D5"/>
    <w:rsid w:val="00BF5C33"/>
    <w:rsid w:val="00C32043"/>
    <w:rsid w:val="00C34DEC"/>
    <w:rsid w:val="00CD3165"/>
    <w:rsid w:val="00CE0BF9"/>
    <w:rsid w:val="00D20BD8"/>
    <w:rsid w:val="00DA51AF"/>
    <w:rsid w:val="00E12CEE"/>
    <w:rsid w:val="00EE0E07"/>
    <w:rsid w:val="00F9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3DF6"/>
  <w15:docId w15:val="{BE85EFE8-6564-476E-9AE2-DC3D3977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6B7"/>
    <w:pPr>
      <w:spacing w:before="120" w:after="120" w:line="276" w:lineRule="auto"/>
      <w:jc w:val="both"/>
    </w:pPr>
    <w:rPr>
      <w:rFonts w:ascii="TradeGothic" w:hAnsi="TradeGothic" w:cs="Calibri"/>
      <w:color w:val="000000"/>
      <w:sz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240"/>
      <w:outlineLvl w:val="0"/>
    </w:pPr>
    <w:rPr>
      <w:rFonts w:ascii="Arial" w:hAnsi="Arial" w:cs="Arial"/>
      <w:b/>
      <w:bCs/>
      <w:color w:val="1F497D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CC4254"/>
    <w:pPr>
      <w:keepNext/>
      <w:keepLines/>
      <w:numPr>
        <w:ilvl w:val="1"/>
        <w:numId w:val="1"/>
      </w:numPr>
      <w:spacing w:before="40" w:after="0"/>
      <w:outlineLvl w:val="1"/>
    </w:pPr>
    <w:rPr>
      <w:rFonts w:ascii="Arial" w:hAnsi="Arial" w:cs="Arial"/>
      <w:b/>
      <w:bCs/>
      <w:color w:val="1F497D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uiPriority w:val="99"/>
    <w:qFormat/>
    <w:rPr>
      <w:rFonts w:ascii="Calibri" w:eastAsia="Calibri" w:hAnsi="Calibri" w:cs="Calibri"/>
      <w:kern w:val="2"/>
      <w:lang w:val="es-CR"/>
    </w:rPr>
  </w:style>
  <w:style w:type="character" w:customStyle="1" w:styleId="PrrafodelistaCar">
    <w:name w:val="Párrafo de lista Car"/>
    <w:basedOn w:val="Fuentedeprrafopredeter"/>
    <w:uiPriority w:val="99"/>
    <w:qFormat/>
    <w:rPr>
      <w:rFonts w:ascii="Calibri" w:eastAsia="Calibri" w:hAnsi="Calibri" w:cs="Calibri"/>
      <w:kern w:val="2"/>
      <w:lang w:val="es-CR"/>
    </w:rPr>
  </w:style>
  <w:style w:type="character" w:styleId="Textoennegrita">
    <w:name w:val="Strong"/>
    <w:qFormat/>
    <w:rPr>
      <w:b/>
    </w:rPr>
  </w:style>
  <w:style w:type="character" w:customStyle="1" w:styleId="Text1Char">
    <w:name w:val="Text 1 Char"/>
    <w:qFormat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PiedepginaCar">
    <w:name w:val="Pie de página Car"/>
    <w:basedOn w:val="Fuentedeprrafopredeter"/>
    <w:uiPriority w:val="99"/>
    <w:qFormat/>
    <w:rPr>
      <w:rFonts w:ascii="Calibri" w:eastAsia="Calibri" w:hAnsi="Calibri" w:cs="Calibri"/>
      <w:kern w:val="2"/>
      <w:lang w:val="es-CR"/>
    </w:rPr>
  </w:style>
  <w:style w:type="character" w:customStyle="1" w:styleId="TextodegloboCar">
    <w:name w:val="Texto de globo Car"/>
    <w:basedOn w:val="Fuentedeprrafopredeter"/>
    <w:qFormat/>
    <w:rPr>
      <w:rFonts w:ascii="Tahoma" w:eastAsia="Calibri" w:hAnsi="Tahoma" w:cs="Tahoma"/>
      <w:kern w:val="2"/>
      <w:sz w:val="16"/>
      <w:szCs w:val="16"/>
      <w:lang w:val="es-CR"/>
    </w:rPr>
  </w:style>
  <w:style w:type="character" w:customStyle="1" w:styleId="TtuloCar">
    <w:name w:val="Título Car"/>
    <w:basedOn w:val="Fuentedeprrafopredeter"/>
    <w:qFormat/>
    <w:rPr>
      <w:rFonts w:ascii="Times New Roman Bold" w:eastAsia="Times New Roman" w:hAnsi="Times New Roman Bold" w:cs="Times New Roman"/>
      <w:b/>
      <w:bCs/>
      <w:smallCaps/>
      <w:kern w:val="2"/>
      <w:sz w:val="24"/>
      <w:szCs w:val="32"/>
      <w:lang w:eastAsia="es-ES" w:bidi="es-ES"/>
    </w:rPr>
  </w:style>
  <w:style w:type="character" w:customStyle="1" w:styleId="apple-converted-space">
    <w:name w:val="apple-converted-space"/>
    <w:basedOn w:val="Fuentedeprrafopredeter"/>
    <w:qFormat/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qFormat/>
    <w:rPr>
      <w:rFonts w:ascii="Calibri" w:eastAsia="Calibri" w:hAnsi="Calibri" w:cs="Calibri"/>
      <w:kern w:val="2"/>
      <w:sz w:val="20"/>
      <w:szCs w:val="20"/>
      <w:lang w:val="es-CR"/>
    </w:rPr>
  </w:style>
  <w:style w:type="character" w:customStyle="1" w:styleId="AsuntodelcomentarioCar">
    <w:name w:val="Asunto del comentario Car"/>
    <w:basedOn w:val="TextocomentarioCar"/>
    <w:qFormat/>
    <w:rPr>
      <w:rFonts w:ascii="Calibri" w:eastAsia="Calibri" w:hAnsi="Calibri" w:cs="Calibri"/>
      <w:b/>
      <w:bCs/>
      <w:kern w:val="2"/>
      <w:sz w:val="20"/>
      <w:szCs w:val="20"/>
      <w:lang w:val="es-CR"/>
    </w:rPr>
  </w:style>
  <w:style w:type="character" w:styleId="Hipervnculo">
    <w:name w:val="Hyperlink"/>
    <w:basedOn w:val="Fuentedeprrafopredeter"/>
    <w:uiPriority w:val="99"/>
    <w:unhideWhenUsed/>
    <w:rsid w:val="00EF69E2"/>
    <w:rPr>
      <w:color w:val="0563C1" w:themeColor="hyperlink"/>
      <w:u w:val="single"/>
    </w:rPr>
  </w:style>
  <w:style w:type="character" w:customStyle="1" w:styleId="textoCar">
    <w:name w:val="texto Car"/>
    <w:qFormat/>
    <w:rPr>
      <w:rFonts w:ascii="Verdana" w:eastAsia="Times New Roman" w:hAnsi="Verdana" w:cs="Arial"/>
      <w:sz w:val="18"/>
      <w:szCs w:val="20"/>
    </w:rPr>
  </w:style>
  <w:style w:type="character" w:customStyle="1" w:styleId="Norma3Car">
    <w:name w:val="Norma3 Car"/>
    <w:qFormat/>
    <w:rPr>
      <w:rFonts w:ascii="Tahoma" w:eastAsia="Times New Roman" w:hAnsi="Tahoma" w:cs="Tahoma"/>
      <w:u w:val="single"/>
      <w:lang w:val="es-ES_tradnl" w:eastAsia="es-ES"/>
    </w:rPr>
  </w:style>
  <w:style w:type="character" w:customStyle="1" w:styleId="st1">
    <w:name w:val="st1"/>
    <w:basedOn w:val="Fuentedeprrafopredeter"/>
    <w:qFormat/>
  </w:style>
  <w:style w:type="character" w:customStyle="1" w:styleId="Ttulo1Car">
    <w:name w:val="Título 1 Car"/>
    <w:basedOn w:val="Fuentedeprrafopredeter"/>
    <w:qFormat/>
    <w:rPr>
      <w:rFonts w:ascii="Arial" w:eastAsia="Calibri" w:hAnsi="Arial" w:cs="Arial"/>
      <w:b/>
      <w:bCs/>
      <w:color w:val="1F497D"/>
      <w:sz w:val="24"/>
      <w:szCs w:val="24"/>
    </w:rPr>
  </w:style>
  <w:style w:type="character" w:customStyle="1" w:styleId="Mencinsinresolver1">
    <w:name w:val="Mención sin resolver1"/>
    <w:basedOn w:val="Fuentedeprrafopredeter"/>
    <w:qFormat/>
    <w:rPr>
      <w:color w:val="605E5C"/>
    </w:rPr>
  </w:style>
  <w:style w:type="character" w:customStyle="1" w:styleId="ListParagraphChar">
    <w:name w:val="List Paragraph Char"/>
    <w:qFormat/>
    <w:rPr>
      <w:rFonts w:ascii="Calibri" w:eastAsia="Times New Roman" w:hAnsi="Calibri" w:cs="Times New Roman"/>
    </w:rPr>
  </w:style>
  <w:style w:type="character" w:customStyle="1" w:styleId="TextonotapieCar">
    <w:name w:val="Texto nota pie Car"/>
    <w:basedOn w:val="Fuentedeprrafopredeter"/>
    <w:qFormat/>
    <w:rPr>
      <w:rFonts w:ascii="TradeGothic" w:eastAsia="Calibri" w:hAnsi="TradeGothic" w:cs="Times New Roman"/>
      <w:sz w:val="16"/>
      <w:szCs w:val="16"/>
      <w:lang w:eastAsia="es-ES"/>
    </w:rPr>
  </w:style>
  <w:style w:type="character" w:customStyle="1" w:styleId="Refdenotaalpie1">
    <w:name w:val="Ref. de nota al pie1"/>
    <w:rPr>
      <w:vertAlign w:val="superscript"/>
    </w:rPr>
  </w:style>
  <w:style w:type="character" w:customStyle="1" w:styleId="FootnoteCharacters">
    <w:name w:val="Footnote Characters"/>
    <w:basedOn w:val="Fuentedeprrafopredeter"/>
    <w:qFormat/>
    <w:rPr>
      <w:vertAlign w:val="superscript"/>
    </w:rPr>
  </w:style>
  <w:style w:type="character" w:customStyle="1" w:styleId="Ttulo2Car">
    <w:name w:val="Título 2 Car"/>
    <w:basedOn w:val="Fuentedeprrafopredeter"/>
    <w:qFormat/>
    <w:rPr>
      <w:rFonts w:ascii="Calibri" w:eastAsia="Calibri" w:hAnsi="Calibri" w:cs="DejaVu Sans"/>
      <w:color w:val="365F91"/>
      <w:sz w:val="26"/>
      <w:szCs w:val="26"/>
    </w:rPr>
  </w:style>
  <w:style w:type="character" w:customStyle="1" w:styleId="TextoCar1">
    <w:name w:val="Texto Car1"/>
    <w:basedOn w:val="Fuentedeprrafopredeter"/>
    <w:qFormat/>
    <w:rPr>
      <w:rFonts w:ascii="Arial" w:hAnsi="Arial" w:cs="Arial"/>
      <w:color w:val="000000"/>
    </w:rPr>
  </w:style>
  <w:style w:type="character" w:customStyle="1" w:styleId="Caracteresdenotaalpie">
    <w:name w:val="Caracteres de nota al pie"/>
    <w:qFormat/>
  </w:style>
  <w:style w:type="character" w:customStyle="1" w:styleId="Refdenotaalfinal1">
    <w:name w:val="Ref. de nota al final1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normaltextrun">
    <w:name w:val="normaltextrun"/>
    <w:basedOn w:val="Fuentedeprrafopredeter"/>
    <w:qFormat/>
    <w:rsid w:val="003715A6"/>
  </w:style>
  <w:style w:type="character" w:customStyle="1" w:styleId="eop">
    <w:name w:val="eop"/>
    <w:basedOn w:val="Fuentedeprrafopredeter"/>
    <w:qFormat/>
    <w:rsid w:val="003715A6"/>
  </w:style>
  <w:style w:type="character" w:customStyle="1" w:styleId="cf01">
    <w:name w:val="cf01"/>
    <w:basedOn w:val="Fuentedeprrafopredeter"/>
    <w:qFormat/>
    <w:rsid w:val="0013219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uiPriority w:val="10"/>
    <w:qFormat/>
    <w:pPr>
      <w:spacing w:before="360" w:after="240"/>
      <w:jc w:val="left"/>
      <w:outlineLvl w:val="0"/>
    </w:pPr>
    <w:rPr>
      <w:rFonts w:ascii="Times New Roman Bold" w:eastAsia="Times New Roman" w:hAnsi="Times New Roman Bold" w:cs="Times New Roman"/>
      <w:b/>
      <w:bCs/>
      <w:smallCaps/>
      <w:kern w:val="2"/>
      <w:sz w:val="24"/>
      <w:szCs w:val="32"/>
      <w:lang w:eastAsia="es-ES" w:bidi="es-ES"/>
    </w:rPr>
  </w:style>
  <w:style w:type="paragraph" w:styleId="Textoindependiente">
    <w:name w:val="Body Text"/>
    <w:basedOn w:val="Normal"/>
    <w:pPr>
      <w:spacing w:before="0"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"/>
    <w:qFormat/>
    <w:pPr>
      <w:suppressLineNumbers/>
    </w:pPr>
    <w:rPr>
      <w:rFonts w:cs="Lohit Devanagari"/>
      <w:i/>
      <w:iCs/>
      <w:sz w:val="24"/>
      <w:szCs w:val="24"/>
    </w:rPr>
  </w:style>
  <w:style w:type="paragraph" w:customStyle="1" w:styleId="Default">
    <w:name w:val="Default"/>
    <w:qFormat/>
    <w:rPr>
      <w:rFonts w:cs="Calibri"/>
      <w:color w:val="000000"/>
      <w:kern w:val="2"/>
      <w:sz w:val="24"/>
      <w:szCs w:val="24"/>
      <w:lang w:val="es-CR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99"/>
    <w:qFormat/>
    <w:pPr>
      <w:ind w:left="720"/>
    </w:p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  <w:jc w:val="left"/>
    </w:pPr>
    <w:rPr>
      <w:rFonts w:ascii="Times New Roman" w:eastAsia="Times New Roman" w:hAnsi="Times New Roman" w:cs="Times New Roman"/>
      <w:sz w:val="24"/>
      <w:szCs w:val="20"/>
      <w:lang w:eastAsia="es-ES" w:bidi="es-ES"/>
    </w:rPr>
  </w:style>
  <w:style w:type="paragraph" w:customStyle="1" w:styleId="Text1">
    <w:name w:val="Text 1"/>
    <w:basedOn w:val="Normal"/>
    <w:qFormat/>
    <w:pPr>
      <w:ind w:left="850"/>
    </w:pPr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paragraph" w:styleId="Asuntodelcomentario">
    <w:name w:val="annotation subject"/>
    <w:basedOn w:val="Textocomentario"/>
    <w:qFormat/>
    <w:rPr>
      <w:b/>
      <w:bCs/>
    </w:rPr>
  </w:style>
  <w:style w:type="paragraph" w:customStyle="1" w:styleId="texto">
    <w:name w:val="texto"/>
    <w:basedOn w:val="Normal"/>
    <w:autoRedefine/>
    <w:qFormat/>
    <w:pPr>
      <w:spacing w:line="264" w:lineRule="atLeast"/>
    </w:pPr>
    <w:rPr>
      <w:rFonts w:ascii="Verdana" w:eastAsia="Times New Roman" w:hAnsi="Verdana" w:cs="Arial"/>
      <w:sz w:val="18"/>
      <w:szCs w:val="20"/>
    </w:rPr>
  </w:style>
  <w:style w:type="paragraph" w:customStyle="1" w:styleId="Norma3">
    <w:name w:val="Norma3"/>
    <w:basedOn w:val="Normal"/>
    <w:qFormat/>
    <w:pPr>
      <w:spacing w:after="240" w:line="288" w:lineRule="auto"/>
      <w:textAlignment w:val="baseline"/>
    </w:pPr>
    <w:rPr>
      <w:rFonts w:ascii="Tahoma" w:eastAsia="Times New Roman" w:hAnsi="Tahoma" w:cs="Tahoma"/>
      <w:u w:val="single"/>
      <w:lang w:val="es-ES_tradnl" w:eastAsia="es-ES"/>
    </w:rPr>
  </w:style>
  <w:style w:type="paragraph" w:customStyle="1" w:styleId="Prrafodelista1">
    <w:name w:val="Párrafo de lista1"/>
    <w:basedOn w:val="Normal"/>
    <w:qFormat/>
    <w:pPr>
      <w:spacing w:after="200"/>
      <w:ind w:left="720"/>
      <w:jc w:val="left"/>
    </w:pPr>
    <w:rPr>
      <w:rFonts w:eastAsia="Times New Roman" w:cs="Times New Roman"/>
    </w:rPr>
  </w:style>
  <w:style w:type="paragraph" w:styleId="Textonotapie">
    <w:name w:val="footnote text"/>
    <w:basedOn w:val="Normal"/>
    <w:autoRedefine/>
    <w:pPr>
      <w:tabs>
        <w:tab w:val="left" w:pos="284"/>
      </w:tabs>
      <w:spacing w:before="0" w:after="0" w:line="240" w:lineRule="auto"/>
      <w:ind w:left="284" w:right="-1"/>
    </w:pPr>
    <w:rPr>
      <w:rFonts w:cs="Times New Roman"/>
      <w:color w:val="auto"/>
      <w:sz w:val="16"/>
      <w:szCs w:val="16"/>
      <w:lang w:eastAsia="es-ES"/>
    </w:rPr>
  </w:style>
  <w:style w:type="paragraph" w:customStyle="1" w:styleId="Texto1">
    <w:name w:val="Texto1"/>
    <w:basedOn w:val="Normal"/>
    <w:qFormat/>
    <w:rPr>
      <w:rFonts w:ascii="Arial" w:hAnsi="Arial" w:cs="Arial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paragraph">
    <w:name w:val="paragraph"/>
    <w:basedOn w:val="Normal"/>
    <w:qFormat/>
    <w:rsid w:val="003715A6"/>
    <w:pPr>
      <w:overflowPunct w:val="0"/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0A7ED0"/>
    <w:rPr>
      <w:rFonts w:ascii="TradeGothic" w:hAnsi="TradeGothic" w:cs="Calibri"/>
      <w:color w:val="000000"/>
      <w:sz w:val="22"/>
    </w:rPr>
  </w:style>
  <w:style w:type="paragraph" w:customStyle="1" w:styleId="pf0">
    <w:name w:val="pf0"/>
    <w:basedOn w:val="Normal"/>
    <w:qFormat/>
    <w:rsid w:val="00132192"/>
    <w:pPr>
      <w:overflowPunct w:val="0"/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4EEDB939F08F44912FDEEB0D524E22" ma:contentTypeVersion="17" ma:contentTypeDescription="Crear nuevo documento." ma:contentTypeScope="" ma:versionID="25ffe4c2cfe5ae59fbcb85fbc5c29d42">
  <xsd:schema xmlns:xsd="http://www.w3.org/2001/XMLSchema" xmlns:xs="http://www.w3.org/2001/XMLSchema" xmlns:p="http://schemas.microsoft.com/office/2006/metadata/properties" xmlns:ns2="f4e7db8b-6af3-47f8-a401-dae21a56ea63" xmlns:ns3="9f3178ac-bb2e-4c50-b19e-a67bc3f26c22" targetNamespace="http://schemas.microsoft.com/office/2006/metadata/properties" ma:root="true" ma:fieldsID="6ed7d5808d6e7a993d65cf7f030f00d3" ns2:_="" ns3:_="">
    <xsd:import namespace="f4e7db8b-6af3-47f8-a401-dae21a56ea63"/>
    <xsd:import namespace="9f3178ac-bb2e-4c50-b19e-a67bc3f26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db8b-6af3-47f8-a401-dae21a56e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178ac-bb2e-4c50-b19e-a67bc3f26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d17638-9be8-4e90-aa8d-0fd2a96261b2}" ma:internalName="TaxCatchAll" ma:showField="CatchAllData" ma:web="9f3178ac-bb2e-4c50-b19e-a67bc3f26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7db8b-6af3-47f8-a401-dae21a56ea63">
      <Terms xmlns="http://schemas.microsoft.com/office/infopath/2007/PartnerControls"/>
    </lcf76f155ced4ddcb4097134ff3c332f>
    <TaxCatchAll xmlns="9f3178ac-bb2e-4c50-b19e-a67bc3f26c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7C7BA-FBF3-49F5-B224-11658752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7db8b-6af3-47f8-a401-dae21a56ea63"/>
    <ds:schemaRef ds:uri="9f3178ac-bb2e-4c50-b19e-a67bc3f26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5AA2-944B-4314-BBAF-A5F9BC898A32}">
  <ds:schemaRefs>
    <ds:schemaRef ds:uri="http://schemas.microsoft.com/office/2006/metadata/properties"/>
    <ds:schemaRef ds:uri="http://schemas.microsoft.com/office/infopath/2007/PartnerControls"/>
    <ds:schemaRef ds:uri="f4e7db8b-6af3-47f8-a401-dae21a56ea63"/>
    <ds:schemaRef ds:uri="9f3178ac-bb2e-4c50-b19e-a67bc3f26c22"/>
  </ds:schemaRefs>
</ds:datastoreItem>
</file>

<file path=customXml/itemProps3.xml><?xml version="1.0" encoding="utf-8"?>
<ds:datastoreItem xmlns:ds="http://schemas.openxmlformats.org/officeDocument/2006/customXml" ds:itemID="{0F388BEE-1BC9-4326-8B33-CBA11008EF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1473</Words>
  <Characters>8103</Characters>
  <Application>Microsoft Office Word</Application>
  <DocSecurity>0</DocSecurity>
  <Lines>67</Lines>
  <Paragraphs>19</Paragraphs>
  <ScaleCrop>false</ScaleCrop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Santos</dc:creator>
  <cp:lastModifiedBy>Daniel Espinosa</cp:lastModifiedBy>
  <cp:revision>17</cp:revision>
  <dcterms:created xsi:type="dcterms:W3CDTF">2023-12-05T10:30:00Z</dcterms:created>
  <dcterms:modified xsi:type="dcterms:W3CDTF">2023-12-05T11:54:00Z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2023-12-04T16:30:00Z</dcterms:created>
  <dc:creator>Pcabezon</dc:creator>
  <dc:description/>
  <dc:language>es-ES</dc:language>
  <cp:lastModifiedBy/>
  <cp:lastPrinted>2018-03-28T13:53:00Z</cp:lastPrinted>
  <dcterms:modified xsi:type="dcterms:W3CDTF">2023-12-05T02:28:14Z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0x010100104EEDB939F08F44912FDEEB0D524E22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MediaServiceImageTags">
    <vt:lpwstr/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