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F21E" w14:textId="77777777" w:rsidR="00A75AE7" w:rsidRDefault="00A75AE7" w:rsidP="00A75AE7">
      <w:pPr>
        <w:pStyle w:val="Ttulo2"/>
        <w:jc w:val="center"/>
        <w:rPr>
          <w:rFonts w:cstheme="majorHAnsi"/>
        </w:rPr>
      </w:pPr>
      <w:bookmarkStart w:id="0" w:name="_Toc215852442"/>
      <w:r w:rsidRPr="001A3877">
        <w:rPr>
          <w:rFonts w:cstheme="majorHAnsi"/>
        </w:rPr>
        <w:t xml:space="preserve">Anexo </w:t>
      </w:r>
      <w:r>
        <w:rPr>
          <w:rFonts w:cstheme="majorHAnsi"/>
        </w:rPr>
        <w:t>I</w:t>
      </w:r>
      <w:r w:rsidRPr="001A3877">
        <w:rPr>
          <w:rFonts w:cstheme="majorHAnsi"/>
        </w:rPr>
        <w:t xml:space="preserve">V. </w:t>
      </w:r>
      <w:r w:rsidRPr="00BA160E">
        <w:rPr>
          <w:rFonts w:cstheme="majorHAnsi"/>
        </w:rPr>
        <w:t>Propuesta de equipamiento y justificación de la propuesta</w:t>
      </w:r>
      <w:bookmarkEnd w:id="0"/>
    </w:p>
    <w:p w14:paraId="3620CD53" w14:textId="77777777" w:rsidR="007216BF" w:rsidRPr="007216BF" w:rsidRDefault="007216BF" w:rsidP="007216BF"/>
    <w:p w14:paraId="1D721B3B" w14:textId="4A357A2B" w:rsidR="00A75AE7" w:rsidRPr="00CE6102" w:rsidRDefault="00A75AE7" w:rsidP="00A75AE7">
      <w:pPr>
        <w:jc w:val="both"/>
        <w:rPr>
          <w:rFonts w:asciiTheme="majorHAnsi" w:hAnsiTheme="majorHAnsi" w:cstheme="majorHAnsi"/>
          <w:color w:val="000000" w:themeColor="text1"/>
        </w:rPr>
      </w:pPr>
      <w:r w:rsidRPr="00C11FD7">
        <w:rPr>
          <w:rFonts w:asciiTheme="majorHAnsi" w:hAnsiTheme="majorHAnsi" w:cstheme="majorHAnsi"/>
          <w:color w:val="000000" w:themeColor="text1"/>
        </w:rPr>
        <w:t>A continuación, se presenta la estructura del contenido de</w:t>
      </w:r>
      <w:r w:rsidR="0072029B">
        <w:rPr>
          <w:rFonts w:asciiTheme="majorHAnsi" w:hAnsiTheme="majorHAnsi" w:cstheme="majorHAnsi"/>
          <w:color w:val="000000" w:themeColor="text1"/>
        </w:rPr>
        <w:t xml:space="preserve"> la Propuesta </w:t>
      </w:r>
      <w:r w:rsidRPr="00C11FD7">
        <w:rPr>
          <w:rFonts w:asciiTheme="majorHAnsi" w:hAnsiTheme="majorHAnsi" w:cstheme="majorHAnsi"/>
          <w:color w:val="000000" w:themeColor="text1"/>
        </w:rPr>
        <w:t xml:space="preserve">del Laboratorio: </w:t>
      </w:r>
    </w:p>
    <w:p w14:paraId="3D8B69A5" w14:textId="77777777" w:rsidR="00A75AE7" w:rsidRPr="00643344" w:rsidRDefault="00A75AE7" w:rsidP="00A75AE7">
      <w:pPr>
        <w:pStyle w:val="Prrafodelista"/>
        <w:numPr>
          <w:ilvl w:val="0"/>
          <w:numId w:val="1"/>
        </w:numPr>
        <w:spacing w:after="160" w:line="259" w:lineRule="auto"/>
        <w:rPr>
          <w:rFonts w:asciiTheme="majorHAnsi" w:hAnsiTheme="majorHAnsi" w:cstheme="majorHAnsi"/>
          <w:b/>
          <w:color w:val="000000" w:themeColor="text1"/>
        </w:rPr>
      </w:pPr>
      <w:r w:rsidRPr="00643344">
        <w:rPr>
          <w:rFonts w:asciiTheme="majorHAnsi" w:hAnsiTheme="majorHAnsi" w:cstheme="majorHAnsi"/>
          <w:b/>
          <w:color w:val="000000" w:themeColor="text1"/>
        </w:rPr>
        <w:t>PORTADA.</w:t>
      </w:r>
    </w:p>
    <w:p w14:paraId="2860B629" w14:textId="77777777" w:rsidR="00A75AE7" w:rsidRPr="00643344" w:rsidRDefault="00A75AE7" w:rsidP="00A75AE7">
      <w:pPr>
        <w:pStyle w:val="Prrafodelista"/>
        <w:spacing w:after="160" w:line="259" w:lineRule="auto"/>
        <w:rPr>
          <w:rFonts w:asciiTheme="majorHAnsi" w:hAnsiTheme="majorHAnsi" w:cstheme="majorHAnsi"/>
          <w:b/>
          <w:color w:val="000000" w:themeColor="text1"/>
        </w:rPr>
      </w:pPr>
    </w:p>
    <w:p w14:paraId="213906DB" w14:textId="77777777" w:rsidR="00A75AE7" w:rsidRPr="00643344" w:rsidRDefault="00A75AE7" w:rsidP="00A75AE7">
      <w:pPr>
        <w:pStyle w:val="Prrafodelista"/>
        <w:numPr>
          <w:ilvl w:val="0"/>
          <w:numId w:val="1"/>
        </w:numPr>
        <w:spacing w:after="160" w:line="259" w:lineRule="auto"/>
        <w:rPr>
          <w:rFonts w:asciiTheme="majorHAnsi" w:hAnsiTheme="majorHAnsi" w:cstheme="majorHAnsi"/>
          <w:b/>
          <w:color w:val="000000" w:themeColor="text1"/>
        </w:rPr>
      </w:pPr>
      <w:r w:rsidRPr="00643344">
        <w:rPr>
          <w:rFonts w:asciiTheme="majorHAnsi" w:hAnsiTheme="majorHAnsi" w:cstheme="majorHAnsi"/>
          <w:b/>
          <w:color w:val="000000" w:themeColor="text1"/>
        </w:rPr>
        <w:t>ÍNDICE.</w:t>
      </w:r>
    </w:p>
    <w:p w14:paraId="23C8CFBC" w14:textId="77777777" w:rsidR="00A75AE7" w:rsidRPr="00643344" w:rsidRDefault="00A75AE7" w:rsidP="00A75AE7">
      <w:pPr>
        <w:pStyle w:val="Prrafodelista"/>
        <w:rPr>
          <w:rFonts w:asciiTheme="majorHAnsi" w:hAnsiTheme="majorHAnsi" w:cstheme="majorHAnsi"/>
          <w:b/>
          <w:color w:val="000000" w:themeColor="text1"/>
        </w:rPr>
      </w:pPr>
    </w:p>
    <w:p w14:paraId="69D62068" w14:textId="3EB75A7A" w:rsidR="00A75AE7" w:rsidRPr="00643344" w:rsidRDefault="00E35AA8" w:rsidP="00E35AA8">
      <w:pPr>
        <w:pStyle w:val="Prrafodelista"/>
        <w:numPr>
          <w:ilvl w:val="0"/>
          <w:numId w:val="1"/>
        </w:numPr>
        <w:spacing w:after="160" w:line="259" w:lineRule="auto"/>
        <w:jc w:val="both"/>
        <w:rPr>
          <w:rFonts w:asciiTheme="majorHAnsi" w:hAnsiTheme="majorHAnsi" w:cstheme="majorHAnsi"/>
          <w:b/>
          <w:color w:val="000000" w:themeColor="text1"/>
        </w:rPr>
      </w:pPr>
      <w:r w:rsidRPr="00643344">
        <w:rPr>
          <w:rFonts w:asciiTheme="majorHAnsi" w:hAnsiTheme="majorHAnsi" w:cstheme="majorHAnsi"/>
          <w:b/>
          <w:color w:val="000000" w:themeColor="text1"/>
        </w:rPr>
        <w:t>PROCESOS INSTITUCIONALES PARA FORTALECER</w:t>
      </w:r>
      <w:r w:rsidR="00A75AE7" w:rsidRPr="00643344">
        <w:rPr>
          <w:rFonts w:asciiTheme="majorHAnsi" w:hAnsiTheme="majorHAnsi" w:cstheme="majorHAnsi"/>
          <w:b/>
          <w:color w:val="000000" w:themeColor="text1"/>
        </w:rPr>
        <w:t xml:space="preserve"> EN EL LABORATORIO O A DESARROLLARSE.</w:t>
      </w:r>
      <w:r w:rsidR="00B67C63">
        <w:rPr>
          <w:rFonts w:asciiTheme="majorHAnsi" w:hAnsiTheme="majorHAnsi" w:cstheme="majorHAnsi"/>
          <w:b/>
          <w:color w:val="000000" w:themeColor="text1"/>
        </w:rPr>
        <w:t xml:space="preserve"> </w:t>
      </w:r>
    </w:p>
    <w:p w14:paraId="56A63010" w14:textId="77777777" w:rsidR="00A75AE7" w:rsidRPr="00643344" w:rsidRDefault="00A75AE7" w:rsidP="00A75AE7">
      <w:pPr>
        <w:pStyle w:val="Prrafodelista"/>
        <w:rPr>
          <w:rFonts w:asciiTheme="majorHAnsi" w:hAnsiTheme="majorHAnsi" w:cstheme="majorHAnsi"/>
          <w:b/>
          <w:color w:val="000000" w:themeColor="text1"/>
        </w:rPr>
      </w:pPr>
    </w:p>
    <w:p w14:paraId="408EC070" w14:textId="1B16BCEF" w:rsidR="00A75AE7" w:rsidRPr="00643344" w:rsidRDefault="00A75AE7" w:rsidP="00E35AA8">
      <w:pPr>
        <w:pStyle w:val="Prrafodelista"/>
        <w:numPr>
          <w:ilvl w:val="0"/>
          <w:numId w:val="1"/>
        </w:numPr>
        <w:spacing w:after="160" w:line="259" w:lineRule="auto"/>
        <w:jc w:val="both"/>
        <w:rPr>
          <w:rFonts w:asciiTheme="majorHAnsi" w:hAnsiTheme="majorHAnsi" w:cstheme="majorHAnsi"/>
          <w:b/>
          <w:color w:val="000000" w:themeColor="text1"/>
        </w:rPr>
      </w:pPr>
      <w:r w:rsidRPr="00643344">
        <w:rPr>
          <w:rFonts w:asciiTheme="majorHAnsi" w:hAnsiTheme="majorHAnsi" w:cstheme="majorHAnsi"/>
          <w:b/>
          <w:color w:val="000000" w:themeColor="text1"/>
        </w:rPr>
        <w:t>DESCRIPCIÓN DE LAS OPORTUNIDADES DE MEJORA O IMPLEMENTACIÓN DEL LABORATORIO ICC.</w:t>
      </w:r>
      <w:r w:rsidR="00B67C63">
        <w:rPr>
          <w:rFonts w:asciiTheme="majorHAnsi" w:hAnsiTheme="majorHAnsi" w:cstheme="majorHAnsi"/>
          <w:b/>
          <w:color w:val="000000" w:themeColor="text1"/>
        </w:rPr>
        <w:t xml:space="preserve"> </w:t>
      </w:r>
    </w:p>
    <w:p w14:paraId="3F794E5F" w14:textId="77777777" w:rsidR="00A75AE7" w:rsidRPr="00643344" w:rsidRDefault="00A75AE7" w:rsidP="00A75AE7">
      <w:pPr>
        <w:pStyle w:val="Prrafodelista"/>
        <w:rPr>
          <w:rFonts w:asciiTheme="majorHAnsi" w:hAnsiTheme="majorHAnsi" w:cstheme="majorHAnsi"/>
          <w:b/>
          <w:color w:val="000000" w:themeColor="text1"/>
        </w:rPr>
      </w:pPr>
    </w:p>
    <w:p w14:paraId="2BC06981" w14:textId="77777777" w:rsidR="00A75AE7" w:rsidRPr="00643344" w:rsidRDefault="00A75AE7" w:rsidP="00A75AE7">
      <w:pPr>
        <w:pStyle w:val="Prrafodelista"/>
        <w:jc w:val="both"/>
        <w:rPr>
          <w:rFonts w:asciiTheme="majorHAnsi" w:hAnsiTheme="majorHAnsi" w:cstheme="majorHAnsi"/>
          <w:bCs/>
          <w:color w:val="000000" w:themeColor="text1"/>
        </w:rPr>
      </w:pPr>
      <w:r w:rsidRPr="00643344">
        <w:rPr>
          <w:rFonts w:asciiTheme="majorHAnsi" w:hAnsiTheme="majorHAnsi" w:cstheme="majorHAnsi"/>
          <w:bCs/>
          <w:color w:val="000000" w:themeColor="text1"/>
        </w:rPr>
        <w:t>[Describir las necesidades de bienes y adecuaciones que se requieren</w:t>
      </w:r>
      <w:r>
        <w:rPr>
          <w:rFonts w:asciiTheme="majorHAnsi" w:hAnsiTheme="majorHAnsi" w:cstheme="majorHAnsi"/>
          <w:bCs/>
          <w:color w:val="000000" w:themeColor="text1"/>
        </w:rPr>
        <w:t xml:space="preserve"> de conformidad al nivel de prioridad</w:t>
      </w:r>
      <w:r w:rsidRPr="00643344">
        <w:rPr>
          <w:rFonts w:asciiTheme="majorHAnsi" w:hAnsiTheme="majorHAnsi" w:cstheme="majorHAnsi"/>
          <w:bCs/>
          <w:color w:val="000000" w:themeColor="text1"/>
        </w:rPr>
        <w:t xml:space="preserve">, deberá considerar los ítems financiables establecidos en las bases del concurso y detallarlos con forme al cuadro que se muestra a continuación, colocando los bienes requeridos </w:t>
      </w:r>
      <w:r>
        <w:rPr>
          <w:rFonts w:asciiTheme="majorHAnsi" w:hAnsiTheme="majorHAnsi" w:cstheme="majorHAnsi"/>
          <w:bCs/>
          <w:color w:val="000000" w:themeColor="text1"/>
        </w:rPr>
        <w:t>(</w:t>
      </w:r>
      <w:r w:rsidRPr="00643344">
        <w:rPr>
          <w:rFonts w:asciiTheme="majorHAnsi" w:hAnsiTheme="majorHAnsi" w:cstheme="majorHAnsi"/>
          <w:bCs/>
          <w:color w:val="000000" w:themeColor="text1"/>
        </w:rPr>
        <w:t>uno por uno</w:t>
      </w:r>
      <w:r>
        <w:rPr>
          <w:rFonts w:asciiTheme="majorHAnsi" w:hAnsiTheme="majorHAnsi" w:cstheme="majorHAnsi"/>
          <w:bCs/>
          <w:color w:val="000000" w:themeColor="text1"/>
        </w:rPr>
        <w:t>)</w:t>
      </w:r>
      <w:r w:rsidRPr="00643344">
        <w:rPr>
          <w:rFonts w:asciiTheme="majorHAnsi" w:hAnsiTheme="majorHAnsi" w:cstheme="majorHAnsi"/>
          <w:bCs/>
          <w:color w:val="000000" w:themeColor="text1"/>
        </w:rPr>
        <w:t xml:space="preserve"> según el ítem y </w:t>
      </w:r>
      <w:proofErr w:type="spellStart"/>
      <w:r w:rsidRPr="00643344">
        <w:rPr>
          <w:rFonts w:asciiTheme="majorHAnsi" w:hAnsiTheme="majorHAnsi" w:cstheme="majorHAnsi"/>
          <w:bCs/>
          <w:color w:val="000000" w:themeColor="text1"/>
        </w:rPr>
        <w:t>sub-item</w:t>
      </w:r>
      <w:proofErr w:type="spellEnd"/>
      <w:r w:rsidRPr="00643344">
        <w:rPr>
          <w:rFonts w:asciiTheme="majorHAnsi" w:hAnsiTheme="majorHAnsi" w:cstheme="majorHAnsi"/>
          <w:bCs/>
          <w:color w:val="000000" w:themeColor="text1"/>
        </w:rPr>
        <w:t>]</w:t>
      </w:r>
    </w:p>
    <w:tbl>
      <w:tblPr>
        <w:tblW w:w="5000" w:type="pct"/>
        <w:jc w:val="center"/>
        <w:tblCellMar>
          <w:left w:w="70" w:type="dxa"/>
          <w:right w:w="70" w:type="dxa"/>
        </w:tblCellMar>
        <w:tblLook w:val="04A0" w:firstRow="1" w:lastRow="0" w:firstColumn="1" w:lastColumn="0" w:noHBand="0" w:noVBand="1"/>
      </w:tblPr>
      <w:tblGrid>
        <w:gridCol w:w="2367"/>
        <w:gridCol w:w="4153"/>
        <w:gridCol w:w="2308"/>
      </w:tblGrid>
      <w:tr w:rsidR="00A75AE7" w:rsidRPr="001A3877" w14:paraId="6E162D9E" w14:textId="77777777" w:rsidTr="007E444E">
        <w:trPr>
          <w:trHeight w:val="270"/>
          <w:tblHeader/>
          <w:jc w:val="center"/>
        </w:trPr>
        <w:tc>
          <w:tcPr>
            <w:tcW w:w="1341" w:type="pct"/>
            <w:tcBorders>
              <w:top w:val="single" w:sz="4" w:space="0" w:color="auto"/>
              <w:left w:val="single" w:sz="4" w:space="0" w:color="auto"/>
              <w:bottom w:val="single" w:sz="4" w:space="0" w:color="071320" w:themeColor="text2" w:themeShade="80"/>
              <w:right w:val="single" w:sz="4" w:space="0" w:color="FFFFFF" w:themeColor="background1"/>
            </w:tcBorders>
            <w:shd w:val="clear" w:color="auto" w:fill="0E2841" w:themeFill="text2"/>
            <w:vAlign w:val="center"/>
            <w:hideMark/>
          </w:tcPr>
          <w:p w14:paraId="0F9C4F49" w14:textId="77777777" w:rsidR="00A75AE7" w:rsidRPr="00876B79" w:rsidRDefault="00A75AE7" w:rsidP="007E444E">
            <w:pPr>
              <w:spacing w:after="0" w:line="240" w:lineRule="auto"/>
              <w:jc w:val="center"/>
              <w:rPr>
                <w:rFonts w:asciiTheme="majorHAnsi" w:eastAsia="Times New Roman" w:hAnsiTheme="majorHAnsi" w:cstheme="majorHAnsi"/>
                <w:b/>
                <w:bCs/>
                <w:color w:val="FFFFFF" w:themeColor="background1"/>
                <w:sz w:val="18"/>
                <w:szCs w:val="18"/>
                <w:lang w:eastAsia="es-SV"/>
              </w:rPr>
            </w:pPr>
            <w:r w:rsidRPr="00876B79">
              <w:rPr>
                <w:rFonts w:asciiTheme="majorHAnsi" w:eastAsia="Times New Roman" w:hAnsiTheme="majorHAnsi" w:cstheme="majorHAnsi"/>
                <w:b/>
                <w:bCs/>
                <w:color w:val="FFFFFF" w:themeColor="background1"/>
                <w:sz w:val="18"/>
                <w:szCs w:val="18"/>
                <w:lang w:val="es-ES" w:eastAsia="es-SV"/>
              </w:rPr>
              <w:t>ÍTEM</w:t>
            </w:r>
          </w:p>
        </w:tc>
        <w:tc>
          <w:tcPr>
            <w:tcW w:w="2352" w:type="pct"/>
            <w:tcBorders>
              <w:top w:val="single" w:sz="4" w:space="0" w:color="auto"/>
              <w:left w:val="single" w:sz="4" w:space="0" w:color="FFFFFF" w:themeColor="background1"/>
              <w:bottom w:val="single" w:sz="4" w:space="0" w:color="071320" w:themeColor="text2" w:themeShade="80"/>
              <w:right w:val="single" w:sz="4" w:space="0" w:color="FFFFFF" w:themeColor="background1"/>
            </w:tcBorders>
            <w:shd w:val="clear" w:color="auto" w:fill="0E2841" w:themeFill="text2"/>
            <w:vAlign w:val="center"/>
            <w:hideMark/>
          </w:tcPr>
          <w:p w14:paraId="7A9A59B0" w14:textId="77777777" w:rsidR="00A75AE7" w:rsidRPr="00876B79" w:rsidRDefault="00A75AE7" w:rsidP="007E444E">
            <w:pPr>
              <w:spacing w:after="0" w:line="240" w:lineRule="auto"/>
              <w:jc w:val="center"/>
              <w:rPr>
                <w:rFonts w:asciiTheme="majorHAnsi" w:eastAsia="Times New Roman" w:hAnsiTheme="majorHAnsi" w:cstheme="majorHAnsi"/>
                <w:b/>
                <w:bCs/>
                <w:color w:val="FFFFFF" w:themeColor="background1"/>
                <w:sz w:val="18"/>
                <w:szCs w:val="18"/>
                <w:lang w:eastAsia="es-SV"/>
              </w:rPr>
            </w:pPr>
            <w:r w:rsidRPr="00876B79">
              <w:rPr>
                <w:rFonts w:asciiTheme="majorHAnsi" w:eastAsia="Times New Roman" w:hAnsiTheme="majorHAnsi" w:cstheme="majorHAnsi"/>
                <w:b/>
                <w:bCs/>
                <w:color w:val="FFFFFF" w:themeColor="background1"/>
                <w:sz w:val="18"/>
                <w:szCs w:val="18"/>
                <w:lang w:val="es-ES" w:eastAsia="es-SV"/>
              </w:rPr>
              <w:t>SUB-ÍTEM</w:t>
            </w:r>
          </w:p>
        </w:tc>
        <w:tc>
          <w:tcPr>
            <w:tcW w:w="1307" w:type="pct"/>
            <w:tcBorders>
              <w:top w:val="single" w:sz="4" w:space="0" w:color="auto"/>
              <w:left w:val="single" w:sz="4" w:space="0" w:color="FFFFFF" w:themeColor="background1"/>
              <w:bottom w:val="single" w:sz="4" w:space="0" w:color="071320" w:themeColor="text2" w:themeShade="80"/>
              <w:right w:val="single" w:sz="4" w:space="0" w:color="FFFFFF" w:themeColor="background1"/>
            </w:tcBorders>
            <w:shd w:val="clear" w:color="auto" w:fill="0E2841" w:themeFill="text2"/>
          </w:tcPr>
          <w:p w14:paraId="0E6FC1A8" w14:textId="77777777" w:rsidR="00A75AE7" w:rsidRPr="00876B79" w:rsidRDefault="00A75AE7" w:rsidP="007E444E">
            <w:pPr>
              <w:spacing w:after="0" w:line="240" w:lineRule="auto"/>
              <w:jc w:val="center"/>
              <w:rPr>
                <w:rFonts w:asciiTheme="majorHAnsi" w:eastAsia="Times New Roman" w:hAnsiTheme="majorHAnsi" w:cstheme="majorHAnsi"/>
                <w:b/>
                <w:bCs/>
                <w:color w:val="FFFFFF" w:themeColor="background1"/>
                <w:sz w:val="18"/>
                <w:szCs w:val="18"/>
                <w:lang w:val="es-ES" w:eastAsia="es-SV"/>
              </w:rPr>
            </w:pPr>
            <w:r w:rsidRPr="00876B79">
              <w:rPr>
                <w:rFonts w:asciiTheme="majorHAnsi" w:eastAsia="Times New Roman" w:hAnsiTheme="majorHAnsi" w:cstheme="majorHAnsi"/>
                <w:b/>
                <w:bCs/>
                <w:color w:val="FFFFFF" w:themeColor="background1"/>
                <w:sz w:val="18"/>
                <w:szCs w:val="18"/>
                <w:lang w:val="es-ES" w:eastAsia="es-SV"/>
              </w:rPr>
              <w:t xml:space="preserve">NIVEL DE PRIORIDAD </w:t>
            </w:r>
          </w:p>
          <w:p w14:paraId="7065024D" w14:textId="77777777" w:rsidR="00A75AE7" w:rsidRPr="00876B79" w:rsidRDefault="00A75AE7" w:rsidP="007E444E">
            <w:pPr>
              <w:spacing w:after="0" w:line="240" w:lineRule="auto"/>
              <w:jc w:val="center"/>
              <w:rPr>
                <w:rFonts w:asciiTheme="majorHAnsi" w:eastAsia="Times New Roman" w:hAnsiTheme="majorHAnsi" w:cstheme="majorHAnsi"/>
                <w:b/>
                <w:bCs/>
                <w:color w:val="FFFFFF" w:themeColor="background1"/>
                <w:sz w:val="18"/>
                <w:szCs w:val="18"/>
                <w:lang w:val="es-ES" w:eastAsia="es-SV"/>
              </w:rPr>
            </w:pPr>
            <w:r w:rsidRPr="00876B79">
              <w:rPr>
                <w:rFonts w:asciiTheme="majorHAnsi" w:eastAsia="Times New Roman" w:hAnsiTheme="majorHAnsi" w:cstheme="majorHAnsi"/>
                <w:b/>
                <w:bCs/>
                <w:color w:val="FFFFFF" w:themeColor="background1"/>
                <w:sz w:val="18"/>
                <w:szCs w:val="18"/>
                <w:lang w:val="es-ES" w:eastAsia="es-SV"/>
              </w:rPr>
              <w:t>(ALTA / MEDIA / BAJA)</w:t>
            </w:r>
          </w:p>
        </w:tc>
      </w:tr>
      <w:tr w:rsidR="00A75AE7" w:rsidRPr="006A0DBB" w14:paraId="73D1E2A9" w14:textId="77777777" w:rsidTr="007E444E">
        <w:trPr>
          <w:trHeight w:val="20"/>
          <w:jc w:val="center"/>
        </w:trPr>
        <w:tc>
          <w:tcPr>
            <w:tcW w:w="1341" w:type="pct"/>
            <w:vMerge w:val="restar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vAlign w:val="center"/>
            <w:hideMark/>
          </w:tcPr>
          <w:p w14:paraId="63E10B18" w14:textId="77777777" w:rsidR="00A75AE7" w:rsidRPr="001A3877" w:rsidRDefault="00A75AE7" w:rsidP="007E444E">
            <w:pPr>
              <w:spacing w:after="0" w:line="240" w:lineRule="auto"/>
              <w:jc w:val="center"/>
              <w:rPr>
                <w:rFonts w:asciiTheme="majorHAnsi" w:eastAsia="Times New Roman" w:hAnsiTheme="majorHAnsi" w:cstheme="majorHAnsi"/>
                <w:b/>
                <w:bCs/>
                <w:color w:val="000000"/>
                <w:lang w:eastAsia="es-SV"/>
              </w:rPr>
            </w:pPr>
            <w:r w:rsidRPr="001A3877">
              <w:rPr>
                <w:rFonts w:asciiTheme="majorHAnsi" w:eastAsia="Times New Roman" w:hAnsiTheme="majorHAnsi" w:cstheme="majorHAnsi"/>
                <w:b/>
                <w:bCs/>
                <w:color w:val="000000"/>
                <w:spacing w:val="-5"/>
                <w:lang w:val="es-ES" w:eastAsia="es-SV"/>
              </w:rPr>
              <w:t>A.- EQUIPAMIENTO</w:t>
            </w:r>
          </w:p>
        </w:tc>
        <w:tc>
          <w:tcPr>
            <w:tcW w:w="2352" w:type="pc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vAlign w:val="center"/>
            <w:hideMark/>
          </w:tcPr>
          <w:p w14:paraId="4B738BEF"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r w:rsidRPr="001A3877">
              <w:rPr>
                <w:rFonts w:asciiTheme="majorHAnsi" w:eastAsia="Times New Roman" w:hAnsiTheme="majorHAnsi" w:cstheme="majorHAnsi"/>
                <w:b/>
                <w:bCs/>
                <w:color w:val="000000"/>
                <w:lang w:val="es-ES" w:eastAsia="es-SV"/>
              </w:rPr>
              <w:t>A.1</w:t>
            </w:r>
            <w:r w:rsidRPr="001A3877">
              <w:rPr>
                <w:rFonts w:asciiTheme="majorHAnsi" w:eastAsia="Times New Roman" w:hAnsiTheme="majorHAnsi" w:cstheme="majorHAnsi"/>
                <w:color w:val="000000"/>
                <w:lang w:val="es-ES" w:eastAsia="es-SV"/>
              </w:rPr>
              <w:t>. Equipo Principal o Plataforma de Equipos.</w:t>
            </w:r>
          </w:p>
        </w:tc>
        <w:tc>
          <w:tcPr>
            <w:tcW w:w="1307" w:type="pc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tcPr>
          <w:p w14:paraId="2ACC1F1A" w14:textId="77777777" w:rsidR="00A75AE7" w:rsidRPr="001A3877" w:rsidRDefault="00A75AE7" w:rsidP="007E444E">
            <w:pPr>
              <w:spacing w:after="0" w:line="240" w:lineRule="auto"/>
              <w:rPr>
                <w:rFonts w:asciiTheme="majorHAnsi" w:eastAsia="Times New Roman" w:hAnsiTheme="majorHAnsi" w:cstheme="majorHAnsi"/>
                <w:b/>
                <w:bCs/>
                <w:color w:val="000000"/>
                <w:lang w:val="es-ES" w:eastAsia="es-SV"/>
              </w:rPr>
            </w:pPr>
          </w:p>
        </w:tc>
      </w:tr>
      <w:tr w:rsidR="00A75AE7" w:rsidRPr="001A3877" w14:paraId="06308595" w14:textId="77777777" w:rsidTr="007E444E">
        <w:trPr>
          <w:trHeight w:val="20"/>
          <w:jc w:val="center"/>
        </w:trPr>
        <w:tc>
          <w:tcPr>
            <w:tcW w:w="1341" w:type="pct"/>
            <w:vMerge/>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vAlign w:val="center"/>
            <w:hideMark/>
          </w:tcPr>
          <w:p w14:paraId="55F172C4"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p>
        </w:tc>
        <w:tc>
          <w:tcPr>
            <w:tcW w:w="2352" w:type="pc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vAlign w:val="center"/>
            <w:hideMark/>
          </w:tcPr>
          <w:p w14:paraId="2ACCAF55"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r w:rsidRPr="001A3877">
              <w:rPr>
                <w:rFonts w:asciiTheme="majorHAnsi" w:eastAsia="Times New Roman" w:hAnsiTheme="majorHAnsi" w:cstheme="majorHAnsi"/>
                <w:b/>
                <w:bCs/>
                <w:color w:val="000000"/>
                <w:lang w:eastAsia="es-SV"/>
              </w:rPr>
              <w:t xml:space="preserve">A.2. </w:t>
            </w:r>
            <w:r w:rsidRPr="001A3877">
              <w:rPr>
                <w:rFonts w:asciiTheme="majorHAnsi" w:eastAsia="Times New Roman" w:hAnsiTheme="majorHAnsi" w:cstheme="majorHAnsi"/>
                <w:color w:val="000000"/>
                <w:lang w:eastAsia="es-SV"/>
              </w:rPr>
              <w:t>Accesorios Equipo</w:t>
            </w:r>
          </w:p>
        </w:tc>
        <w:tc>
          <w:tcPr>
            <w:tcW w:w="1307" w:type="pc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tcPr>
          <w:p w14:paraId="096F1976"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p>
        </w:tc>
      </w:tr>
      <w:tr w:rsidR="00A75AE7" w:rsidRPr="001A3877" w14:paraId="7049FDA6" w14:textId="77777777" w:rsidTr="007E444E">
        <w:trPr>
          <w:trHeight w:val="20"/>
          <w:jc w:val="center"/>
        </w:trPr>
        <w:tc>
          <w:tcPr>
            <w:tcW w:w="1341" w:type="pct"/>
            <w:vMerge/>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vAlign w:val="center"/>
            <w:hideMark/>
          </w:tcPr>
          <w:p w14:paraId="0E816412"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p>
        </w:tc>
        <w:tc>
          <w:tcPr>
            <w:tcW w:w="2352" w:type="pc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vAlign w:val="center"/>
            <w:hideMark/>
          </w:tcPr>
          <w:p w14:paraId="14E8D032"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r w:rsidRPr="001A3877">
              <w:rPr>
                <w:rFonts w:asciiTheme="majorHAnsi" w:eastAsia="Times New Roman" w:hAnsiTheme="majorHAnsi" w:cstheme="majorHAnsi"/>
                <w:b/>
                <w:bCs/>
                <w:color w:val="000000"/>
                <w:lang w:eastAsia="es-SV"/>
              </w:rPr>
              <w:t xml:space="preserve">A.3. </w:t>
            </w:r>
            <w:r w:rsidRPr="001A3877">
              <w:rPr>
                <w:rFonts w:asciiTheme="majorHAnsi" w:eastAsia="Times New Roman" w:hAnsiTheme="majorHAnsi" w:cstheme="majorHAnsi"/>
                <w:color w:val="000000"/>
                <w:lang w:eastAsia="es-SV"/>
              </w:rPr>
              <w:t>Software y Licencias</w:t>
            </w:r>
          </w:p>
        </w:tc>
        <w:tc>
          <w:tcPr>
            <w:tcW w:w="1307" w:type="pc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tcPr>
          <w:p w14:paraId="4287D6D8"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p>
        </w:tc>
      </w:tr>
      <w:tr w:rsidR="00A75AE7" w:rsidRPr="001A3877" w14:paraId="71C2A05A" w14:textId="77777777" w:rsidTr="007E444E">
        <w:trPr>
          <w:trHeight w:val="20"/>
          <w:jc w:val="center"/>
        </w:trPr>
        <w:tc>
          <w:tcPr>
            <w:tcW w:w="1341" w:type="pct"/>
            <w:vMerge/>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vAlign w:val="center"/>
            <w:hideMark/>
          </w:tcPr>
          <w:p w14:paraId="6194B9B2"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p>
        </w:tc>
        <w:tc>
          <w:tcPr>
            <w:tcW w:w="2352" w:type="pc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vAlign w:val="center"/>
            <w:hideMark/>
          </w:tcPr>
          <w:p w14:paraId="21A4CD30"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r w:rsidRPr="001A3877">
              <w:rPr>
                <w:rFonts w:asciiTheme="majorHAnsi" w:eastAsia="Times New Roman" w:hAnsiTheme="majorHAnsi" w:cstheme="majorHAnsi"/>
                <w:b/>
                <w:bCs/>
                <w:color w:val="000000"/>
                <w:lang w:eastAsia="es-SV"/>
              </w:rPr>
              <w:t xml:space="preserve">A.4. </w:t>
            </w:r>
            <w:r w:rsidRPr="001A3877">
              <w:rPr>
                <w:rFonts w:asciiTheme="majorHAnsi" w:eastAsia="Times New Roman" w:hAnsiTheme="majorHAnsi" w:cstheme="majorHAnsi"/>
                <w:color w:val="000000"/>
                <w:lang w:eastAsia="es-SV"/>
              </w:rPr>
              <w:t>Mobiliario</w:t>
            </w:r>
          </w:p>
        </w:tc>
        <w:tc>
          <w:tcPr>
            <w:tcW w:w="1307" w:type="pc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tcPr>
          <w:p w14:paraId="4A607704"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p>
        </w:tc>
      </w:tr>
      <w:tr w:rsidR="00A75AE7" w:rsidRPr="006A0DBB" w14:paraId="7A684C4B" w14:textId="77777777" w:rsidTr="007E444E">
        <w:trPr>
          <w:trHeight w:val="20"/>
          <w:jc w:val="center"/>
        </w:trPr>
        <w:tc>
          <w:tcPr>
            <w:tcW w:w="1341" w:type="pct"/>
            <w:vMerge w:val="restar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vAlign w:val="center"/>
            <w:hideMark/>
          </w:tcPr>
          <w:p w14:paraId="528E9CF9" w14:textId="77777777" w:rsidR="00A75AE7" w:rsidRPr="001A3877" w:rsidRDefault="00A75AE7" w:rsidP="007E444E">
            <w:pPr>
              <w:spacing w:after="0" w:line="240" w:lineRule="auto"/>
              <w:jc w:val="center"/>
              <w:rPr>
                <w:rFonts w:asciiTheme="majorHAnsi" w:eastAsia="Times New Roman" w:hAnsiTheme="majorHAnsi" w:cstheme="majorHAnsi"/>
                <w:b/>
                <w:bCs/>
                <w:color w:val="000000"/>
                <w:lang w:eastAsia="es-SV"/>
              </w:rPr>
            </w:pPr>
            <w:r w:rsidRPr="001A3877">
              <w:rPr>
                <w:rFonts w:asciiTheme="majorHAnsi" w:eastAsia="Times New Roman" w:hAnsiTheme="majorHAnsi" w:cstheme="majorHAnsi"/>
                <w:b/>
                <w:bCs/>
                <w:color w:val="000000"/>
                <w:lang w:val="es-ES" w:eastAsia="es-SV"/>
              </w:rPr>
              <w:t xml:space="preserve">B.- INSTALACIÓN Y ADECUACIÓN DE ESPACIOS </w:t>
            </w:r>
          </w:p>
        </w:tc>
        <w:tc>
          <w:tcPr>
            <w:tcW w:w="2352" w:type="pc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vAlign w:val="center"/>
            <w:hideMark/>
          </w:tcPr>
          <w:p w14:paraId="4428D519"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r w:rsidRPr="001A3877">
              <w:rPr>
                <w:rFonts w:asciiTheme="majorHAnsi" w:eastAsia="Times New Roman" w:hAnsiTheme="majorHAnsi" w:cstheme="majorHAnsi"/>
                <w:b/>
                <w:bCs/>
                <w:color w:val="000000"/>
                <w:lang w:eastAsia="es-SV"/>
              </w:rPr>
              <w:t xml:space="preserve">B.1. </w:t>
            </w:r>
            <w:r w:rsidRPr="001A3877">
              <w:rPr>
                <w:rFonts w:asciiTheme="majorHAnsi" w:eastAsia="Times New Roman" w:hAnsiTheme="majorHAnsi" w:cstheme="majorHAnsi"/>
                <w:color w:val="000000"/>
                <w:lang w:eastAsia="es-SV"/>
              </w:rPr>
              <w:t>Elaboración de planos, Maquetación y/o diseño del Laboratorio ICC.</w:t>
            </w:r>
          </w:p>
        </w:tc>
        <w:tc>
          <w:tcPr>
            <w:tcW w:w="1307" w:type="pc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tcPr>
          <w:p w14:paraId="6D83F559"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p>
        </w:tc>
      </w:tr>
      <w:tr w:rsidR="00A75AE7" w:rsidRPr="006A0DBB" w14:paraId="27B06D4B" w14:textId="77777777" w:rsidTr="007E444E">
        <w:trPr>
          <w:trHeight w:val="20"/>
          <w:jc w:val="center"/>
        </w:trPr>
        <w:tc>
          <w:tcPr>
            <w:tcW w:w="1341" w:type="pct"/>
            <w:vMerge/>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vAlign w:val="center"/>
            <w:hideMark/>
          </w:tcPr>
          <w:p w14:paraId="0E43C7EB"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p>
        </w:tc>
        <w:tc>
          <w:tcPr>
            <w:tcW w:w="2352" w:type="pc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vAlign w:val="center"/>
            <w:hideMark/>
          </w:tcPr>
          <w:p w14:paraId="595940C9" w14:textId="77777777" w:rsidR="00A75AE7" w:rsidRPr="001A3877" w:rsidRDefault="00A75AE7" w:rsidP="007E444E">
            <w:pPr>
              <w:spacing w:after="0" w:line="240" w:lineRule="auto"/>
              <w:rPr>
                <w:rFonts w:asciiTheme="majorHAnsi" w:eastAsia="Times New Roman" w:hAnsiTheme="majorHAnsi" w:cstheme="majorHAnsi"/>
                <w:color w:val="000000"/>
                <w:lang w:eastAsia="es-SV"/>
              </w:rPr>
            </w:pPr>
            <w:r w:rsidRPr="001A3877">
              <w:rPr>
                <w:rFonts w:asciiTheme="majorHAnsi" w:eastAsia="Times New Roman" w:hAnsiTheme="majorHAnsi" w:cstheme="majorHAnsi"/>
                <w:b/>
                <w:bCs/>
                <w:color w:val="000000"/>
                <w:lang w:eastAsia="es-SV"/>
              </w:rPr>
              <w:t xml:space="preserve">B.2. </w:t>
            </w:r>
            <w:r w:rsidRPr="001A3877">
              <w:rPr>
                <w:rFonts w:asciiTheme="majorHAnsi" w:eastAsia="Times New Roman" w:hAnsiTheme="majorHAnsi" w:cstheme="majorHAnsi"/>
                <w:color w:val="000000"/>
                <w:lang w:eastAsia="es-SV"/>
              </w:rPr>
              <w:t>Adecuación Espacio para Equipo</w:t>
            </w:r>
          </w:p>
        </w:tc>
        <w:tc>
          <w:tcPr>
            <w:tcW w:w="1307" w:type="pc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tcPr>
          <w:p w14:paraId="5017449F"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p>
        </w:tc>
      </w:tr>
      <w:tr w:rsidR="00A75AE7" w:rsidRPr="006A0DBB" w14:paraId="78DC30FC" w14:textId="77777777" w:rsidTr="007E444E">
        <w:trPr>
          <w:trHeight w:val="20"/>
          <w:jc w:val="center"/>
        </w:trPr>
        <w:tc>
          <w:tcPr>
            <w:tcW w:w="1341" w:type="pct"/>
            <w:vMerge/>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vAlign w:val="center"/>
            <w:hideMark/>
          </w:tcPr>
          <w:p w14:paraId="365D8E71" w14:textId="77777777" w:rsidR="00A75AE7" w:rsidRPr="001A3877" w:rsidRDefault="00A75AE7" w:rsidP="007E444E">
            <w:pPr>
              <w:spacing w:after="0" w:line="240" w:lineRule="auto"/>
              <w:rPr>
                <w:rFonts w:asciiTheme="majorHAnsi" w:eastAsia="Times New Roman" w:hAnsiTheme="majorHAnsi" w:cstheme="majorHAnsi"/>
                <w:b/>
                <w:bCs/>
                <w:color w:val="000000"/>
                <w:lang w:eastAsia="es-SV"/>
              </w:rPr>
            </w:pPr>
          </w:p>
        </w:tc>
        <w:tc>
          <w:tcPr>
            <w:tcW w:w="2352" w:type="pc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vAlign w:val="center"/>
            <w:hideMark/>
          </w:tcPr>
          <w:p w14:paraId="3E2E67BB" w14:textId="2BAB4585" w:rsidR="00A75AE7" w:rsidRPr="001A3877" w:rsidRDefault="00A75AE7" w:rsidP="007E444E">
            <w:pPr>
              <w:spacing w:after="0" w:line="240" w:lineRule="auto"/>
              <w:rPr>
                <w:rFonts w:asciiTheme="majorHAnsi" w:eastAsia="Times New Roman" w:hAnsiTheme="majorHAnsi" w:cstheme="majorHAnsi"/>
                <w:color w:val="000000"/>
                <w:lang w:eastAsia="es-SV"/>
              </w:rPr>
            </w:pPr>
            <w:r w:rsidRPr="001A3877">
              <w:rPr>
                <w:rFonts w:asciiTheme="majorHAnsi" w:eastAsia="Times New Roman" w:hAnsiTheme="majorHAnsi" w:cstheme="majorHAnsi"/>
                <w:b/>
                <w:bCs/>
                <w:color w:val="000000"/>
                <w:lang w:val="es-ES" w:eastAsia="es-SV"/>
              </w:rPr>
              <w:t>B.3.</w:t>
            </w:r>
            <w:r w:rsidRPr="001A3877">
              <w:rPr>
                <w:rFonts w:asciiTheme="majorHAnsi" w:eastAsia="Times New Roman" w:hAnsiTheme="majorHAnsi" w:cstheme="majorHAnsi"/>
                <w:color w:val="000000"/>
                <w:lang w:val="es-ES" w:eastAsia="es-SV"/>
              </w:rPr>
              <w:t xml:space="preserve"> Publicidad y Puesta en Marcha de </w:t>
            </w:r>
            <w:r w:rsidR="00454BA9">
              <w:rPr>
                <w:rFonts w:asciiTheme="majorHAnsi" w:eastAsia="Times New Roman" w:hAnsiTheme="majorHAnsi" w:cstheme="majorHAnsi"/>
                <w:color w:val="000000"/>
                <w:lang w:val="es-ES" w:eastAsia="es-SV"/>
              </w:rPr>
              <w:t>Laboratorio</w:t>
            </w:r>
          </w:p>
        </w:tc>
        <w:tc>
          <w:tcPr>
            <w:tcW w:w="1307" w:type="pct"/>
            <w:tcBorders>
              <w:top w:val="single" w:sz="4" w:space="0" w:color="071320" w:themeColor="text2" w:themeShade="80"/>
              <w:left w:val="single" w:sz="4" w:space="0" w:color="071320" w:themeColor="text2" w:themeShade="80"/>
              <w:bottom w:val="single" w:sz="4" w:space="0" w:color="071320" w:themeColor="text2" w:themeShade="80"/>
              <w:right w:val="single" w:sz="4" w:space="0" w:color="071320" w:themeColor="text2" w:themeShade="80"/>
            </w:tcBorders>
          </w:tcPr>
          <w:p w14:paraId="154E533E" w14:textId="77777777" w:rsidR="00A75AE7" w:rsidRPr="001A3877" w:rsidRDefault="00A75AE7" w:rsidP="007E444E">
            <w:pPr>
              <w:spacing w:after="0" w:line="240" w:lineRule="auto"/>
              <w:rPr>
                <w:rFonts w:asciiTheme="majorHAnsi" w:eastAsia="Times New Roman" w:hAnsiTheme="majorHAnsi" w:cstheme="majorHAnsi"/>
                <w:b/>
                <w:bCs/>
                <w:color w:val="000000"/>
                <w:lang w:val="es-ES" w:eastAsia="es-SV"/>
              </w:rPr>
            </w:pPr>
          </w:p>
        </w:tc>
      </w:tr>
    </w:tbl>
    <w:p w14:paraId="32502DFB" w14:textId="77777777" w:rsidR="00A75AE7" w:rsidRDefault="00A75AE7" w:rsidP="00A75AE7">
      <w:pPr>
        <w:pStyle w:val="Prrafodelista"/>
        <w:spacing w:after="160" w:line="259" w:lineRule="auto"/>
        <w:rPr>
          <w:rFonts w:asciiTheme="majorHAnsi" w:hAnsiTheme="majorHAnsi" w:cstheme="majorHAnsi"/>
          <w:b/>
          <w:color w:val="000000" w:themeColor="text1"/>
          <w:sz w:val="20"/>
          <w:szCs w:val="20"/>
        </w:rPr>
      </w:pPr>
    </w:p>
    <w:p w14:paraId="4900C888" w14:textId="77777777" w:rsidR="00A75AE7" w:rsidRPr="004E52CF" w:rsidRDefault="00A75AE7" w:rsidP="00A75AE7">
      <w:pPr>
        <w:pStyle w:val="Prrafodelista"/>
        <w:rPr>
          <w:rFonts w:asciiTheme="majorHAnsi" w:hAnsiTheme="majorHAnsi" w:cstheme="majorHAnsi"/>
          <w:b/>
          <w:color w:val="000000" w:themeColor="text1"/>
          <w:sz w:val="20"/>
          <w:szCs w:val="20"/>
        </w:rPr>
      </w:pPr>
    </w:p>
    <w:p w14:paraId="3E19D4C9" w14:textId="77777777" w:rsidR="00A75AE7" w:rsidRPr="004D1B72" w:rsidRDefault="00A75AE7" w:rsidP="00A75AE7">
      <w:pPr>
        <w:pStyle w:val="Prrafodelista"/>
        <w:numPr>
          <w:ilvl w:val="0"/>
          <w:numId w:val="1"/>
        </w:numPr>
        <w:spacing w:after="160" w:line="259" w:lineRule="auto"/>
        <w:rPr>
          <w:rFonts w:asciiTheme="majorHAnsi" w:hAnsiTheme="majorHAnsi" w:cstheme="majorHAnsi"/>
          <w:b/>
          <w:color w:val="000000" w:themeColor="text1"/>
        </w:rPr>
      </w:pPr>
      <w:r w:rsidRPr="004D1B72">
        <w:rPr>
          <w:rFonts w:asciiTheme="majorHAnsi" w:hAnsiTheme="majorHAnsi" w:cstheme="majorHAnsi"/>
          <w:b/>
          <w:color w:val="000000" w:themeColor="text1"/>
        </w:rPr>
        <w:t>JUSTIFICACIÓN DEL EQUIPAMIENTO</w:t>
      </w:r>
    </w:p>
    <w:p w14:paraId="0004F286" w14:textId="77777777" w:rsidR="00A75AE7" w:rsidRPr="004D1B72" w:rsidRDefault="00A75AE7" w:rsidP="003D3F13">
      <w:pPr>
        <w:pStyle w:val="Prrafodelista"/>
        <w:numPr>
          <w:ilvl w:val="0"/>
          <w:numId w:val="2"/>
        </w:numPr>
        <w:spacing w:after="160" w:line="259" w:lineRule="auto"/>
        <w:jc w:val="both"/>
        <w:rPr>
          <w:rFonts w:asciiTheme="majorHAnsi" w:hAnsiTheme="majorHAnsi" w:cstheme="majorHAnsi"/>
          <w:bCs/>
          <w:color w:val="000000" w:themeColor="text1"/>
        </w:rPr>
      </w:pPr>
      <w:r w:rsidRPr="004D1B72">
        <w:rPr>
          <w:rFonts w:asciiTheme="majorHAnsi" w:hAnsiTheme="majorHAnsi" w:cstheme="majorHAnsi"/>
          <w:bCs/>
          <w:color w:val="000000" w:themeColor="text1"/>
        </w:rPr>
        <w:t>Argumentación del impacto que tendría el fortalecimiento o implementación del laboratorio.</w:t>
      </w:r>
    </w:p>
    <w:p w14:paraId="58D8A771" w14:textId="77777777" w:rsidR="00A75AE7" w:rsidRPr="004D1B72" w:rsidRDefault="00A75AE7" w:rsidP="00A75AE7">
      <w:pPr>
        <w:pStyle w:val="Prrafodelista"/>
        <w:spacing w:after="160" w:line="259" w:lineRule="auto"/>
        <w:ind w:left="1440"/>
        <w:rPr>
          <w:rFonts w:asciiTheme="majorHAnsi" w:hAnsiTheme="majorHAnsi" w:cstheme="majorHAnsi"/>
          <w:b/>
          <w:color w:val="000000" w:themeColor="text1"/>
        </w:rPr>
      </w:pPr>
    </w:p>
    <w:p w14:paraId="0A9C6CB4" w14:textId="77777777" w:rsidR="00A75AE7" w:rsidRPr="004D1B72" w:rsidRDefault="00A75AE7" w:rsidP="00A75AE7">
      <w:pPr>
        <w:pStyle w:val="Prrafodelista"/>
        <w:numPr>
          <w:ilvl w:val="0"/>
          <w:numId w:val="1"/>
        </w:numPr>
        <w:spacing w:after="160" w:line="259" w:lineRule="auto"/>
        <w:rPr>
          <w:rFonts w:asciiTheme="majorHAnsi" w:hAnsiTheme="majorHAnsi" w:cstheme="majorHAnsi"/>
          <w:b/>
          <w:color w:val="000000" w:themeColor="text1"/>
        </w:rPr>
      </w:pPr>
      <w:r w:rsidRPr="004D1B72">
        <w:rPr>
          <w:rFonts w:asciiTheme="majorHAnsi" w:hAnsiTheme="majorHAnsi" w:cstheme="majorHAnsi"/>
          <w:b/>
          <w:color w:val="000000" w:themeColor="text1"/>
        </w:rPr>
        <w:t>VIABILIDAD DE LA MEJORA O LA IMPLEMENTACIÓN DEL LABORATORIO</w:t>
      </w:r>
    </w:p>
    <w:p w14:paraId="2E02DDC7" w14:textId="77777777" w:rsidR="00A75AE7" w:rsidRPr="004D1B72" w:rsidRDefault="00A75AE7" w:rsidP="00A75AE7">
      <w:pPr>
        <w:pStyle w:val="Prrafodelista"/>
        <w:numPr>
          <w:ilvl w:val="0"/>
          <w:numId w:val="2"/>
        </w:numPr>
        <w:spacing w:after="160" w:line="259" w:lineRule="auto"/>
        <w:rPr>
          <w:rFonts w:asciiTheme="majorHAnsi" w:hAnsiTheme="majorHAnsi" w:cstheme="majorHAnsi"/>
          <w:bCs/>
          <w:color w:val="000000" w:themeColor="text1"/>
        </w:rPr>
      </w:pPr>
      <w:r w:rsidRPr="004D1B72">
        <w:rPr>
          <w:rFonts w:asciiTheme="majorHAnsi" w:hAnsiTheme="majorHAnsi" w:cstheme="majorHAnsi"/>
          <w:bCs/>
          <w:color w:val="000000" w:themeColor="text1"/>
        </w:rPr>
        <w:t>Planos del laboratorio o espacio en el cual se implementará.</w:t>
      </w:r>
    </w:p>
    <w:p w14:paraId="3F02F176" w14:textId="77777777" w:rsidR="00A75AE7" w:rsidRPr="004D1B72" w:rsidRDefault="00A75AE7" w:rsidP="00A75AE7">
      <w:pPr>
        <w:pStyle w:val="Prrafodelista"/>
        <w:numPr>
          <w:ilvl w:val="0"/>
          <w:numId w:val="2"/>
        </w:numPr>
        <w:spacing w:after="160" w:line="259" w:lineRule="auto"/>
        <w:rPr>
          <w:rFonts w:asciiTheme="majorHAnsi" w:hAnsiTheme="majorHAnsi" w:cstheme="majorHAnsi"/>
          <w:bCs/>
          <w:color w:val="000000" w:themeColor="text1"/>
        </w:rPr>
      </w:pPr>
      <w:r w:rsidRPr="004D1B72">
        <w:rPr>
          <w:rFonts w:asciiTheme="majorHAnsi" w:hAnsiTheme="majorHAnsi" w:cstheme="majorHAnsi"/>
          <w:bCs/>
          <w:color w:val="000000" w:themeColor="text1"/>
        </w:rPr>
        <w:t>Sostenibilidad del laboratorio.</w:t>
      </w:r>
    </w:p>
    <w:p w14:paraId="6EF6115C" w14:textId="77777777" w:rsidR="00A75AE7" w:rsidRPr="004D1B72" w:rsidRDefault="00A75AE7" w:rsidP="00A75AE7">
      <w:pPr>
        <w:pStyle w:val="Prrafodelista"/>
        <w:numPr>
          <w:ilvl w:val="0"/>
          <w:numId w:val="2"/>
        </w:numPr>
        <w:spacing w:after="160" w:line="259" w:lineRule="auto"/>
        <w:rPr>
          <w:rFonts w:asciiTheme="majorHAnsi" w:hAnsiTheme="majorHAnsi" w:cstheme="majorHAnsi"/>
          <w:bCs/>
          <w:color w:val="000000" w:themeColor="text1"/>
        </w:rPr>
      </w:pPr>
      <w:r w:rsidRPr="004D1B72">
        <w:rPr>
          <w:rFonts w:asciiTheme="majorHAnsi" w:hAnsiTheme="majorHAnsi" w:cstheme="majorHAnsi"/>
          <w:bCs/>
          <w:color w:val="000000" w:themeColor="text1"/>
        </w:rPr>
        <w:t>Plan de mantenimiento Preventivos y Correctivos.</w:t>
      </w:r>
    </w:p>
    <w:p w14:paraId="7104D9ED" w14:textId="77777777" w:rsidR="00A75AE7" w:rsidRPr="004D1B72" w:rsidRDefault="00A75AE7" w:rsidP="00A75AE7">
      <w:pPr>
        <w:pStyle w:val="Prrafodelista"/>
        <w:numPr>
          <w:ilvl w:val="0"/>
          <w:numId w:val="2"/>
        </w:numPr>
        <w:spacing w:after="160" w:line="259" w:lineRule="auto"/>
        <w:rPr>
          <w:rFonts w:asciiTheme="majorHAnsi" w:hAnsiTheme="majorHAnsi" w:cstheme="majorHAnsi"/>
          <w:bCs/>
          <w:color w:val="000000" w:themeColor="text1"/>
        </w:rPr>
      </w:pPr>
      <w:r w:rsidRPr="004D1B72">
        <w:rPr>
          <w:rFonts w:asciiTheme="majorHAnsi" w:hAnsiTheme="majorHAnsi" w:cstheme="majorHAnsi"/>
          <w:bCs/>
          <w:color w:val="000000" w:themeColor="text1"/>
        </w:rPr>
        <w:t>Capacidad de operación durante los 3 años.</w:t>
      </w:r>
    </w:p>
    <w:p w14:paraId="62293B54" w14:textId="77777777" w:rsidR="00A75AE7" w:rsidRDefault="00A75AE7" w:rsidP="00A75AE7">
      <w:pPr>
        <w:pStyle w:val="Prrafodelista"/>
        <w:spacing w:after="160" w:line="259" w:lineRule="auto"/>
        <w:ind w:left="1440"/>
        <w:rPr>
          <w:rFonts w:asciiTheme="majorHAnsi" w:hAnsiTheme="majorHAnsi" w:cstheme="majorHAnsi"/>
          <w:bCs/>
          <w:color w:val="000000" w:themeColor="text1"/>
        </w:rPr>
      </w:pPr>
    </w:p>
    <w:p w14:paraId="62D5E473" w14:textId="77777777" w:rsidR="00A75AE7" w:rsidRPr="004D1B72" w:rsidRDefault="00A75AE7" w:rsidP="00A75AE7">
      <w:pPr>
        <w:pStyle w:val="Prrafodelista"/>
        <w:spacing w:after="160" w:line="259" w:lineRule="auto"/>
        <w:ind w:left="1440"/>
        <w:rPr>
          <w:rFonts w:asciiTheme="majorHAnsi" w:hAnsiTheme="majorHAnsi" w:cstheme="majorHAnsi"/>
          <w:bCs/>
          <w:color w:val="000000" w:themeColor="text1"/>
        </w:rPr>
      </w:pPr>
    </w:p>
    <w:p w14:paraId="42A9EEF0" w14:textId="77777777" w:rsidR="00A75AE7" w:rsidRPr="004D1B72" w:rsidRDefault="00A75AE7" w:rsidP="00A75AE7">
      <w:pPr>
        <w:pStyle w:val="Prrafodelista"/>
        <w:numPr>
          <w:ilvl w:val="0"/>
          <w:numId w:val="1"/>
        </w:numPr>
        <w:spacing w:after="160" w:line="259" w:lineRule="auto"/>
        <w:rPr>
          <w:rFonts w:asciiTheme="majorHAnsi" w:hAnsiTheme="majorHAnsi" w:cstheme="majorHAnsi"/>
          <w:b/>
          <w:color w:val="000000" w:themeColor="text1"/>
        </w:rPr>
      </w:pPr>
      <w:r w:rsidRPr="004D1B72">
        <w:rPr>
          <w:rFonts w:asciiTheme="majorHAnsi" w:hAnsiTheme="majorHAnsi" w:cstheme="majorHAnsi"/>
          <w:b/>
          <w:color w:val="000000" w:themeColor="text1"/>
        </w:rPr>
        <w:t>SERVICIOS DE INNOVACIÓN Y APERTURA COMUNITARIA</w:t>
      </w:r>
    </w:p>
    <w:p w14:paraId="0C403AE4" w14:textId="77777777" w:rsidR="00A75AE7" w:rsidRPr="004D1B72" w:rsidRDefault="00A75AE7" w:rsidP="00A75AE7">
      <w:pPr>
        <w:pStyle w:val="Prrafodelista"/>
        <w:numPr>
          <w:ilvl w:val="0"/>
          <w:numId w:val="3"/>
        </w:numPr>
        <w:spacing w:after="160" w:line="259" w:lineRule="auto"/>
        <w:rPr>
          <w:rFonts w:asciiTheme="majorHAnsi" w:hAnsiTheme="majorHAnsi" w:cstheme="majorHAnsi"/>
          <w:b/>
          <w:color w:val="000000" w:themeColor="text1"/>
        </w:rPr>
      </w:pPr>
      <w:r w:rsidRPr="004D1B72">
        <w:rPr>
          <w:rFonts w:asciiTheme="majorHAnsi" w:hAnsiTheme="majorHAnsi" w:cstheme="majorHAnsi"/>
          <w:bCs/>
          <w:color w:val="000000" w:themeColor="text1"/>
        </w:rPr>
        <w:t>Servicios que brindaría el ecosistema ICC, principalmente a las MIPYMES.</w:t>
      </w:r>
    </w:p>
    <w:p w14:paraId="41667A15" w14:textId="624012F9" w:rsidR="00A75AE7" w:rsidRPr="003C03F8" w:rsidRDefault="00A75AE7" w:rsidP="00A75AE7">
      <w:pPr>
        <w:pStyle w:val="Prrafodelista"/>
        <w:numPr>
          <w:ilvl w:val="0"/>
          <w:numId w:val="3"/>
        </w:numPr>
        <w:spacing w:after="160" w:line="259" w:lineRule="auto"/>
        <w:rPr>
          <w:rFonts w:asciiTheme="majorHAnsi" w:hAnsiTheme="majorHAnsi" w:cstheme="majorHAnsi"/>
          <w:b/>
          <w:color w:val="000000" w:themeColor="text1"/>
        </w:rPr>
      </w:pPr>
      <w:r w:rsidRPr="004D1B72">
        <w:rPr>
          <w:rFonts w:asciiTheme="majorHAnsi" w:hAnsiTheme="majorHAnsi" w:cstheme="majorHAnsi"/>
          <w:bCs/>
          <w:color w:val="000000" w:themeColor="text1"/>
        </w:rPr>
        <w:t>Metodología de trabajo y apertura para la utilización de los laboratorios.</w:t>
      </w:r>
    </w:p>
    <w:p w14:paraId="4AA79FBC" w14:textId="4A8264B1" w:rsidR="003C03F8" w:rsidRPr="003C03F8" w:rsidRDefault="003C03F8" w:rsidP="003C03F8">
      <w:pPr>
        <w:spacing w:after="160" w:line="259" w:lineRule="auto"/>
        <w:rPr>
          <w:rFonts w:asciiTheme="majorHAnsi" w:hAnsiTheme="majorHAnsi" w:cstheme="majorHAnsi"/>
          <w:b/>
          <w:color w:val="000000" w:themeColor="text1"/>
        </w:rPr>
      </w:pPr>
    </w:p>
    <w:p w14:paraId="0F66F9D1" w14:textId="329E27DA" w:rsidR="003C03F8" w:rsidRPr="003C03F8" w:rsidRDefault="003C03F8" w:rsidP="003C03F8">
      <w:pPr>
        <w:pStyle w:val="Prrafodelista"/>
        <w:numPr>
          <w:ilvl w:val="0"/>
          <w:numId w:val="1"/>
        </w:numPr>
        <w:jc w:val="both"/>
        <w:rPr>
          <w:rFonts w:asciiTheme="majorHAnsi" w:hAnsiTheme="majorHAnsi" w:cstheme="majorHAnsi"/>
        </w:rPr>
      </w:pPr>
      <w:r w:rsidRPr="003C03F8">
        <w:rPr>
          <w:rFonts w:asciiTheme="majorHAnsi" w:hAnsiTheme="majorHAnsi" w:cstheme="majorHAnsi"/>
          <w:b/>
          <w:bCs/>
        </w:rPr>
        <w:t>EVIDENCIAS AUDIOVISUALES</w:t>
      </w:r>
      <w:r w:rsidR="005D32E5">
        <w:rPr>
          <w:rFonts w:asciiTheme="majorHAnsi" w:hAnsiTheme="majorHAnsi" w:cstheme="majorHAnsi"/>
          <w:b/>
          <w:bCs/>
        </w:rPr>
        <w:t xml:space="preserve"> Y DOCUMENTALES</w:t>
      </w:r>
      <w:r w:rsidR="005D32E5">
        <w:rPr>
          <w:rFonts w:asciiTheme="majorHAnsi" w:hAnsiTheme="majorHAnsi" w:cstheme="majorHAnsi"/>
        </w:rPr>
        <w:t>, estas pueden ser:</w:t>
      </w:r>
    </w:p>
    <w:p w14:paraId="7C8A717B" w14:textId="77777777" w:rsidR="003C03F8" w:rsidRDefault="003C03F8" w:rsidP="003C03F8">
      <w:pPr>
        <w:pStyle w:val="Prrafodelista"/>
        <w:numPr>
          <w:ilvl w:val="0"/>
          <w:numId w:val="6"/>
        </w:numPr>
        <w:jc w:val="both"/>
        <w:rPr>
          <w:rFonts w:asciiTheme="majorHAnsi" w:hAnsiTheme="majorHAnsi" w:cstheme="majorHAnsi"/>
        </w:rPr>
      </w:pPr>
      <w:r w:rsidRPr="00E07A3F">
        <w:rPr>
          <w:rFonts w:asciiTheme="majorHAnsi" w:hAnsiTheme="majorHAnsi" w:cstheme="majorHAnsi"/>
        </w:rPr>
        <w:t xml:space="preserve">Registro </w:t>
      </w:r>
      <w:r>
        <w:rPr>
          <w:rFonts w:asciiTheme="majorHAnsi" w:hAnsiTheme="majorHAnsi" w:cstheme="majorHAnsi"/>
        </w:rPr>
        <w:t>de</w:t>
      </w:r>
      <w:r w:rsidRPr="00E07A3F">
        <w:rPr>
          <w:rFonts w:asciiTheme="majorHAnsi" w:hAnsiTheme="majorHAnsi" w:cstheme="majorHAnsi"/>
        </w:rPr>
        <w:t xml:space="preserve"> Fotografías del espacio físico (áreas, mobiliario, infraestructura o imágenes de daños, necesidades o limitaciones)</w:t>
      </w:r>
    </w:p>
    <w:p w14:paraId="6630827A" w14:textId="77777777" w:rsidR="003C03F8" w:rsidRDefault="003C03F8" w:rsidP="003C03F8">
      <w:pPr>
        <w:pStyle w:val="Prrafodelista"/>
        <w:numPr>
          <w:ilvl w:val="0"/>
          <w:numId w:val="6"/>
        </w:numPr>
        <w:jc w:val="both"/>
        <w:rPr>
          <w:rFonts w:asciiTheme="majorHAnsi" w:hAnsiTheme="majorHAnsi" w:cstheme="majorHAnsi"/>
        </w:rPr>
      </w:pPr>
      <w:r w:rsidRPr="00E07A3F">
        <w:rPr>
          <w:rFonts w:asciiTheme="majorHAnsi" w:hAnsiTheme="majorHAnsi" w:cstheme="majorHAnsi"/>
        </w:rPr>
        <w:t>Video diagnóstico del laboratorio (recorrido guiado</w:t>
      </w:r>
      <w:r>
        <w:rPr>
          <w:rFonts w:asciiTheme="majorHAnsi" w:hAnsiTheme="majorHAnsi" w:cstheme="majorHAnsi"/>
        </w:rPr>
        <w:t xml:space="preserve"> mostrando funcionamiento del laboratorio o del espacio destinado para este</w:t>
      </w:r>
      <w:r w:rsidRPr="00E07A3F">
        <w:rPr>
          <w:rFonts w:asciiTheme="majorHAnsi" w:hAnsiTheme="majorHAnsi" w:cstheme="majorHAnsi"/>
        </w:rPr>
        <w:t>)</w:t>
      </w:r>
    </w:p>
    <w:p w14:paraId="22F0AF5B" w14:textId="75054732" w:rsidR="003C03F8" w:rsidRPr="005D32E5" w:rsidRDefault="003C03F8" w:rsidP="005D32E5">
      <w:pPr>
        <w:pStyle w:val="Prrafodelista"/>
        <w:numPr>
          <w:ilvl w:val="0"/>
          <w:numId w:val="6"/>
        </w:numPr>
        <w:jc w:val="both"/>
        <w:rPr>
          <w:rFonts w:asciiTheme="majorHAnsi" w:hAnsiTheme="majorHAnsi" w:cstheme="majorHAnsi"/>
        </w:rPr>
      </w:pPr>
      <w:r w:rsidRPr="00A70E24">
        <w:rPr>
          <w:rFonts w:asciiTheme="majorHAnsi" w:hAnsiTheme="majorHAnsi" w:cstheme="majorHAnsi"/>
        </w:rPr>
        <w:t>Infografías audiovisuales</w:t>
      </w:r>
      <w:r>
        <w:rPr>
          <w:rFonts w:asciiTheme="majorHAnsi" w:hAnsiTheme="majorHAnsi" w:cstheme="majorHAnsi"/>
        </w:rPr>
        <w:t xml:space="preserve">: </w:t>
      </w:r>
      <w:r w:rsidRPr="00A70E24">
        <w:rPr>
          <w:rFonts w:asciiTheme="majorHAnsi" w:hAnsiTheme="majorHAnsi" w:cstheme="majorHAnsi"/>
        </w:rPr>
        <w:t xml:space="preserve">Simulaciones del nuevo diseño del laboratorio (renders, </w:t>
      </w:r>
      <w:proofErr w:type="spellStart"/>
      <w:r w:rsidRPr="00A70E24">
        <w:rPr>
          <w:rFonts w:asciiTheme="majorHAnsi" w:hAnsiTheme="majorHAnsi" w:cstheme="majorHAnsi"/>
        </w:rPr>
        <w:t>walkthroughs</w:t>
      </w:r>
      <w:proofErr w:type="spellEnd"/>
      <w:r w:rsidRPr="00A70E24">
        <w:rPr>
          <w:rFonts w:asciiTheme="majorHAnsi" w:hAnsiTheme="majorHAnsi" w:cstheme="majorHAnsi"/>
        </w:rPr>
        <w:t xml:space="preserve"> 3D)</w:t>
      </w:r>
    </w:p>
    <w:p w14:paraId="103DE071" w14:textId="77777777" w:rsidR="003C03F8" w:rsidRDefault="003C03F8" w:rsidP="003C03F8">
      <w:pPr>
        <w:pStyle w:val="Prrafodelista"/>
        <w:numPr>
          <w:ilvl w:val="0"/>
          <w:numId w:val="7"/>
        </w:numPr>
        <w:ind w:left="1418"/>
        <w:jc w:val="both"/>
        <w:rPr>
          <w:rFonts w:asciiTheme="majorHAnsi" w:hAnsiTheme="majorHAnsi" w:cstheme="majorHAnsi"/>
        </w:rPr>
      </w:pPr>
      <w:r w:rsidRPr="00EA487B">
        <w:rPr>
          <w:rFonts w:asciiTheme="majorHAnsi" w:hAnsiTheme="majorHAnsi" w:cstheme="majorHAnsi"/>
        </w:rPr>
        <w:t xml:space="preserve">Evidencias técnicas del diagnóstico: El cual pude incluir el Reporte de inventario del equipamiento existente, el Plano arquitectónico del espacio actual, Croquis o </w:t>
      </w:r>
      <w:proofErr w:type="spellStart"/>
      <w:r w:rsidRPr="00EA487B">
        <w:rPr>
          <w:rFonts w:asciiTheme="majorHAnsi" w:hAnsiTheme="majorHAnsi" w:cstheme="majorHAnsi"/>
        </w:rPr>
        <w:t>layout</w:t>
      </w:r>
      <w:proofErr w:type="spellEnd"/>
      <w:r w:rsidRPr="00EA487B">
        <w:rPr>
          <w:rFonts w:asciiTheme="majorHAnsi" w:hAnsiTheme="majorHAnsi" w:cstheme="majorHAnsi"/>
        </w:rPr>
        <w:t xml:space="preserve"> con distribución del equipamiento actual</w:t>
      </w:r>
      <w:r>
        <w:rPr>
          <w:rFonts w:asciiTheme="majorHAnsi" w:hAnsiTheme="majorHAnsi" w:cstheme="majorHAnsi"/>
        </w:rPr>
        <w:t>.</w:t>
      </w:r>
    </w:p>
    <w:p w14:paraId="30D80513" w14:textId="77777777" w:rsidR="003C03F8" w:rsidRDefault="003C03F8" w:rsidP="003C03F8">
      <w:pPr>
        <w:pStyle w:val="Prrafodelista"/>
        <w:numPr>
          <w:ilvl w:val="0"/>
          <w:numId w:val="7"/>
        </w:numPr>
        <w:ind w:left="1418"/>
        <w:jc w:val="both"/>
        <w:rPr>
          <w:rFonts w:asciiTheme="majorHAnsi" w:hAnsiTheme="majorHAnsi" w:cstheme="majorHAnsi"/>
        </w:rPr>
      </w:pPr>
      <w:r w:rsidRPr="00EA487B">
        <w:rPr>
          <w:rFonts w:asciiTheme="majorHAnsi" w:hAnsiTheme="majorHAnsi" w:cstheme="majorHAnsi"/>
        </w:rPr>
        <w:t>Evidencias de demanda y uso</w:t>
      </w:r>
      <w:r>
        <w:rPr>
          <w:rFonts w:asciiTheme="majorHAnsi" w:hAnsiTheme="majorHAnsi" w:cstheme="majorHAnsi"/>
        </w:rPr>
        <w:t>, como e</w:t>
      </w:r>
      <w:r w:rsidRPr="00EA487B">
        <w:rPr>
          <w:rFonts w:asciiTheme="majorHAnsi" w:hAnsiTheme="majorHAnsi" w:cstheme="majorHAnsi"/>
        </w:rPr>
        <w:t>stadísticas de matrícula o usuarios del laboratorio</w:t>
      </w:r>
      <w:r>
        <w:rPr>
          <w:rFonts w:asciiTheme="majorHAnsi" w:hAnsiTheme="majorHAnsi" w:cstheme="majorHAnsi"/>
        </w:rPr>
        <w:t>.</w:t>
      </w:r>
    </w:p>
    <w:p w14:paraId="6A478251" w14:textId="77777777" w:rsidR="003C03F8" w:rsidRPr="00536F65" w:rsidRDefault="003C03F8" w:rsidP="003C03F8">
      <w:pPr>
        <w:pStyle w:val="Prrafodelista"/>
        <w:numPr>
          <w:ilvl w:val="0"/>
          <w:numId w:val="7"/>
        </w:numPr>
        <w:ind w:left="1418"/>
        <w:jc w:val="both"/>
        <w:rPr>
          <w:rFonts w:asciiTheme="majorHAnsi" w:hAnsiTheme="majorHAnsi" w:cstheme="majorHAnsi"/>
        </w:rPr>
      </w:pPr>
      <w:r w:rsidRPr="00536F65">
        <w:rPr>
          <w:rFonts w:asciiTheme="majorHAnsi" w:hAnsiTheme="majorHAnsi" w:cstheme="majorHAnsi"/>
        </w:rPr>
        <w:t>Evidencias de impacto y pertinencia</w:t>
      </w:r>
      <w:r>
        <w:rPr>
          <w:rFonts w:asciiTheme="majorHAnsi" w:hAnsiTheme="majorHAnsi" w:cstheme="majorHAnsi"/>
        </w:rPr>
        <w:t xml:space="preserve">, tales como </w:t>
      </w:r>
      <w:r w:rsidRPr="00536F65">
        <w:rPr>
          <w:rFonts w:asciiTheme="majorHAnsi" w:hAnsiTheme="majorHAnsi" w:cstheme="majorHAnsi"/>
        </w:rPr>
        <w:t xml:space="preserve">proyectos desarrollados </w:t>
      </w:r>
      <w:r>
        <w:rPr>
          <w:rFonts w:asciiTheme="majorHAnsi" w:hAnsiTheme="majorHAnsi" w:cstheme="majorHAnsi"/>
        </w:rPr>
        <w:t>por los usuarios en el Laboratorio ICC.</w:t>
      </w:r>
    </w:p>
    <w:p w14:paraId="342D369D" w14:textId="77777777" w:rsidR="003C03F8" w:rsidRPr="003C03F8" w:rsidRDefault="003C03F8" w:rsidP="003C03F8">
      <w:pPr>
        <w:spacing w:after="160" w:line="259" w:lineRule="auto"/>
        <w:rPr>
          <w:rFonts w:asciiTheme="majorHAnsi" w:hAnsiTheme="majorHAnsi" w:cstheme="majorHAnsi"/>
          <w:b/>
          <w:color w:val="000000" w:themeColor="text1"/>
        </w:rPr>
      </w:pPr>
    </w:p>
    <w:p w14:paraId="136655E4" w14:textId="77777777" w:rsidR="00A75AE7" w:rsidRPr="004D1B72" w:rsidRDefault="00A75AE7" w:rsidP="00A75AE7">
      <w:pPr>
        <w:tabs>
          <w:tab w:val="left" w:pos="142"/>
        </w:tabs>
        <w:ind w:right="-178"/>
        <w:jc w:val="both"/>
        <w:rPr>
          <w:rFonts w:asciiTheme="majorHAnsi" w:hAnsiTheme="majorHAnsi" w:cstheme="majorHAnsi"/>
          <w:color w:val="000000" w:themeColor="text1"/>
        </w:rPr>
      </w:pPr>
      <w:r w:rsidRPr="004D1B72">
        <w:rPr>
          <w:rFonts w:asciiTheme="majorHAnsi" w:hAnsiTheme="majorHAnsi" w:cstheme="majorHAnsi"/>
          <w:b/>
          <w:color w:val="000000" w:themeColor="text1"/>
        </w:rPr>
        <w:t>NOTAS</w:t>
      </w:r>
      <w:r w:rsidRPr="004D1B72">
        <w:rPr>
          <w:rFonts w:asciiTheme="majorHAnsi" w:hAnsiTheme="majorHAnsi" w:cstheme="majorHAnsi"/>
          <w:color w:val="000000" w:themeColor="text1"/>
        </w:rPr>
        <w:t xml:space="preserve">: </w:t>
      </w:r>
    </w:p>
    <w:p w14:paraId="57F9D2A2" w14:textId="77777777" w:rsidR="00A75AE7" w:rsidRPr="004D1B72" w:rsidRDefault="00A75AE7" w:rsidP="00A75AE7">
      <w:pPr>
        <w:pStyle w:val="Prrafodelista"/>
        <w:numPr>
          <w:ilvl w:val="3"/>
          <w:numId w:val="4"/>
        </w:numPr>
        <w:tabs>
          <w:tab w:val="left" w:pos="142"/>
        </w:tabs>
        <w:ind w:left="567" w:right="-178"/>
        <w:jc w:val="both"/>
        <w:rPr>
          <w:rFonts w:asciiTheme="majorHAnsi" w:hAnsiTheme="majorHAnsi" w:cstheme="majorHAnsi"/>
          <w:color w:val="000000" w:themeColor="text1"/>
        </w:rPr>
      </w:pPr>
      <w:r w:rsidRPr="004D1B72">
        <w:rPr>
          <w:rFonts w:asciiTheme="majorHAnsi" w:hAnsiTheme="majorHAnsi" w:cstheme="majorHAnsi"/>
          <w:color w:val="000000" w:themeColor="text1"/>
        </w:rPr>
        <w:t>El proponente deberá elaborar su propuesta técnica de acuerdo con lo requerido en este documento. Se advierte que este anexo será tomado en cuenta durante la evaluación técnica, por lo que será responsabilidad del postulante que todos los puntos sujetos de evaluación sean incluidos en el presente formulario, incluyendo sus atestados.</w:t>
      </w:r>
    </w:p>
    <w:p w14:paraId="261283A5" w14:textId="77777777" w:rsidR="00A75AE7" w:rsidRPr="004D1B72" w:rsidRDefault="00A75AE7" w:rsidP="00A75AE7">
      <w:pPr>
        <w:pStyle w:val="Prrafodelista"/>
        <w:tabs>
          <w:tab w:val="left" w:pos="142"/>
        </w:tabs>
        <w:ind w:left="567" w:right="-178"/>
        <w:jc w:val="both"/>
        <w:rPr>
          <w:rFonts w:asciiTheme="majorHAnsi" w:hAnsiTheme="majorHAnsi" w:cstheme="majorHAnsi"/>
          <w:color w:val="000000" w:themeColor="text1"/>
        </w:rPr>
      </w:pPr>
    </w:p>
    <w:p w14:paraId="2F510EE9" w14:textId="77777777" w:rsidR="00A75AE7" w:rsidRPr="004D1B72" w:rsidRDefault="00A75AE7" w:rsidP="00A75AE7">
      <w:pPr>
        <w:pStyle w:val="Prrafodelista"/>
        <w:numPr>
          <w:ilvl w:val="3"/>
          <w:numId w:val="4"/>
        </w:numPr>
        <w:tabs>
          <w:tab w:val="left" w:pos="142"/>
        </w:tabs>
        <w:ind w:left="567" w:right="-178"/>
        <w:jc w:val="both"/>
        <w:rPr>
          <w:rFonts w:asciiTheme="majorHAnsi" w:hAnsiTheme="majorHAnsi" w:cstheme="majorHAnsi"/>
          <w:color w:val="000000" w:themeColor="text1"/>
        </w:rPr>
      </w:pPr>
      <w:r w:rsidRPr="004D1B72">
        <w:rPr>
          <w:rFonts w:asciiTheme="majorHAnsi" w:hAnsiTheme="majorHAnsi" w:cstheme="majorHAnsi"/>
          <w:color w:val="000000" w:themeColor="text1"/>
        </w:rPr>
        <w:t>El formulario deberá ser suscrita por el Representante Legal o Apoderado del Postulante.</w:t>
      </w:r>
    </w:p>
    <w:p w14:paraId="53B5BC70" w14:textId="77777777" w:rsidR="00A75AE7" w:rsidRDefault="00A75AE7" w:rsidP="00A75AE7"/>
    <w:p w14:paraId="7E0AEC93" w14:textId="77777777" w:rsidR="00A75AE7" w:rsidRDefault="00A75AE7" w:rsidP="00A75AE7"/>
    <w:p w14:paraId="0422C615" w14:textId="77777777" w:rsidR="00A75AE7" w:rsidRDefault="00A75AE7" w:rsidP="00A75AE7"/>
    <w:p w14:paraId="4515BEB6" w14:textId="77777777" w:rsidR="00A75AE7" w:rsidRDefault="00A75AE7" w:rsidP="00A75AE7"/>
    <w:p w14:paraId="5CBC5F5C" w14:textId="77777777" w:rsidR="00A75AE7" w:rsidRDefault="00A75AE7" w:rsidP="00A75AE7"/>
    <w:p w14:paraId="08199A94" w14:textId="77777777" w:rsidR="00A75AE7" w:rsidRDefault="00A75AE7"/>
    <w:sectPr w:rsidR="00A75AE7" w:rsidSect="007216BF">
      <w:headerReference w:type="default" r:id="rId10"/>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FFC4A" w14:textId="77777777" w:rsidR="00413B5B" w:rsidRDefault="00413B5B" w:rsidP="00A75AE7">
      <w:pPr>
        <w:spacing w:after="0" w:line="240" w:lineRule="auto"/>
      </w:pPr>
      <w:r>
        <w:separator/>
      </w:r>
    </w:p>
  </w:endnote>
  <w:endnote w:type="continuationSeparator" w:id="0">
    <w:p w14:paraId="247F7389" w14:textId="77777777" w:rsidR="00413B5B" w:rsidRDefault="00413B5B" w:rsidP="00A7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29DD" w14:textId="77777777" w:rsidR="00413B5B" w:rsidRDefault="00413B5B" w:rsidP="00A75AE7">
      <w:pPr>
        <w:spacing w:after="0" w:line="240" w:lineRule="auto"/>
      </w:pPr>
      <w:r>
        <w:separator/>
      </w:r>
    </w:p>
  </w:footnote>
  <w:footnote w:type="continuationSeparator" w:id="0">
    <w:p w14:paraId="3A25DE14" w14:textId="77777777" w:rsidR="00413B5B" w:rsidRDefault="00413B5B" w:rsidP="00A75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0FDD" w14:textId="5C92F959" w:rsidR="00A75AE7" w:rsidRDefault="00A75AE7">
    <w:pPr>
      <w:pStyle w:val="Encabezado"/>
    </w:pPr>
    <w:r w:rsidRPr="00F3646D">
      <w:rPr>
        <w:rFonts w:ascii="Arial" w:hAnsi="Arial" w:cs="Arial"/>
        <w:noProof/>
        <w:lang w:eastAsia="en-GB"/>
      </w:rPr>
      <w:drawing>
        <wp:anchor distT="0" distB="0" distL="114300" distR="114300" simplePos="0" relativeHeight="251658240" behindDoc="0" locked="0" layoutInCell="1" allowOverlap="1" wp14:anchorId="2578920E" wp14:editId="165C6731">
          <wp:simplePos x="0" y="0"/>
          <wp:positionH relativeFrom="margin">
            <wp:posOffset>1820545</wp:posOffset>
          </wp:positionH>
          <wp:positionV relativeFrom="paragraph">
            <wp:posOffset>-130175</wp:posOffset>
          </wp:positionV>
          <wp:extent cx="2326640" cy="487680"/>
          <wp:effectExtent l="0" t="0" r="0" b="7620"/>
          <wp:wrapNone/>
          <wp:docPr id="187859665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78035"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646D">
      <w:rPr>
        <w:rFonts w:ascii="Arial" w:hAnsi="Arial" w:cs="Arial"/>
        <w:noProof/>
        <w:lang w:eastAsia="en-GB"/>
      </w:rPr>
      <w:drawing>
        <wp:anchor distT="0" distB="0" distL="114300" distR="114300" simplePos="0" relativeHeight="251658241" behindDoc="0" locked="0" layoutInCell="1" allowOverlap="1" wp14:anchorId="03A8D12A" wp14:editId="2B7082F3">
          <wp:simplePos x="0" y="0"/>
          <wp:positionH relativeFrom="column">
            <wp:posOffset>4772660</wp:posOffset>
          </wp:positionH>
          <wp:positionV relativeFrom="paragraph">
            <wp:posOffset>-138430</wp:posOffset>
          </wp:positionV>
          <wp:extent cx="1074420" cy="434340"/>
          <wp:effectExtent l="0" t="0" r="0" b="3810"/>
          <wp:wrapNone/>
          <wp:docPr id="2026387893"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14616" name="Imagen 2" descr="Logotipo, nombre de la empresa&#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 t="-1" r="32665" b="-8399"/>
                  <a:stretch>
                    <a:fillRect/>
                  </a:stretch>
                </pic:blipFill>
                <pic:spPr bwMode="auto">
                  <a:xfrm>
                    <a:off x="0" y="0"/>
                    <a:ext cx="1074420" cy="434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646D">
      <w:rPr>
        <w:rFonts w:ascii="Arial" w:hAnsi="Arial" w:cs="Arial"/>
        <w:noProof/>
        <w:lang w:eastAsia="en-GB"/>
      </w:rPr>
      <w:drawing>
        <wp:anchor distT="0" distB="0" distL="114300" distR="114300" simplePos="0" relativeHeight="251658242" behindDoc="0" locked="0" layoutInCell="1" allowOverlap="1" wp14:anchorId="324C0C1A" wp14:editId="5EB39BE5">
          <wp:simplePos x="0" y="0"/>
          <wp:positionH relativeFrom="margin">
            <wp:posOffset>-236220</wp:posOffset>
          </wp:positionH>
          <wp:positionV relativeFrom="paragraph">
            <wp:posOffset>-305435</wp:posOffset>
          </wp:positionV>
          <wp:extent cx="1257300" cy="755015"/>
          <wp:effectExtent l="0" t="0" r="0" b="0"/>
          <wp:wrapNone/>
          <wp:docPr id="2113413069"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56298" name="Imagen 1" descr="Logotipo&#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1257300" cy="755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06CE"/>
    <w:multiLevelType w:val="hybridMultilevel"/>
    <w:tmpl w:val="57D0489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34C3017"/>
    <w:multiLevelType w:val="hybridMultilevel"/>
    <w:tmpl w:val="46A822A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428D5C3C"/>
    <w:multiLevelType w:val="hybridMultilevel"/>
    <w:tmpl w:val="7858485A"/>
    <w:lvl w:ilvl="0" w:tplc="FBA8DDB4">
      <w:start w:val="1"/>
      <w:numFmt w:val="lowerLetter"/>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B59601F"/>
    <w:multiLevelType w:val="multilevel"/>
    <w:tmpl w:val="05004E2A"/>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FB14FC"/>
    <w:multiLevelType w:val="hybridMultilevel"/>
    <w:tmpl w:val="8C807690"/>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511D1CBD"/>
    <w:multiLevelType w:val="hybridMultilevel"/>
    <w:tmpl w:val="64B4E57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15:restartNumberingAfterBreak="0">
    <w:nsid w:val="71B32F01"/>
    <w:multiLevelType w:val="multilevel"/>
    <w:tmpl w:val="05004E2A"/>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BF05E6"/>
    <w:multiLevelType w:val="hybridMultilevel"/>
    <w:tmpl w:val="068C8BA8"/>
    <w:lvl w:ilvl="0" w:tplc="DE88C3A4">
      <w:start w:val="8"/>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29676837">
    <w:abstractNumId w:val="3"/>
  </w:num>
  <w:num w:numId="2" w16cid:durableId="756558537">
    <w:abstractNumId w:val="1"/>
  </w:num>
  <w:num w:numId="3" w16cid:durableId="1563172068">
    <w:abstractNumId w:val="5"/>
  </w:num>
  <w:num w:numId="4" w16cid:durableId="1004628054">
    <w:abstractNumId w:val="6"/>
  </w:num>
  <w:num w:numId="5" w16cid:durableId="348142821">
    <w:abstractNumId w:val="2"/>
  </w:num>
  <w:num w:numId="6" w16cid:durableId="794444962">
    <w:abstractNumId w:val="4"/>
  </w:num>
  <w:num w:numId="7" w16cid:durableId="1814523366">
    <w:abstractNumId w:val="0"/>
  </w:num>
  <w:num w:numId="8" w16cid:durableId="1509442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E7"/>
    <w:rsid w:val="00253419"/>
    <w:rsid w:val="00396440"/>
    <w:rsid w:val="003C03F8"/>
    <w:rsid w:val="003D3F13"/>
    <w:rsid w:val="00413B5B"/>
    <w:rsid w:val="00454BA9"/>
    <w:rsid w:val="004E561C"/>
    <w:rsid w:val="005768A9"/>
    <w:rsid w:val="005D32E5"/>
    <w:rsid w:val="0066208C"/>
    <w:rsid w:val="0072029B"/>
    <w:rsid w:val="007216BF"/>
    <w:rsid w:val="00951F7C"/>
    <w:rsid w:val="00A75AE7"/>
    <w:rsid w:val="00B67C63"/>
    <w:rsid w:val="00E35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CA27"/>
  <w15:chartTrackingRefBased/>
  <w15:docId w15:val="{FA2C5CC8-F7C2-4DF6-9C79-C940059F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E7"/>
    <w:pPr>
      <w:spacing w:after="200" w:line="276" w:lineRule="auto"/>
    </w:pPr>
    <w:rPr>
      <w:rFonts w:eastAsiaTheme="minorEastAsia"/>
      <w:kern w:val="0"/>
      <w:sz w:val="22"/>
      <w:szCs w:val="22"/>
      <w14:ligatures w14:val="none"/>
    </w:rPr>
  </w:style>
  <w:style w:type="paragraph" w:styleId="Ttulo1">
    <w:name w:val="heading 1"/>
    <w:basedOn w:val="Normal"/>
    <w:next w:val="Normal"/>
    <w:link w:val="Ttulo1Car"/>
    <w:uiPriority w:val="9"/>
    <w:qFormat/>
    <w:rsid w:val="00A75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5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5A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5A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5A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5A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5A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5A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5A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5A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5A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5A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5A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5A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5A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5A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5A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5AE7"/>
    <w:rPr>
      <w:rFonts w:eastAsiaTheme="majorEastAsia" w:cstheme="majorBidi"/>
      <w:color w:val="272727" w:themeColor="text1" w:themeTint="D8"/>
    </w:rPr>
  </w:style>
  <w:style w:type="paragraph" w:styleId="Ttulo">
    <w:name w:val="Title"/>
    <w:basedOn w:val="Normal"/>
    <w:next w:val="Normal"/>
    <w:link w:val="TtuloCar"/>
    <w:uiPriority w:val="10"/>
    <w:qFormat/>
    <w:rsid w:val="00A75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5A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5A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5A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5AE7"/>
    <w:pPr>
      <w:spacing w:before="160"/>
      <w:jc w:val="center"/>
    </w:pPr>
    <w:rPr>
      <w:i/>
      <w:iCs/>
      <w:color w:val="404040" w:themeColor="text1" w:themeTint="BF"/>
    </w:rPr>
  </w:style>
  <w:style w:type="character" w:customStyle="1" w:styleId="CitaCar">
    <w:name w:val="Cita Car"/>
    <w:basedOn w:val="Fuentedeprrafopredeter"/>
    <w:link w:val="Cita"/>
    <w:uiPriority w:val="29"/>
    <w:rsid w:val="00A75AE7"/>
    <w:rPr>
      <w:i/>
      <w:iCs/>
      <w:color w:val="404040" w:themeColor="text1" w:themeTint="BF"/>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A75AE7"/>
    <w:pPr>
      <w:ind w:left="720"/>
      <w:contextualSpacing/>
    </w:pPr>
  </w:style>
  <w:style w:type="character" w:styleId="nfasisintenso">
    <w:name w:val="Intense Emphasis"/>
    <w:basedOn w:val="Fuentedeprrafopredeter"/>
    <w:uiPriority w:val="21"/>
    <w:qFormat/>
    <w:rsid w:val="00A75AE7"/>
    <w:rPr>
      <w:i/>
      <w:iCs/>
      <w:color w:val="0F4761" w:themeColor="accent1" w:themeShade="BF"/>
    </w:rPr>
  </w:style>
  <w:style w:type="paragraph" w:styleId="Citadestacada">
    <w:name w:val="Intense Quote"/>
    <w:basedOn w:val="Normal"/>
    <w:next w:val="Normal"/>
    <w:link w:val="CitadestacadaCar"/>
    <w:uiPriority w:val="30"/>
    <w:qFormat/>
    <w:rsid w:val="00A75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5AE7"/>
    <w:rPr>
      <w:i/>
      <w:iCs/>
      <w:color w:val="0F4761" w:themeColor="accent1" w:themeShade="BF"/>
    </w:rPr>
  </w:style>
  <w:style w:type="character" w:styleId="Referenciaintensa">
    <w:name w:val="Intense Reference"/>
    <w:basedOn w:val="Fuentedeprrafopredeter"/>
    <w:uiPriority w:val="32"/>
    <w:qFormat/>
    <w:rsid w:val="00A75AE7"/>
    <w:rPr>
      <w:b/>
      <w:bCs/>
      <w:smallCaps/>
      <w:color w:val="0F4761" w:themeColor="accent1" w:themeShade="BF"/>
      <w:spacing w:val="5"/>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A75AE7"/>
  </w:style>
  <w:style w:type="paragraph" w:styleId="Encabezado">
    <w:name w:val="header"/>
    <w:basedOn w:val="Normal"/>
    <w:link w:val="EncabezadoCar"/>
    <w:uiPriority w:val="99"/>
    <w:unhideWhenUsed/>
    <w:rsid w:val="00A75A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5AE7"/>
    <w:rPr>
      <w:rFonts w:eastAsiaTheme="minorEastAsia"/>
      <w:kern w:val="0"/>
      <w:sz w:val="22"/>
      <w:szCs w:val="22"/>
      <w14:ligatures w14:val="none"/>
    </w:rPr>
  </w:style>
  <w:style w:type="paragraph" w:styleId="Piedepgina">
    <w:name w:val="footer"/>
    <w:basedOn w:val="Normal"/>
    <w:link w:val="PiedepginaCar"/>
    <w:uiPriority w:val="99"/>
    <w:unhideWhenUsed/>
    <w:rsid w:val="00A75A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5AE7"/>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5a0221-a552-4a97-8bba-fa76c4171ea5" xsi:nil="true"/>
    <lcf76f155ced4ddcb4097134ff3c332f xmlns="b55ebec3-2eb9-49cb-a7a3-51ea07203e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F0591AB8D277A48AAB370138D57A4A5" ma:contentTypeVersion="12" ma:contentTypeDescription="Crear nuevo documento." ma:contentTypeScope="" ma:versionID="02366f77f736625205b475bd6d5d2a5a">
  <xsd:schema xmlns:xsd="http://www.w3.org/2001/XMLSchema" xmlns:xs="http://www.w3.org/2001/XMLSchema" xmlns:p="http://schemas.microsoft.com/office/2006/metadata/properties" xmlns:ns2="b55ebec3-2eb9-49cb-a7a3-51ea07203e11" xmlns:ns3="d45a0221-a552-4a97-8bba-fa76c4171ea5" targetNamespace="http://schemas.microsoft.com/office/2006/metadata/properties" ma:root="true" ma:fieldsID="8d42923682f3e2c86938e47708f07d99" ns2:_="" ns3:_="">
    <xsd:import namespace="b55ebec3-2eb9-49cb-a7a3-51ea07203e11"/>
    <xsd:import namespace="d45a0221-a552-4a97-8bba-fa76c4171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ebec3-2eb9-49cb-a7a3-51ea07203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0221-a552-4a97-8bba-fa76c4171ea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68fb0a-1732-4733-ab05-d33c27d56d41}" ma:internalName="TaxCatchAll" ma:showField="CatchAllData" ma:web="d45a0221-a552-4a97-8bba-fa76c417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74F44-11AB-4C7B-86D1-D365578CD0C0}">
  <ds:schemaRefs>
    <ds:schemaRef ds:uri="http://schemas.microsoft.com/sharepoint/v3/contenttype/forms"/>
  </ds:schemaRefs>
</ds:datastoreItem>
</file>

<file path=customXml/itemProps2.xml><?xml version="1.0" encoding="utf-8"?>
<ds:datastoreItem xmlns:ds="http://schemas.openxmlformats.org/officeDocument/2006/customXml" ds:itemID="{199641E3-B540-4EEF-BC11-8A26835B1003}">
  <ds:schemaRefs>
    <ds:schemaRef ds:uri="http://schemas.microsoft.com/office/2006/metadata/properties"/>
    <ds:schemaRef ds:uri="http://schemas.microsoft.com/office/infopath/2007/PartnerControls"/>
    <ds:schemaRef ds:uri="d45a0221-a552-4a97-8bba-fa76c4171ea5"/>
    <ds:schemaRef ds:uri="b55ebec3-2eb9-49cb-a7a3-51ea07203e11"/>
  </ds:schemaRefs>
</ds:datastoreItem>
</file>

<file path=customXml/itemProps3.xml><?xml version="1.0" encoding="utf-8"?>
<ds:datastoreItem xmlns:ds="http://schemas.openxmlformats.org/officeDocument/2006/customXml" ds:itemID="{04634B99-6446-4F22-A99D-EF76B3715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ebec3-2eb9-49cb-a7a3-51ea07203e11"/>
    <ds:schemaRef ds:uri="d45a0221-a552-4a97-8bba-fa76c417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447</Words>
  <Characters>2461</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Zaldaña</dc:creator>
  <cp:keywords/>
  <dc:description/>
  <cp:lastModifiedBy>Ana Zaldaña</cp:lastModifiedBy>
  <cp:revision>10</cp:revision>
  <dcterms:created xsi:type="dcterms:W3CDTF">2026-01-28T16:48:00Z</dcterms:created>
  <dcterms:modified xsi:type="dcterms:W3CDTF">2026-03-06T23:20:00Z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0x0101000F0591AB8D277A48AAB370138D57A4A5</vt:lpwstr>
  </property>
  <property fmtid="{D5CDD505-2E9C-101B-9397-08002B2CF9AE}" pid="3" name="MediaServiceImageTags">
    <vt:lpwstr/>
  </property>
</Properties>
</file>