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E078" w14:textId="77777777" w:rsidR="00745D25" w:rsidRDefault="00222264">
      <w:pPr>
        <w:pStyle w:val="Textoindependiente"/>
        <w:ind w:left="31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DA3792B" wp14:editId="636C4F4B">
            <wp:extent cx="5987761" cy="6181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761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7E83" w14:textId="77777777" w:rsidR="00745D25" w:rsidRDefault="00745D25">
      <w:pPr>
        <w:pStyle w:val="Textoindependiente"/>
        <w:spacing w:before="110"/>
        <w:rPr>
          <w:rFonts w:ascii="Times New Roman"/>
        </w:rPr>
      </w:pPr>
    </w:p>
    <w:p w14:paraId="43E82674" w14:textId="55B82FFB" w:rsidR="00745D25" w:rsidRDefault="00222264">
      <w:pPr>
        <w:ind w:left="2201" w:right="255" w:hanging="11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ORGANIZACIÓN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ESTADOS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IBEROAMERICANOS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EDUCACIÓN,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LA CIENCIA Y LA CULTURA (OEI) CON SEDE EN </w:t>
      </w:r>
      <w:r w:rsidR="001C4E1B">
        <w:rPr>
          <w:rFonts w:ascii="Arial" w:hAnsi="Arial"/>
          <w:b/>
          <w:sz w:val="20"/>
        </w:rPr>
        <w:t>PERU</w:t>
      </w:r>
    </w:p>
    <w:p w14:paraId="57514ACF" w14:textId="77777777" w:rsidR="001C4E1B" w:rsidRDefault="001C4E1B">
      <w:pPr>
        <w:spacing w:before="1"/>
        <w:ind w:left="1516"/>
        <w:rPr>
          <w:rFonts w:ascii="Arial" w:hAnsi="Arial"/>
          <w:b/>
          <w:sz w:val="20"/>
        </w:rPr>
      </w:pPr>
    </w:p>
    <w:p w14:paraId="12A0220D" w14:textId="4A4C9473" w:rsidR="00745D25" w:rsidRDefault="001C4E1B" w:rsidP="001C4E1B">
      <w:pPr>
        <w:spacing w:before="1"/>
        <w:ind w:left="151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CONTRATACIÓN DE GESTOR DE PROYECTOS</w:t>
      </w:r>
    </w:p>
    <w:p w14:paraId="24471B1A" w14:textId="77777777" w:rsidR="00745D25" w:rsidRDefault="00745D25">
      <w:pPr>
        <w:pStyle w:val="Textoindependiente"/>
        <w:spacing w:before="1"/>
        <w:rPr>
          <w:rFonts w:ascii="Arial"/>
          <w:b/>
        </w:rPr>
      </w:pPr>
    </w:p>
    <w:p w14:paraId="56E767C5" w14:textId="77777777" w:rsidR="00745D25" w:rsidRDefault="00222264">
      <w:pPr>
        <w:ind w:left="710"/>
        <w:rPr>
          <w:rFonts w:ascii="Arial"/>
          <w:b/>
          <w:sz w:val="20"/>
        </w:rPr>
      </w:pPr>
      <w:r>
        <w:rPr>
          <w:rFonts w:ascii="Arial"/>
          <w:b/>
          <w:sz w:val="20"/>
        </w:rPr>
        <w:t>Vacancia: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01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(UNO)</w:t>
      </w:r>
    </w:p>
    <w:p w14:paraId="0684DAAB" w14:textId="77777777" w:rsidR="00745D25" w:rsidRDefault="00745D25">
      <w:pPr>
        <w:pStyle w:val="Textoindependiente"/>
        <w:spacing w:before="68"/>
        <w:rPr>
          <w:rFonts w:ascii="Arial"/>
          <w:b/>
        </w:rPr>
      </w:pPr>
    </w:p>
    <w:p w14:paraId="31C58D64" w14:textId="77777777" w:rsidR="00745D25" w:rsidRDefault="00222264">
      <w:pPr>
        <w:pStyle w:val="Ttulo1"/>
      </w:pPr>
      <w:r>
        <w:rPr>
          <w:spacing w:val="-2"/>
          <w:u w:val="thick"/>
        </w:rPr>
        <w:t>DOCUMENTOS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REQUERIDOS:</w:t>
      </w:r>
    </w:p>
    <w:p w14:paraId="02CE02CF" w14:textId="5EF381D0" w:rsidR="00745D25" w:rsidRDefault="00222264">
      <w:pPr>
        <w:pStyle w:val="Prrafodelista"/>
        <w:numPr>
          <w:ilvl w:val="0"/>
          <w:numId w:val="1"/>
        </w:numPr>
        <w:tabs>
          <w:tab w:val="left" w:pos="991"/>
          <w:tab w:val="left" w:pos="993"/>
        </w:tabs>
        <w:spacing w:before="34" w:line="276" w:lineRule="auto"/>
        <w:ind w:right="141"/>
        <w:jc w:val="both"/>
        <w:rPr>
          <w:rFonts w:ascii="Arial" w:hAnsi="Arial"/>
          <w:b/>
          <w:sz w:val="20"/>
        </w:rPr>
      </w:pPr>
      <w:r>
        <w:rPr>
          <w:sz w:val="20"/>
        </w:rPr>
        <w:t>Currículo Vitae firmado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hojas,</w:t>
      </w:r>
      <w:r>
        <w:rPr>
          <w:spacing w:val="-2"/>
          <w:sz w:val="20"/>
        </w:rPr>
        <w:t xml:space="preserve"> </w:t>
      </w:r>
      <w:r>
        <w:rPr>
          <w:sz w:val="20"/>
        </w:rPr>
        <w:t>remitido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con la </w:t>
      </w:r>
      <w:r>
        <w:rPr>
          <w:rFonts w:ascii="Arial" w:hAnsi="Arial"/>
          <w:b/>
          <w:sz w:val="20"/>
        </w:rPr>
        <w:t xml:space="preserve">aclaración explícita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 una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 experiencias</w:t>
      </w:r>
      <w:r>
        <w:rPr>
          <w:spacing w:val="-3"/>
          <w:sz w:val="20"/>
        </w:rPr>
        <w:t xml:space="preserve"> </w:t>
      </w:r>
      <w:r>
        <w:rPr>
          <w:sz w:val="20"/>
        </w:rPr>
        <w:t>declaradas,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tiempos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duración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3"/>
          <w:sz w:val="20"/>
        </w:rPr>
        <w:t xml:space="preserve"> </w:t>
      </w:r>
      <w:r>
        <w:rPr>
          <w:sz w:val="20"/>
        </w:rPr>
        <w:t>(fecha,</w:t>
      </w:r>
      <w:r>
        <w:rPr>
          <w:spacing w:val="-4"/>
          <w:sz w:val="20"/>
        </w:rPr>
        <w:t xml:space="preserve"> </w:t>
      </w:r>
      <w:r>
        <w:rPr>
          <w:sz w:val="20"/>
        </w:rPr>
        <w:t>mes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año),</w:t>
      </w:r>
      <w:r>
        <w:rPr>
          <w:spacing w:val="-4"/>
          <w:sz w:val="20"/>
        </w:rPr>
        <w:t xml:space="preserve"> </w:t>
      </w:r>
      <w:r>
        <w:rPr>
          <w:sz w:val="20"/>
        </w:rPr>
        <w:t>en el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formato publicado con el cargo de referencia. Los interesados deberán </w:t>
      </w:r>
      <w:r>
        <w:rPr>
          <w:rFonts w:ascii="Arial" w:hAnsi="Arial"/>
          <w:b/>
          <w:sz w:val="20"/>
        </w:rPr>
        <w:t>adjuntar los títulos</w:t>
      </w:r>
      <w:r w:rsidR="00DE02FD"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b/>
          <w:sz w:val="20"/>
        </w:rPr>
        <w:t xml:space="preserve">certificados </w:t>
      </w:r>
      <w:r w:rsidR="00DE02FD">
        <w:rPr>
          <w:rFonts w:ascii="Arial" w:hAnsi="Arial"/>
          <w:b/>
          <w:sz w:val="20"/>
        </w:rPr>
        <w:t xml:space="preserve">o constancias </w:t>
      </w:r>
      <w:r>
        <w:rPr>
          <w:rFonts w:ascii="Arial" w:hAnsi="Arial"/>
          <w:b/>
          <w:sz w:val="20"/>
        </w:rPr>
        <w:t xml:space="preserve">que sustenten los estudios </w:t>
      </w:r>
      <w:r w:rsidR="00B31520">
        <w:rPr>
          <w:rFonts w:ascii="Arial" w:hAnsi="Arial"/>
          <w:b/>
          <w:sz w:val="20"/>
        </w:rPr>
        <w:t>realizados</w:t>
      </w:r>
      <w:r>
        <w:rPr>
          <w:sz w:val="20"/>
        </w:rPr>
        <w:t xml:space="preserve">. La presentación del Currículo Vitae en el formato publicado y con las documentaciones mencionadas es </w:t>
      </w:r>
      <w:r>
        <w:rPr>
          <w:rFonts w:ascii="Arial" w:hAnsi="Arial"/>
          <w:b/>
          <w:sz w:val="20"/>
        </w:rPr>
        <w:t>(Excluyente).</w:t>
      </w:r>
    </w:p>
    <w:p w14:paraId="344E6BA2" w14:textId="75DD5448" w:rsidR="00745D25" w:rsidRDefault="00222264">
      <w:pPr>
        <w:pStyle w:val="Prrafodelista"/>
        <w:numPr>
          <w:ilvl w:val="0"/>
          <w:numId w:val="1"/>
        </w:numPr>
        <w:tabs>
          <w:tab w:val="left" w:pos="991"/>
        </w:tabs>
        <w:ind w:left="991" w:hanging="231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8"/>
          <w:sz w:val="20"/>
        </w:rPr>
        <w:t xml:space="preserve"> </w:t>
      </w:r>
      <w:r>
        <w:rPr>
          <w:sz w:val="20"/>
        </w:rPr>
        <w:t>d</w:t>
      </w:r>
      <w:r w:rsidR="00D155CB">
        <w:rPr>
          <w:sz w:val="20"/>
        </w:rPr>
        <w:t>el DNI</w:t>
      </w:r>
    </w:p>
    <w:p w14:paraId="3F83F4AE" w14:textId="77777777" w:rsidR="00745D25" w:rsidRDefault="00222264">
      <w:pPr>
        <w:pStyle w:val="Prrafodelista"/>
        <w:numPr>
          <w:ilvl w:val="0"/>
          <w:numId w:val="1"/>
        </w:numPr>
        <w:tabs>
          <w:tab w:val="left" w:pos="991"/>
          <w:tab w:val="left" w:pos="993"/>
        </w:tabs>
        <w:spacing w:before="37" w:line="276" w:lineRule="auto"/>
        <w:ind w:right="143" w:hanging="233"/>
        <w:rPr>
          <w:sz w:val="20"/>
        </w:rPr>
      </w:pPr>
      <w:r>
        <w:rPr>
          <w:sz w:val="20"/>
        </w:rPr>
        <w:t>Certificados,</w:t>
      </w:r>
      <w:r>
        <w:rPr>
          <w:spacing w:val="34"/>
          <w:sz w:val="20"/>
        </w:rPr>
        <w:t xml:space="preserve"> </w:t>
      </w:r>
      <w:r>
        <w:rPr>
          <w:sz w:val="20"/>
        </w:rPr>
        <w:t>contratos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constancias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acrediten</w:t>
      </w:r>
      <w:r>
        <w:rPr>
          <w:spacing w:val="36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38"/>
          <w:sz w:val="20"/>
        </w:rPr>
        <w:t xml:space="preserve"> </w:t>
      </w:r>
      <w:r>
        <w:rPr>
          <w:sz w:val="20"/>
        </w:rPr>
        <w:t>laborales declaradas en el Currículo Vitae.</w:t>
      </w:r>
    </w:p>
    <w:p w14:paraId="444E84FD" w14:textId="77777777" w:rsidR="00745D25" w:rsidRDefault="00222264">
      <w:pPr>
        <w:pStyle w:val="Prrafodelista"/>
        <w:numPr>
          <w:ilvl w:val="0"/>
          <w:numId w:val="1"/>
        </w:numPr>
        <w:tabs>
          <w:tab w:val="left" w:pos="991"/>
        </w:tabs>
        <w:spacing w:line="229" w:lineRule="exact"/>
        <w:ind w:left="991" w:hanging="231"/>
        <w:rPr>
          <w:sz w:val="20"/>
        </w:rPr>
      </w:pPr>
      <w:r>
        <w:rPr>
          <w:sz w:val="20"/>
        </w:rPr>
        <w:t>Declaración</w:t>
      </w:r>
      <w:r>
        <w:rPr>
          <w:spacing w:val="-10"/>
          <w:sz w:val="20"/>
        </w:rPr>
        <w:t xml:space="preserve"> </w:t>
      </w:r>
      <w:r>
        <w:rPr>
          <w:sz w:val="20"/>
        </w:rPr>
        <w:t>jurada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funcionario</w:t>
      </w:r>
      <w:r>
        <w:rPr>
          <w:spacing w:val="-6"/>
          <w:sz w:val="20"/>
        </w:rPr>
        <w:t xml:space="preserve"> </w:t>
      </w:r>
      <w:r>
        <w:rPr>
          <w:sz w:val="20"/>
        </w:rPr>
        <w:t>permanente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contratado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Estado</w:t>
      </w:r>
    </w:p>
    <w:p w14:paraId="1350A638" w14:textId="29DE7FAF" w:rsidR="00745D25" w:rsidRDefault="00222264">
      <w:pPr>
        <w:pStyle w:val="Prrafodelista"/>
        <w:numPr>
          <w:ilvl w:val="0"/>
          <w:numId w:val="1"/>
        </w:numPr>
        <w:tabs>
          <w:tab w:val="left" w:pos="991"/>
        </w:tabs>
        <w:spacing w:before="34"/>
        <w:ind w:left="991" w:hanging="231"/>
        <w:rPr>
          <w:rFonts w:ascii="Arial"/>
          <w:b/>
          <w:sz w:val="20"/>
        </w:rPr>
      </w:pP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residente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 w:rsidR="00B31520">
        <w:rPr>
          <w:sz w:val="20"/>
        </w:rPr>
        <w:t>Perú</w:t>
      </w:r>
      <w:r>
        <w:rPr>
          <w:spacing w:val="-7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requisito</w:t>
      </w:r>
      <w:r>
        <w:rPr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(Excluyente).</w:t>
      </w:r>
    </w:p>
    <w:p w14:paraId="180570B0" w14:textId="74A05C04" w:rsidR="00745D25" w:rsidRDefault="00222264">
      <w:pPr>
        <w:pStyle w:val="Prrafodelista"/>
        <w:numPr>
          <w:ilvl w:val="0"/>
          <w:numId w:val="1"/>
        </w:numPr>
        <w:tabs>
          <w:tab w:val="left" w:pos="991"/>
        </w:tabs>
        <w:spacing w:before="34"/>
        <w:ind w:left="991" w:hanging="231"/>
        <w:rPr>
          <w:sz w:val="20"/>
        </w:rPr>
      </w:pPr>
      <w:r>
        <w:rPr>
          <w:sz w:val="20"/>
        </w:rPr>
        <w:t>Declaración</w:t>
      </w:r>
      <w:r>
        <w:rPr>
          <w:spacing w:val="15"/>
          <w:sz w:val="20"/>
        </w:rPr>
        <w:t xml:space="preserve"> </w:t>
      </w:r>
      <w:r w:rsidR="00B31520">
        <w:rPr>
          <w:sz w:val="20"/>
        </w:rPr>
        <w:t xml:space="preserve">Jurada de no tener impedimento para contratar con el Estado Peruano. </w:t>
      </w:r>
    </w:p>
    <w:p w14:paraId="23C0C836" w14:textId="77777777" w:rsidR="00745D25" w:rsidRDefault="00745D25">
      <w:pPr>
        <w:pStyle w:val="Textoindependiente"/>
        <w:spacing w:before="70"/>
      </w:pPr>
    </w:p>
    <w:p w14:paraId="35CD82E7" w14:textId="77777777" w:rsidR="00745D25" w:rsidRDefault="00222264">
      <w:pPr>
        <w:pStyle w:val="Textoindependiente"/>
        <w:spacing w:line="276" w:lineRule="auto"/>
        <w:ind w:left="993"/>
      </w:pPr>
      <w:r>
        <w:t>Los</w:t>
      </w:r>
      <w:r>
        <w:rPr>
          <w:spacing w:val="-11"/>
        </w:rPr>
        <w:t xml:space="preserve"> </w:t>
      </w:r>
      <w:r>
        <w:t>interesados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remiten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verificar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tamaño del archivo que contiene las documentaciones no supere 10Mb.</w:t>
      </w:r>
    </w:p>
    <w:p w14:paraId="2823B61B" w14:textId="77777777" w:rsidR="00745D25" w:rsidRDefault="00745D25">
      <w:pPr>
        <w:pStyle w:val="Textoindependiente"/>
        <w:spacing w:before="33"/>
      </w:pPr>
    </w:p>
    <w:p w14:paraId="7D0DE9A5" w14:textId="31F0B3B7" w:rsidR="00745D25" w:rsidRDefault="00EC635A">
      <w:pPr>
        <w:pStyle w:val="Textoindependiente"/>
        <w:spacing w:before="1" w:line="278" w:lineRule="auto"/>
        <w:ind w:left="993" w:right="80"/>
      </w:pPr>
      <w:r>
        <w:t>La OEI</w:t>
      </w:r>
      <w:r w:rsidR="00222264">
        <w:t xml:space="preserve"> remitirá una confirmación acerca de la recepción de los documentos. Si no recibiere la confirmación podrá comunicarse al teléfono indicado más abajo.</w:t>
      </w:r>
    </w:p>
    <w:p w14:paraId="19C955DB" w14:textId="77777777" w:rsidR="00745D25" w:rsidRDefault="00745D25">
      <w:pPr>
        <w:pStyle w:val="Textoindependiente"/>
        <w:spacing w:before="30"/>
      </w:pPr>
    </w:p>
    <w:p w14:paraId="5BEF7039" w14:textId="77777777" w:rsidR="00745D25" w:rsidRDefault="00222264">
      <w:pPr>
        <w:pStyle w:val="Ttulo1"/>
      </w:pPr>
      <w:r>
        <w:rPr>
          <w:u w:val="thick"/>
        </w:rPr>
        <w:t>FECHA</w:t>
      </w:r>
      <w:r>
        <w:rPr>
          <w:spacing w:val="-10"/>
          <w:u w:val="thick"/>
        </w:rPr>
        <w:t xml:space="preserve"> </w:t>
      </w:r>
      <w:r>
        <w:rPr>
          <w:u w:val="thick"/>
        </w:rPr>
        <w:t>LÍMITE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PRESENTACION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DOCUMENTOS:</w:t>
      </w:r>
    </w:p>
    <w:p w14:paraId="0BB1275B" w14:textId="4E50EFE8" w:rsidR="00745D25" w:rsidRDefault="00222264">
      <w:pPr>
        <w:spacing w:before="34" w:line="276" w:lineRule="auto"/>
        <w:ind w:left="993"/>
        <w:rPr>
          <w:rFonts w:ascii="Arial" w:hAnsi="Arial"/>
          <w:b/>
          <w:sz w:val="20"/>
        </w:rPr>
      </w:pPr>
      <w:r>
        <w:rPr>
          <w:sz w:val="20"/>
        </w:rPr>
        <w:t xml:space="preserve">Fecha y hora límite de la presentación de los documentos solicitados: </w:t>
      </w:r>
      <w:r w:rsidR="00201268" w:rsidRPr="00201268">
        <w:rPr>
          <w:b/>
          <w:bCs/>
          <w:sz w:val="20"/>
        </w:rPr>
        <w:t>viernes</w:t>
      </w:r>
      <w:r>
        <w:rPr>
          <w:rFonts w:ascii="Arial" w:hAnsi="Arial"/>
          <w:b/>
          <w:sz w:val="20"/>
        </w:rPr>
        <w:t xml:space="preserve"> </w:t>
      </w:r>
      <w:r w:rsidR="009578DE">
        <w:rPr>
          <w:rFonts w:ascii="Arial" w:hAnsi="Arial"/>
          <w:b/>
          <w:sz w:val="20"/>
        </w:rPr>
        <w:t>0</w:t>
      </w:r>
      <w:r w:rsidR="00201268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 xml:space="preserve"> de </w:t>
      </w:r>
      <w:r w:rsidR="009578DE">
        <w:rPr>
          <w:rFonts w:ascii="Arial" w:hAnsi="Arial"/>
          <w:b/>
          <w:sz w:val="20"/>
        </w:rPr>
        <w:t>agosto</w:t>
      </w:r>
      <w:r>
        <w:rPr>
          <w:rFonts w:ascii="Arial" w:hAnsi="Arial"/>
          <w:b/>
          <w:sz w:val="20"/>
        </w:rPr>
        <w:t xml:space="preserve"> del 2025 hasta las 1</w:t>
      </w:r>
      <w:r w:rsidR="009578DE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>:00 horas.</w:t>
      </w:r>
    </w:p>
    <w:p w14:paraId="263F9013" w14:textId="77777777" w:rsidR="00745D25" w:rsidRDefault="00745D25">
      <w:pPr>
        <w:pStyle w:val="Textoindependiente"/>
        <w:spacing w:before="36"/>
        <w:rPr>
          <w:rFonts w:ascii="Arial"/>
          <w:b/>
        </w:rPr>
      </w:pPr>
    </w:p>
    <w:p w14:paraId="6F86DD59" w14:textId="77777777" w:rsidR="00745D25" w:rsidRDefault="00222264">
      <w:pPr>
        <w:pStyle w:val="Ttulo1"/>
      </w:pPr>
      <w:r>
        <w:rPr>
          <w:u w:val="thick"/>
        </w:rPr>
        <w:t>LUGAR</w:t>
      </w:r>
      <w:r>
        <w:rPr>
          <w:spacing w:val="-10"/>
          <w:u w:val="thick"/>
        </w:rPr>
        <w:t xml:space="preserve"> </w:t>
      </w:r>
      <w:r>
        <w:rPr>
          <w:u w:val="thick"/>
        </w:rPr>
        <w:t>PARA</w:t>
      </w:r>
      <w:r>
        <w:rPr>
          <w:spacing w:val="-7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PRESENTACIÓN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DOCUMENTOS:</w:t>
      </w:r>
    </w:p>
    <w:p w14:paraId="23E6A53B" w14:textId="3E19B181" w:rsidR="00745D25" w:rsidRDefault="00222264">
      <w:pPr>
        <w:spacing w:before="35" w:line="276" w:lineRule="auto"/>
        <w:ind w:left="993" w:right="255"/>
        <w:rPr>
          <w:sz w:val="20"/>
        </w:rPr>
      </w:pP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documentos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solicitados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deberán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presentados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digital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siguiente dirección: </w:t>
      </w:r>
      <w:hyperlink r:id="rId6" w:history="1">
        <w:r w:rsidR="00E44FD7" w:rsidRPr="00627EF3">
          <w:rPr>
            <w:rStyle w:val="Hipervnculo"/>
            <w:sz w:val="20"/>
          </w:rPr>
          <w:t>procesos.per@oei.int</w:t>
        </w:r>
      </w:hyperlink>
    </w:p>
    <w:p w14:paraId="625D92B0" w14:textId="77777777" w:rsidR="00745D25" w:rsidRDefault="00745D25">
      <w:pPr>
        <w:pStyle w:val="Textoindependiente"/>
        <w:spacing w:before="35"/>
      </w:pPr>
    </w:p>
    <w:p w14:paraId="3AD14400" w14:textId="77777777" w:rsidR="00745D25" w:rsidRDefault="00222264">
      <w:pPr>
        <w:pStyle w:val="Ttulo1"/>
      </w:pPr>
      <w:r>
        <w:rPr>
          <w:u w:val="thick"/>
        </w:rPr>
        <w:t>SOLICITUD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ACLARACIONES:</w:t>
      </w:r>
      <w:r>
        <w:rPr>
          <w:spacing w:val="40"/>
          <w:u w:val="thick"/>
        </w:rPr>
        <w:t xml:space="preserve"> </w:t>
      </w:r>
    </w:p>
    <w:p w14:paraId="092A9A95" w14:textId="308E36D1" w:rsidR="00745D25" w:rsidRDefault="00222264">
      <w:pPr>
        <w:spacing w:before="34" w:line="276" w:lineRule="auto"/>
        <w:ind w:left="993"/>
        <w:rPr>
          <w:rFonts w:ascii="Arial" w:hAnsi="Arial"/>
          <w:b/>
          <w:sz w:val="20"/>
        </w:rPr>
      </w:pP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aclaraciones</w:t>
      </w:r>
      <w:r>
        <w:rPr>
          <w:spacing w:val="20"/>
          <w:sz w:val="20"/>
        </w:rPr>
        <w:t xml:space="preserve"> </w:t>
      </w:r>
      <w:r>
        <w:rPr>
          <w:sz w:val="20"/>
        </w:rPr>
        <w:t>respecto</w:t>
      </w:r>
      <w:r>
        <w:rPr>
          <w:spacing w:val="23"/>
          <w:sz w:val="20"/>
        </w:rPr>
        <w:t xml:space="preserve"> </w:t>
      </w:r>
      <w:r>
        <w:rPr>
          <w:sz w:val="20"/>
        </w:rPr>
        <w:t>a los</w:t>
      </w:r>
      <w:r>
        <w:rPr>
          <w:spacing w:val="19"/>
          <w:sz w:val="20"/>
        </w:rPr>
        <w:t xml:space="preserve"> </w:t>
      </w:r>
      <w:r>
        <w:rPr>
          <w:sz w:val="20"/>
        </w:rPr>
        <w:t>TDR</w:t>
      </w:r>
      <w:r>
        <w:rPr>
          <w:spacing w:val="21"/>
          <w:sz w:val="20"/>
        </w:rPr>
        <w:t xml:space="preserve"> </w:t>
      </w:r>
      <w:r>
        <w:rPr>
          <w:sz w:val="20"/>
        </w:rPr>
        <w:t>podrán</w:t>
      </w:r>
      <w:r>
        <w:rPr>
          <w:spacing w:val="20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solicitados</w:t>
      </w:r>
      <w:r>
        <w:rPr>
          <w:spacing w:val="22"/>
          <w:sz w:val="20"/>
        </w:rPr>
        <w:t xml:space="preserve"> </w:t>
      </w:r>
      <w:r>
        <w:rPr>
          <w:sz w:val="20"/>
        </w:rPr>
        <w:t>hasta el</w:t>
      </w:r>
      <w:r>
        <w:rPr>
          <w:spacing w:val="27"/>
          <w:sz w:val="20"/>
        </w:rPr>
        <w:t xml:space="preserve"> </w:t>
      </w:r>
      <w:r w:rsidR="00E44FD7">
        <w:rPr>
          <w:rFonts w:ascii="Arial" w:hAnsi="Arial"/>
          <w:b/>
          <w:sz w:val="20"/>
        </w:rPr>
        <w:t>viernes</w:t>
      </w:r>
      <w:r>
        <w:rPr>
          <w:rFonts w:ascii="Arial" w:hAnsi="Arial"/>
          <w:b/>
          <w:spacing w:val="21"/>
          <w:sz w:val="20"/>
        </w:rPr>
        <w:t xml:space="preserve"> </w:t>
      </w:r>
      <w:r w:rsidR="00E44FD7">
        <w:rPr>
          <w:rFonts w:ascii="Arial" w:hAnsi="Arial"/>
          <w:b/>
          <w:spacing w:val="21"/>
          <w:sz w:val="20"/>
        </w:rPr>
        <w:t>01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r w:rsidR="00E44FD7">
        <w:rPr>
          <w:rFonts w:ascii="Arial" w:hAnsi="Arial"/>
          <w:b/>
          <w:sz w:val="20"/>
        </w:rPr>
        <w:t>agosto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2025 hasta las 1</w:t>
      </w:r>
      <w:r w:rsidR="00E44FD7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 xml:space="preserve">:00hs a la siguiente dirección: </w:t>
      </w:r>
      <w:hyperlink r:id="rId7" w:history="1">
        <w:r w:rsidR="003118B1" w:rsidRPr="00627EF3">
          <w:rPr>
            <w:rStyle w:val="Hipervnculo"/>
            <w:rFonts w:ascii="Arial" w:hAnsi="Arial"/>
            <w:b/>
            <w:sz w:val="20"/>
          </w:rPr>
          <w:t>procesos.per@oei.int</w:t>
        </w:r>
      </w:hyperlink>
    </w:p>
    <w:p w14:paraId="4278ECCB" w14:textId="77777777" w:rsidR="00745D25" w:rsidRDefault="00745D25">
      <w:pPr>
        <w:pStyle w:val="Textoindependiente"/>
        <w:spacing w:before="33"/>
        <w:rPr>
          <w:rFonts w:ascii="Arial"/>
          <w:b/>
        </w:rPr>
      </w:pPr>
    </w:p>
    <w:p w14:paraId="3420F719" w14:textId="77777777" w:rsidR="00745D25" w:rsidRDefault="00222264">
      <w:pPr>
        <w:pStyle w:val="Ttulo1"/>
      </w:pPr>
      <w:r>
        <w:rPr>
          <w:u w:val="thick"/>
        </w:rPr>
        <w:t>PLAZOS</w:t>
      </w:r>
      <w:r>
        <w:rPr>
          <w:spacing w:val="-7"/>
          <w:u w:val="thick"/>
        </w:rPr>
        <w:t xml:space="preserve"> </w:t>
      </w:r>
      <w:r>
        <w:rPr>
          <w:u w:val="thick"/>
        </w:rPr>
        <w:t>ESTIMATIVOS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EVALUCION:</w:t>
      </w:r>
    </w:p>
    <w:p w14:paraId="6FB43B44" w14:textId="77777777" w:rsidR="00745D25" w:rsidRDefault="00745D25">
      <w:pPr>
        <w:pStyle w:val="Textoindependiente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60"/>
        <w:gridCol w:w="3199"/>
      </w:tblGrid>
      <w:tr w:rsidR="00745D25" w:rsidRPr="00B42F1F" w14:paraId="5D6547BB" w14:textId="77777777" w:rsidTr="00B42F1F">
        <w:trPr>
          <w:trHeight w:val="265"/>
          <w:jc w:val="center"/>
        </w:trPr>
        <w:tc>
          <w:tcPr>
            <w:tcW w:w="3257" w:type="dxa"/>
            <w:shd w:val="clear" w:color="auto" w:fill="D9D9D9"/>
          </w:tcPr>
          <w:p w14:paraId="7052A0F4" w14:textId="77777777" w:rsidR="00745D25" w:rsidRPr="00B42F1F" w:rsidRDefault="00222264">
            <w:pPr>
              <w:pStyle w:val="TableParagraph"/>
              <w:spacing w:before="2"/>
              <w:ind w:left="1458"/>
              <w:rPr>
                <w:rFonts w:ascii="Arial" w:hAnsi="Arial" w:cs="Arial"/>
                <w:b/>
                <w:sz w:val="20"/>
                <w:szCs w:val="20"/>
              </w:rPr>
            </w:pPr>
            <w:r w:rsidRPr="00B42F1F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Actividad</w:t>
            </w:r>
          </w:p>
        </w:tc>
        <w:tc>
          <w:tcPr>
            <w:tcW w:w="3260" w:type="dxa"/>
            <w:shd w:val="clear" w:color="auto" w:fill="D9D9D9"/>
          </w:tcPr>
          <w:p w14:paraId="2CF59738" w14:textId="77777777" w:rsidR="00745D25" w:rsidRPr="00B42F1F" w:rsidRDefault="00222264">
            <w:pPr>
              <w:pStyle w:val="TableParagraph"/>
              <w:spacing w:before="2"/>
              <w:ind w:left="1622"/>
              <w:rPr>
                <w:rFonts w:ascii="Arial" w:hAnsi="Arial" w:cs="Arial"/>
                <w:b/>
                <w:sz w:val="20"/>
                <w:szCs w:val="20"/>
              </w:rPr>
            </w:pPr>
            <w:r w:rsidRPr="00B42F1F">
              <w:rPr>
                <w:rFonts w:ascii="Arial" w:hAnsi="Arial" w:cs="Arial"/>
                <w:b/>
                <w:spacing w:val="-4"/>
                <w:sz w:val="20"/>
                <w:szCs w:val="20"/>
              </w:rPr>
              <w:t>Fecha</w:t>
            </w:r>
          </w:p>
        </w:tc>
        <w:tc>
          <w:tcPr>
            <w:tcW w:w="3199" w:type="dxa"/>
            <w:shd w:val="clear" w:color="auto" w:fill="D9D9D9"/>
          </w:tcPr>
          <w:p w14:paraId="64B70C71" w14:textId="77777777" w:rsidR="00745D25" w:rsidRPr="00B42F1F" w:rsidRDefault="00222264">
            <w:pPr>
              <w:pStyle w:val="TableParagraph"/>
              <w:spacing w:before="2"/>
              <w:ind w:left="1603"/>
              <w:rPr>
                <w:rFonts w:ascii="Arial" w:hAnsi="Arial" w:cs="Arial"/>
                <w:b/>
                <w:sz w:val="20"/>
                <w:szCs w:val="20"/>
              </w:rPr>
            </w:pPr>
            <w:r w:rsidRPr="00B42F1F">
              <w:rPr>
                <w:rFonts w:ascii="Arial" w:hAnsi="Arial" w:cs="Arial"/>
                <w:b/>
                <w:spacing w:val="-4"/>
                <w:sz w:val="20"/>
                <w:szCs w:val="20"/>
              </w:rPr>
              <w:t>Lugar</w:t>
            </w:r>
          </w:p>
        </w:tc>
      </w:tr>
      <w:tr w:rsidR="00745D25" w:rsidRPr="00B42F1F" w14:paraId="0A665B6D" w14:textId="77777777" w:rsidTr="00B42F1F">
        <w:trPr>
          <w:trHeight w:val="355"/>
          <w:jc w:val="center"/>
        </w:trPr>
        <w:tc>
          <w:tcPr>
            <w:tcW w:w="3257" w:type="dxa"/>
          </w:tcPr>
          <w:p w14:paraId="117DB45E" w14:textId="28802A59" w:rsidR="00745D25" w:rsidRPr="00B42F1F" w:rsidRDefault="00436BC5" w:rsidP="00B42F1F">
            <w:pPr>
              <w:pStyle w:val="TableParagraph"/>
              <w:spacing w:before="45"/>
              <w:ind w:left="247"/>
              <w:rPr>
                <w:rFonts w:ascii="Arial" w:hAnsi="Arial" w:cs="Arial"/>
                <w:sz w:val="20"/>
                <w:szCs w:val="20"/>
              </w:rPr>
            </w:pPr>
            <w:r w:rsidRPr="00B42F1F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3260" w:type="dxa"/>
          </w:tcPr>
          <w:p w14:paraId="1E7D2F0D" w14:textId="593D1C56" w:rsidR="00745D25" w:rsidRPr="00B42F1F" w:rsidRDefault="00436BC5">
            <w:pPr>
              <w:pStyle w:val="TableParagraph"/>
              <w:spacing w:before="45"/>
              <w:ind w:left="818"/>
              <w:rPr>
                <w:rFonts w:ascii="Arial" w:hAnsi="Arial" w:cs="Arial"/>
                <w:sz w:val="20"/>
                <w:szCs w:val="20"/>
              </w:rPr>
            </w:pPr>
            <w:r w:rsidRPr="00B42F1F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r w:rsidR="00A94744"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  <w:r w:rsidR="00222264" w:rsidRPr="00B42F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22264" w:rsidRPr="00B42F1F">
              <w:rPr>
                <w:rFonts w:ascii="Arial" w:hAnsi="Arial" w:cs="Arial"/>
                <w:sz w:val="20"/>
                <w:szCs w:val="20"/>
              </w:rPr>
              <w:t>de</w:t>
            </w:r>
            <w:r w:rsidR="00222264" w:rsidRPr="00B42F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22264" w:rsidRPr="00B42F1F">
              <w:rPr>
                <w:rFonts w:ascii="Arial" w:hAnsi="Arial" w:cs="Arial"/>
                <w:sz w:val="20"/>
                <w:szCs w:val="20"/>
              </w:rPr>
              <w:t>julio</w:t>
            </w:r>
            <w:r w:rsidR="00222264" w:rsidRPr="00B42F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22264" w:rsidRPr="00B42F1F">
              <w:rPr>
                <w:rFonts w:ascii="Arial" w:hAnsi="Arial" w:cs="Arial"/>
                <w:sz w:val="20"/>
                <w:szCs w:val="20"/>
              </w:rPr>
              <w:t>del</w:t>
            </w:r>
            <w:r w:rsidR="00222264" w:rsidRPr="00B42F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22264" w:rsidRPr="00B42F1F">
              <w:rPr>
                <w:rFonts w:ascii="Arial" w:hAnsi="Arial" w:cs="Arial"/>
                <w:spacing w:val="-4"/>
                <w:sz w:val="20"/>
                <w:szCs w:val="20"/>
              </w:rPr>
              <w:t>2025</w:t>
            </w:r>
          </w:p>
        </w:tc>
        <w:tc>
          <w:tcPr>
            <w:tcW w:w="3199" w:type="dxa"/>
          </w:tcPr>
          <w:p w14:paraId="6380E776" w14:textId="77777777" w:rsidR="00745D25" w:rsidRDefault="00CF125F" w:rsidP="00CF125F">
            <w:pPr>
              <w:pStyle w:val="TableParagraph"/>
              <w:spacing w:before="45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51CC9" w:rsidRPr="00B42F1F">
              <w:rPr>
                <w:rFonts w:ascii="Arial" w:hAnsi="Arial" w:cs="Arial"/>
                <w:sz w:val="20"/>
                <w:szCs w:val="20"/>
              </w:rPr>
              <w:t xml:space="preserve">Web </w:t>
            </w:r>
            <w:r w:rsidR="00222264" w:rsidRPr="00B42F1F">
              <w:rPr>
                <w:rFonts w:ascii="Arial" w:hAnsi="Arial" w:cs="Arial"/>
                <w:sz w:val="20"/>
                <w:szCs w:val="20"/>
              </w:rPr>
              <w:t>OEI</w:t>
            </w:r>
            <w:r w:rsidR="00151CC9" w:rsidRPr="00B42F1F">
              <w:rPr>
                <w:rFonts w:ascii="Arial" w:hAnsi="Arial" w:cs="Arial"/>
                <w:spacing w:val="-6"/>
                <w:sz w:val="20"/>
                <w:szCs w:val="20"/>
              </w:rPr>
              <w:t xml:space="preserve"> Licitaciones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14:paraId="4382C257" w14:textId="1874E424" w:rsidR="00CF125F" w:rsidRPr="00B42F1F" w:rsidRDefault="00CF125F" w:rsidP="00CF125F">
            <w:pPr>
              <w:pStyle w:val="TableParagraph"/>
              <w:spacing w:before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D25" w:rsidRPr="00B42F1F" w14:paraId="7D732111" w14:textId="77777777" w:rsidTr="00B42F1F">
        <w:trPr>
          <w:trHeight w:val="530"/>
          <w:jc w:val="center"/>
        </w:trPr>
        <w:tc>
          <w:tcPr>
            <w:tcW w:w="3257" w:type="dxa"/>
          </w:tcPr>
          <w:p w14:paraId="13CE1395" w14:textId="34D7B7A4" w:rsidR="00745D25" w:rsidRPr="00B42F1F" w:rsidRDefault="00B42F1F" w:rsidP="00B42F1F">
            <w:pPr>
              <w:pStyle w:val="TableParagraph"/>
              <w:spacing w:before="1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</w:t>
            </w:r>
            <w:r w:rsidR="00151CC9" w:rsidRPr="00B42F1F">
              <w:rPr>
                <w:rFonts w:ascii="Arial" w:hAnsi="Arial" w:cs="Arial"/>
                <w:spacing w:val="-2"/>
                <w:sz w:val="20"/>
                <w:szCs w:val="20"/>
              </w:rPr>
              <w:t>Presentación de aclaraciones</w:t>
            </w:r>
          </w:p>
        </w:tc>
        <w:tc>
          <w:tcPr>
            <w:tcW w:w="3260" w:type="dxa"/>
          </w:tcPr>
          <w:p w14:paraId="63D1EA55" w14:textId="450D88AF" w:rsidR="00745D25" w:rsidRPr="00B42F1F" w:rsidRDefault="007C3174">
            <w:pPr>
              <w:pStyle w:val="TableParagraph"/>
              <w:spacing w:before="131"/>
              <w:ind w:right="5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2F1F">
              <w:rPr>
                <w:rFonts w:ascii="Arial" w:hAnsi="Arial" w:cs="Arial"/>
                <w:bCs/>
                <w:color w:val="000000"/>
                <w:sz w:val="20"/>
                <w:szCs w:val="20"/>
                <w:lang w:val="es-PE"/>
              </w:rPr>
              <w:t>Hasta las 18:00 horas del 01 de agosto de 2025</w:t>
            </w:r>
            <w:r w:rsidRPr="00B42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</w:tcPr>
          <w:p w14:paraId="31C8BFCE" w14:textId="4B959BC4" w:rsidR="00745D25" w:rsidRPr="00B42F1F" w:rsidRDefault="007C3174">
            <w:pPr>
              <w:pStyle w:val="TableParagraph"/>
              <w:spacing w:before="34"/>
              <w:ind w:left="255" w:right="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B42F1F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PE"/>
                </w:rPr>
                <w:t>procesos.per@oei.int</w:t>
              </w:r>
            </w:hyperlink>
          </w:p>
        </w:tc>
      </w:tr>
      <w:tr w:rsidR="00745D25" w:rsidRPr="00B42F1F" w14:paraId="293111D6" w14:textId="77777777" w:rsidTr="00B42F1F">
        <w:trPr>
          <w:trHeight w:val="527"/>
          <w:jc w:val="center"/>
        </w:trPr>
        <w:tc>
          <w:tcPr>
            <w:tcW w:w="3257" w:type="dxa"/>
          </w:tcPr>
          <w:p w14:paraId="44C88435" w14:textId="1336E2A4" w:rsidR="00745D25" w:rsidRPr="00B42F1F" w:rsidRDefault="00B42F1F" w:rsidP="00B42F1F">
            <w:pPr>
              <w:pStyle w:val="TableParagraph"/>
              <w:spacing w:before="1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17A35" w:rsidRPr="00B42F1F">
              <w:rPr>
                <w:rFonts w:ascii="Arial" w:hAnsi="Arial" w:cs="Arial"/>
                <w:sz w:val="20"/>
                <w:szCs w:val="20"/>
              </w:rPr>
              <w:t>Absolución de aclaraciones</w:t>
            </w:r>
          </w:p>
        </w:tc>
        <w:tc>
          <w:tcPr>
            <w:tcW w:w="3260" w:type="dxa"/>
          </w:tcPr>
          <w:p w14:paraId="5B84C8FB" w14:textId="72A72829" w:rsidR="00745D25" w:rsidRPr="00B42F1F" w:rsidRDefault="00B17A35">
            <w:pPr>
              <w:pStyle w:val="TableParagraph"/>
              <w:spacing w:before="131"/>
              <w:ind w:right="5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2F1F">
              <w:rPr>
                <w:rFonts w:ascii="Arial" w:hAnsi="Arial" w:cs="Arial"/>
                <w:spacing w:val="-5"/>
                <w:sz w:val="20"/>
                <w:szCs w:val="20"/>
              </w:rPr>
              <w:t>04</w:t>
            </w:r>
            <w:r w:rsidR="00222264" w:rsidRPr="00B42F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22264" w:rsidRPr="00B42F1F">
              <w:rPr>
                <w:rFonts w:ascii="Arial" w:hAnsi="Arial" w:cs="Arial"/>
                <w:sz w:val="20"/>
                <w:szCs w:val="20"/>
              </w:rPr>
              <w:t>de</w:t>
            </w:r>
            <w:r w:rsidR="00222264" w:rsidRPr="00B42F1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22264" w:rsidRPr="00B42F1F">
              <w:rPr>
                <w:rFonts w:ascii="Arial" w:hAnsi="Arial" w:cs="Arial"/>
                <w:sz w:val="20"/>
                <w:szCs w:val="20"/>
              </w:rPr>
              <w:t>agosto</w:t>
            </w:r>
            <w:r w:rsidR="00222264" w:rsidRPr="00B42F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22264" w:rsidRPr="00B42F1F">
              <w:rPr>
                <w:rFonts w:ascii="Arial" w:hAnsi="Arial" w:cs="Arial"/>
                <w:sz w:val="20"/>
                <w:szCs w:val="20"/>
              </w:rPr>
              <w:t>del</w:t>
            </w:r>
            <w:r w:rsidR="00222264" w:rsidRPr="00B42F1F">
              <w:rPr>
                <w:rFonts w:ascii="Arial" w:hAnsi="Arial" w:cs="Arial"/>
                <w:spacing w:val="-4"/>
                <w:sz w:val="20"/>
                <w:szCs w:val="20"/>
              </w:rPr>
              <w:t xml:space="preserve"> 2025</w:t>
            </w:r>
          </w:p>
        </w:tc>
        <w:tc>
          <w:tcPr>
            <w:tcW w:w="3199" w:type="dxa"/>
          </w:tcPr>
          <w:p w14:paraId="1959E84A" w14:textId="749E76F0" w:rsidR="00745D25" w:rsidRPr="00B42F1F" w:rsidRDefault="00B42F1F">
            <w:pPr>
              <w:pStyle w:val="TableParagraph"/>
              <w:spacing w:before="34"/>
              <w:ind w:left="255" w:right="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B42F1F">
                <w:rPr>
                  <w:rStyle w:val="Hipervnculo"/>
                  <w:rFonts w:ascii="Arial" w:hAnsi="Arial" w:cs="Arial"/>
                  <w:sz w:val="20"/>
                  <w:szCs w:val="20"/>
                </w:rPr>
                <w:t>procesos.per@oei.int</w:t>
              </w:r>
            </w:hyperlink>
            <w:r w:rsidRPr="00B42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8605FF" w14:textId="77777777" w:rsidR="00745D25" w:rsidRDefault="00745D25">
      <w:pPr>
        <w:pStyle w:val="TableParagraph"/>
        <w:jc w:val="center"/>
        <w:rPr>
          <w:sz w:val="20"/>
        </w:rPr>
        <w:sectPr w:rsidR="00745D25">
          <w:type w:val="continuous"/>
          <w:pgSz w:w="11920" w:h="16850"/>
          <w:pgMar w:top="800" w:right="992" w:bottom="280" w:left="992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62A0FDDF" w14:textId="77777777" w:rsidR="00745D25" w:rsidRDefault="00222264">
      <w:pPr>
        <w:pStyle w:val="Textoindependiente"/>
        <w:ind w:left="313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4D2AE6EF" wp14:editId="01EA2DE1">
            <wp:extent cx="5987761" cy="6181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761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45FA" w14:textId="77777777" w:rsidR="00745D25" w:rsidRDefault="00745D25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60"/>
        <w:gridCol w:w="3199"/>
      </w:tblGrid>
      <w:tr w:rsidR="00745D25" w14:paraId="750A8EE5" w14:textId="77777777">
        <w:trPr>
          <w:trHeight w:val="794"/>
        </w:trPr>
        <w:tc>
          <w:tcPr>
            <w:tcW w:w="3257" w:type="dxa"/>
          </w:tcPr>
          <w:p w14:paraId="0CC3523A" w14:textId="115AD444" w:rsidR="00745D25" w:rsidRDefault="00222264">
            <w:pPr>
              <w:pStyle w:val="TableParagraph"/>
              <w:spacing w:before="134" w:line="276" w:lineRule="auto"/>
              <w:ind w:left="1055" w:hanging="200"/>
              <w:rPr>
                <w:sz w:val="20"/>
              </w:rPr>
            </w:pPr>
            <w:r>
              <w:rPr>
                <w:sz w:val="20"/>
              </w:rPr>
              <w:t>Plazo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 w:rsidR="00650469">
              <w:rPr>
                <w:sz w:val="20"/>
              </w:rPr>
              <w:t xml:space="preserve">presentar ofertas </w:t>
            </w:r>
          </w:p>
        </w:tc>
        <w:tc>
          <w:tcPr>
            <w:tcW w:w="3260" w:type="dxa"/>
          </w:tcPr>
          <w:p w14:paraId="071D1198" w14:textId="3B37C294" w:rsidR="00745D25" w:rsidRDefault="00650469">
            <w:pPr>
              <w:pStyle w:val="TableParagraph"/>
              <w:spacing w:before="6" w:line="260" w:lineRule="atLeast"/>
              <w:ind w:left="1087" w:right="124" w:hanging="680"/>
              <w:rPr>
                <w:sz w:val="20"/>
              </w:rPr>
            </w:pPr>
            <w:r>
              <w:rPr>
                <w:sz w:val="20"/>
              </w:rPr>
              <w:t>Hasta las 18:00 horas del 0</w:t>
            </w:r>
            <w:r w:rsidR="00A94744">
              <w:rPr>
                <w:sz w:val="20"/>
              </w:rPr>
              <w:t>8</w:t>
            </w:r>
            <w:r>
              <w:rPr>
                <w:sz w:val="20"/>
              </w:rPr>
              <w:t xml:space="preserve"> de agosto de 2025</w:t>
            </w:r>
          </w:p>
        </w:tc>
        <w:tc>
          <w:tcPr>
            <w:tcW w:w="3199" w:type="dxa"/>
          </w:tcPr>
          <w:p w14:paraId="0138A47A" w14:textId="4059EC1D" w:rsidR="00745D25" w:rsidRDefault="00B42F1F">
            <w:pPr>
              <w:pStyle w:val="TableParagraph"/>
              <w:spacing w:before="134" w:line="276" w:lineRule="auto"/>
              <w:ind w:left="537" w:firstLine="463"/>
              <w:rPr>
                <w:sz w:val="20"/>
              </w:rPr>
            </w:pPr>
            <w:hyperlink r:id="rId10" w:history="1">
              <w:r w:rsidRPr="00627EF3">
                <w:rPr>
                  <w:rStyle w:val="Hipervnculo"/>
                  <w:sz w:val="20"/>
                </w:rPr>
                <w:t>procesos.per@oei.int</w:t>
              </w:r>
            </w:hyperlink>
          </w:p>
        </w:tc>
      </w:tr>
    </w:tbl>
    <w:p w14:paraId="0B1025F0" w14:textId="77777777" w:rsidR="00745D25" w:rsidRDefault="00745D25">
      <w:pPr>
        <w:pStyle w:val="Textoindependiente"/>
        <w:spacing w:before="33"/>
        <w:rPr>
          <w:rFonts w:ascii="Arial"/>
          <w:b/>
        </w:rPr>
      </w:pPr>
    </w:p>
    <w:p w14:paraId="058C1BBE" w14:textId="77777777" w:rsidR="00745D25" w:rsidRDefault="00222264">
      <w:pPr>
        <w:pStyle w:val="Ttulo2"/>
        <w:rPr>
          <w:u w:val="none"/>
        </w:rPr>
      </w:pPr>
      <w:r>
        <w:rPr>
          <w:spacing w:val="-2"/>
          <w:u w:val="none"/>
        </w:rPr>
        <w:t>Observaciones:</w:t>
      </w:r>
    </w:p>
    <w:p w14:paraId="6B10FA4C" w14:textId="77777777" w:rsidR="00745D25" w:rsidRPr="00A94744" w:rsidRDefault="00222264">
      <w:pPr>
        <w:pStyle w:val="Prrafodelista"/>
        <w:numPr>
          <w:ilvl w:val="1"/>
          <w:numId w:val="1"/>
        </w:numPr>
        <w:tabs>
          <w:tab w:val="left" w:pos="1353"/>
        </w:tabs>
        <w:spacing w:before="36"/>
        <w:rPr>
          <w:sz w:val="20"/>
        </w:rPr>
      </w:pP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plazos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9"/>
          <w:sz w:val="20"/>
        </w:rPr>
        <w:t xml:space="preserve"> </w:t>
      </w:r>
      <w:r>
        <w:rPr>
          <w:sz w:val="20"/>
        </w:rPr>
        <w:t>son</w:t>
      </w:r>
      <w:r>
        <w:rPr>
          <w:spacing w:val="-9"/>
          <w:sz w:val="20"/>
        </w:rPr>
        <w:t xml:space="preserve"> </w:t>
      </w:r>
      <w:r>
        <w:rPr>
          <w:sz w:val="20"/>
        </w:rPr>
        <w:t>meramente</w:t>
      </w:r>
      <w:r>
        <w:rPr>
          <w:spacing w:val="-7"/>
          <w:sz w:val="20"/>
        </w:rPr>
        <w:t xml:space="preserve"> </w:t>
      </w:r>
      <w:r>
        <w:rPr>
          <w:sz w:val="20"/>
        </w:rPr>
        <w:t>estimativos,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mismos</w:t>
      </w:r>
      <w:r>
        <w:rPr>
          <w:spacing w:val="-5"/>
          <w:sz w:val="20"/>
        </w:rPr>
        <w:t xml:space="preserve"> </w:t>
      </w:r>
      <w:r w:rsidRPr="00A94744">
        <w:rPr>
          <w:sz w:val="20"/>
        </w:rPr>
        <w:t>podrían</w:t>
      </w:r>
      <w:r w:rsidRPr="00A94744">
        <w:rPr>
          <w:spacing w:val="-9"/>
          <w:sz w:val="20"/>
        </w:rPr>
        <w:t xml:space="preserve"> </w:t>
      </w:r>
      <w:r w:rsidRPr="00A94744">
        <w:rPr>
          <w:sz w:val="20"/>
        </w:rPr>
        <w:t>sufrir</w:t>
      </w:r>
      <w:r w:rsidRPr="00A94744">
        <w:rPr>
          <w:spacing w:val="-7"/>
          <w:sz w:val="20"/>
        </w:rPr>
        <w:t xml:space="preserve"> </w:t>
      </w:r>
      <w:r w:rsidRPr="00A94744">
        <w:rPr>
          <w:spacing w:val="-2"/>
          <w:sz w:val="20"/>
        </w:rPr>
        <w:t>variaciones.</w:t>
      </w:r>
    </w:p>
    <w:p w14:paraId="055F313F" w14:textId="77777777" w:rsidR="00745D25" w:rsidRPr="00A94744" w:rsidRDefault="00222264">
      <w:pPr>
        <w:pStyle w:val="Prrafodelista"/>
        <w:numPr>
          <w:ilvl w:val="1"/>
          <w:numId w:val="1"/>
        </w:numPr>
        <w:tabs>
          <w:tab w:val="left" w:pos="1353"/>
        </w:tabs>
        <w:spacing w:before="34"/>
        <w:rPr>
          <w:sz w:val="20"/>
        </w:rPr>
      </w:pPr>
      <w:r w:rsidRPr="00A94744">
        <w:rPr>
          <w:sz w:val="20"/>
        </w:rPr>
        <w:t>Para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que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un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postulante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pueda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acceder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a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la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entrevista,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deberá</w:t>
      </w:r>
      <w:r w:rsidRPr="00A94744">
        <w:rPr>
          <w:spacing w:val="-13"/>
          <w:sz w:val="20"/>
        </w:rPr>
        <w:t xml:space="preserve"> </w:t>
      </w:r>
      <w:r w:rsidRPr="00A94744">
        <w:rPr>
          <w:sz w:val="20"/>
        </w:rPr>
        <w:t>alcanzar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como</w:t>
      </w:r>
      <w:r w:rsidRPr="00A94744">
        <w:rPr>
          <w:spacing w:val="-13"/>
          <w:sz w:val="20"/>
        </w:rPr>
        <w:t xml:space="preserve"> </w:t>
      </w:r>
      <w:r w:rsidRPr="00A94744">
        <w:rPr>
          <w:sz w:val="20"/>
        </w:rPr>
        <w:t>mínimo</w:t>
      </w:r>
      <w:r w:rsidRPr="00A94744">
        <w:rPr>
          <w:spacing w:val="-14"/>
          <w:sz w:val="20"/>
        </w:rPr>
        <w:t xml:space="preserve"> </w:t>
      </w:r>
      <w:r w:rsidRPr="00A94744">
        <w:rPr>
          <w:sz w:val="20"/>
        </w:rPr>
        <w:t>60</w:t>
      </w:r>
      <w:r w:rsidRPr="00A94744">
        <w:rPr>
          <w:spacing w:val="-13"/>
          <w:sz w:val="20"/>
        </w:rPr>
        <w:t xml:space="preserve"> </w:t>
      </w:r>
      <w:r w:rsidRPr="00A94744">
        <w:rPr>
          <w:spacing w:val="-2"/>
          <w:sz w:val="20"/>
        </w:rPr>
        <w:t>puntos.</w:t>
      </w:r>
    </w:p>
    <w:p w14:paraId="47BEE199" w14:textId="77777777" w:rsidR="00745D25" w:rsidRDefault="00222264">
      <w:pPr>
        <w:pStyle w:val="Prrafodelista"/>
        <w:numPr>
          <w:ilvl w:val="1"/>
          <w:numId w:val="1"/>
        </w:numPr>
        <w:tabs>
          <w:tab w:val="left" w:pos="1353"/>
        </w:tabs>
        <w:spacing w:before="34" w:line="276" w:lineRule="auto"/>
        <w:ind w:right="15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2"/>
          <w:sz w:val="20"/>
        </w:rPr>
        <w:t xml:space="preserve"> </w:t>
      </w:r>
      <w:r>
        <w:rPr>
          <w:sz w:val="20"/>
        </w:rPr>
        <w:t>forma 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proceso de adjudicación por</w:t>
      </w:r>
      <w:r>
        <w:rPr>
          <w:spacing w:val="-1"/>
          <w:sz w:val="20"/>
        </w:rPr>
        <w:t xml:space="preserve"> </w:t>
      </w:r>
      <w:r>
        <w:rPr>
          <w:sz w:val="20"/>
        </w:rPr>
        <w:t>lo que,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 de no</w:t>
      </w:r>
      <w:r>
        <w:rPr>
          <w:spacing w:val="-3"/>
          <w:sz w:val="20"/>
        </w:rPr>
        <w:t xml:space="preserve"> </w:t>
      </w:r>
      <w:r>
        <w:rPr>
          <w:sz w:val="20"/>
        </w:rPr>
        <w:t>presentarse</w:t>
      </w:r>
      <w:r>
        <w:rPr>
          <w:spacing w:val="-2"/>
          <w:sz w:val="20"/>
        </w:rPr>
        <w:t xml:space="preserve"> </w:t>
      </w:r>
      <w:r>
        <w:rPr>
          <w:sz w:val="20"/>
        </w:rPr>
        <w:t>al mismo, el/la postulante quedará fuera del proceso.</w:t>
      </w:r>
    </w:p>
    <w:p w14:paraId="7BDD86BD" w14:textId="77777777" w:rsidR="00745D25" w:rsidRDefault="00745D25">
      <w:pPr>
        <w:pStyle w:val="Textoindependiente"/>
        <w:spacing w:before="34"/>
      </w:pPr>
    </w:p>
    <w:p w14:paraId="7C86F58B" w14:textId="77777777" w:rsidR="00745D25" w:rsidRDefault="00222264">
      <w:pPr>
        <w:pStyle w:val="Ttulo2"/>
        <w:rPr>
          <w:u w:val="none"/>
        </w:rPr>
      </w:pPr>
      <w:r>
        <w:rPr>
          <w:u w:val="thick"/>
        </w:rPr>
        <w:t>Organización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Iberoamericanos</w:t>
      </w:r>
    </w:p>
    <w:p w14:paraId="31D1EDFB" w14:textId="1F7CCB3C" w:rsidR="00745D25" w:rsidRDefault="00222264">
      <w:pPr>
        <w:pStyle w:val="Textoindependiente"/>
        <w:spacing w:before="34" w:line="276" w:lineRule="auto"/>
        <w:ind w:left="993" w:right="80"/>
      </w:pPr>
      <w:r>
        <w:t xml:space="preserve">Para más detalles sobre los requerimientos establecidos en los Términos de Referencia remitir consultas al E-mail: </w:t>
      </w:r>
      <w:hyperlink r:id="rId11" w:history="1">
        <w:r w:rsidR="001C4E1B" w:rsidRPr="00627EF3">
          <w:rPr>
            <w:rStyle w:val="Hipervnculo"/>
          </w:rPr>
          <w:t>proesos.per@oei.int</w:t>
        </w:r>
      </w:hyperlink>
    </w:p>
    <w:sectPr w:rsidR="00745D25">
      <w:pgSz w:w="11920" w:h="16850"/>
      <w:pgMar w:top="800" w:right="992" w:bottom="280" w:left="992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05EE"/>
    <w:multiLevelType w:val="hybridMultilevel"/>
    <w:tmpl w:val="667E4D18"/>
    <w:lvl w:ilvl="0" w:tplc="DF86AA74">
      <w:start w:val="1"/>
      <w:numFmt w:val="decimal"/>
      <w:lvlText w:val="%1)"/>
      <w:lvlJc w:val="left"/>
      <w:pPr>
        <w:ind w:left="993" w:hanging="2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59EB430">
      <w:numFmt w:val="bullet"/>
      <w:lvlText w:val="-"/>
      <w:lvlJc w:val="left"/>
      <w:pPr>
        <w:ind w:left="13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4C98E682">
      <w:start w:val="1"/>
      <w:numFmt w:val="decimal"/>
      <w:lvlText w:val="%3."/>
      <w:lvlJc w:val="left"/>
      <w:pPr>
        <w:ind w:left="1353" w:hanging="2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984C3D52">
      <w:numFmt w:val="bullet"/>
      <w:lvlText w:val="•"/>
      <w:lvlJc w:val="left"/>
      <w:pPr>
        <w:ind w:left="3263" w:hanging="212"/>
      </w:pPr>
      <w:rPr>
        <w:rFonts w:hint="default"/>
        <w:lang w:val="es-ES" w:eastAsia="en-US" w:bidi="ar-SA"/>
      </w:rPr>
    </w:lvl>
    <w:lvl w:ilvl="4" w:tplc="C07E48D4">
      <w:numFmt w:val="bullet"/>
      <w:lvlText w:val="•"/>
      <w:lvlJc w:val="left"/>
      <w:pPr>
        <w:ind w:left="4215" w:hanging="212"/>
      </w:pPr>
      <w:rPr>
        <w:rFonts w:hint="default"/>
        <w:lang w:val="es-ES" w:eastAsia="en-US" w:bidi="ar-SA"/>
      </w:rPr>
    </w:lvl>
    <w:lvl w:ilvl="5" w:tplc="59F8FD32">
      <w:numFmt w:val="bullet"/>
      <w:lvlText w:val="•"/>
      <w:lvlJc w:val="left"/>
      <w:pPr>
        <w:ind w:left="5167" w:hanging="212"/>
      </w:pPr>
      <w:rPr>
        <w:rFonts w:hint="default"/>
        <w:lang w:val="es-ES" w:eastAsia="en-US" w:bidi="ar-SA"/>
      </w:rPr>
    </w:lvl>
    <w:lvl w:ilvl="6" w:tplc="090EA0DC">
      <w:numFmt w:val="bullet"/>
      <w:lvlText w:val="•"/>
      <w:lvlJc w:val="left"/>
      <w:pPr>
        <w:ind w:left="6119" w:hanging="212"/>
      </w:pPr>
      <w:rPr>
        <w:rFonts w:hint="default"/>
        <w:lang w:val="es-ES" w:eastAsia="en-US" w:bidi="ar-SA"/>
      </w:rPr>
    </w:lvl>
    <w:lvl w:ilvl="7" w:tplc="A5E27DCA">
      <w:numFmt w:val="bullet"/>
      <w:lvlText w:val="•"/>
      <w:lvlJc w:val="left"/>
      <w:pPr>
        <w:ind w:left="7071" w:hanging="212"/>
      </w:pPr>
      <w:rPr>
        <w:rFonts w:hint="default"/>
        <w:lang w:val="es-ES" w:eastAsia="en-US" w:bidi="ar-SA"/>
      </w:rPr>
    </w:lvl>
    <w:lvl w:ilvl="8" w:tplc="562AEAEA">
      <w:numFmt w:val="bullet"/>
      <w:lvlText w:val="•"/>
      <w:lvlJc w:val="left"/>
      <w:pPr>
        <w:ind w:left="8023" w:hanging="212"/>
      </w:pPr>
      <w:rPr>
        <w:rFonts w:hint="default"/>
        <w:lang w:val="es-ES" w:eastAsia="en-US" w:bidi="ar-SA"/>
      </w:rPr>
    </w:lvl>
  </w:abstractNum>
  <w:num w:numId="1" w16cid:durableId="114585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5"/>
    <w:rsid w:val="00084F0D"/>
    <w:rsid w:val="00151CC9"/>
    <w:rsid w:val="001C4E1B"/>
    <w:rsid w:val="001F79BE"/>
    <w:rsid w:val="00201268"/>
    <w:rsid w:val="00222264"/>
    <w:rsid w:val="0027156B"/>
    <w:rsid w:val="003118B1"/>
    <w:rsid w:val="00436BC5"/>
    <w:rsid w:val="00650469"/>
    <w:rsid w:val="006A7FA8"/>
    <w:rsid w:val="00745D25"/>
    <w:rsid w:val="007C3174"/>
    <w:rsid w:val="009578DE"/>
    <w:rsid w:val="00A94744"/>
    <w:rsid w:val="00B17A35"/>
    <w:rsid w:val="00B31520"/>
    <w:rsid w:val="00B42F1F"/>
    <w:rsid w:val="00C343D7"/>
    <w:rsid w:val="00C80E5D"/>
    <w:rsid w:val="00CF125F"/>
    <w:rsid w:val="00D155CB"/>
    <w:rsid w:val="00DE02FD"/>
    <w:rsid w:val="00E44FD7"/>
    <w:rsid w:val="00E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6C8DB"/>
  <w15:docId w15:val="{48DFAB9E-42A5-43B6-B198-265F4EDF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9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993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5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C4E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os.per@oei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esos.per@oei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sos.per@oei.int" TargetMode="External"/><Relationship Id="rId11" Type="http://schemas.openxmlformats.org/officeDocument/2006/relationships/hyperlink" Target="mailto:proesos.per@oei.in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ocesos.per@oei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esos.per@oei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davalos</dc:creator>
  <cp:lastModifiedBy>Janet Francisca Villalobos  Villalobos</cp:lastModifiedBy>
  <cp:revision>13</cp:revision>
  <dcterms:created xsi:type="dcterms:W3CDTF">2025-07-24T19:24:00Z</dcterms:created>
  <dcterms:modified xsi:type="dcterms:W3CDTF">2025-07-25T19:16:00Z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para Microsoft 365</vt:lpwstr>
  </property>
</Properties>
</file>