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5286" w14:textId="77777777" w:rsidR="00C263A6" w:rsidRDefault="00C263A6" w:rsidP="00C263A6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C67A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ANEXO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VI</w:t>
      </w:r>
    </w:p>
    <w:p w14:paraId="43EBA350" w14:textId="77777777" w:rsidR="00C263A6" w:rsidRDefault="00C263A6" w:rsidP="00C263A6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OFERTA ECONÓMICA</w:t>
      </w:r>
    </w:p>
    <w:p w14:paraId="41E51C96" w14:textId="77777777" w:rsidR="00C263A6" w:rsidRDefault="00C263A6" w:rsidP="00C263A6">
      <w:r>
        <w:t>Este anexo tiene por fin realizar la oferta económica al presente proceso licitatorio, y su presentación es obligatoria. Al completar este anexo, los oferentes deben tener en consideración lo siguiente:</w:t>
      </w:r>
    </w:p>
    <w:p w14:paraId="0D868F3F" w14:textId="77777777" w:rsidR="00C263A6" w:rsidRDefault="00C263A6" w:rsidP="00C263A6"/>
    <w:p w14:paraId="7E3214D0" w14:textId="77777777" w:rsidR="00C263A6" w:rsidRDefault="00C263A6" w:rsidP="00C263A6">
      <w:pPr>
        <w:pStyle w:val="Prrafodelista"/>
        <w:numPr>
          <w:ilvl w:val="0"/>
          <w:numId w:val="1"/>
        </w:numPr>
      </w:pPr>
      <w:r>
        <w:t>Para efectos de la evaluación, las ofertas ingresadas deben ser por el valor bruto, en pesos chilenos, incluyendo todos los impuestos.</w:t>
      </w:r>
    </w:p>
    <w:p w14:paraId="625560DA" w14:textId="77777777" w:rsidR="00C263A6" w:rsidRDefault="00C263A6" w:rsidP="00C263A6">
      <w:pPr>
        <w:pStyle w:val="Prrafodelista"/>
        <w:numPr>
          <w:ilvl w:val="0"/>
          <w:numId w:val="1"/>
        </w:numPr>
      </w:pPr>
      <w:r>
        <w:t>Los precios indicados no deben contener decimales. En caso contrario se considerará sólo el valor entero sin aproximar.</w:t>
      </w:r>
    </w:p>
    <w:p w14:paraId="00717D9D" w14:textId="77777777" w:rsidR="00C263A6" w:rsidRDefault="00C263A6" w:rsidP="00C263A6">
      <w:pPr>
        <w:spacing w:after="160" w:line="259" w:lineRule="auto"/>
        <w:ind w:left="0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1"/>
        <w:gridCol w:w="4377"/>
      </w:tblGrid>
      <w:tr w:rsidR="00C263A6" w14:paraId="5B850AC9" w14:textId="77777777" w:rsidTr="00F26F88">
        <w:tc>
          <w:tcPr>
            <w:tcW w:w="4675" w:type="dxa"/>
          </w:tcPr>
          <w:p w14:paraId="1CECB186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Descripción del servicio</w:t>
            </w:r>
          </w:p>
        </w:tc>
        <w:tc>
          <w:tcPr>
            <w:tcW w:w="4675" w:type="dxa"/>
          </w:tcPr>
          <w:p w14:paraId="3F633214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Valor Total Bruto (CLP)</w:t>
            </w:r>
          </w:p>
        </w:tc>
      </w:tr>
      <w:tr w:rsidR="00C263A6" w14:paraId="385F4AF7" w14:textId="77777777" w:rsidTr="00F26F88">
        <w:tc>
          <w:tcPr>
            <w:tcW w:w="4675" w:type="dxa"/>
          </w:tcPr>
          <w:p w14:paraId="19FB9731" w14:textId="77777777" w:rsidR="00C263A6" w:rsidRDefault="00C263A6" w:rsidP="00F26F88">
            <w:pPr>
              <w:spacing w:after="160" w:line="259" w:lineRule="auto"/>
              <w:ind w:left="0" w:firstLine="0"/>
            </w:pPr>
            <w:r w:rsidRPr="001F133F">
              <w:t>Contratación de organización para el diagnóstico, diseño, desarrollo e implementación de una plataforma digital con inteligencia artificial para la optimización de la gestión administrativa de centros educativos</w:t>
            </w:r>
          </w:p>
        </w:tc>
        <w:tc>
          <w:tcPr>
            <w:tcW w:w="4675" w:type="dxa"/>
          </w:tcPr>
          <w:p w14:paraId="63E3E1EE" w14:textId="77777777" w:rsidR="00C263A6" w:rsidRDefault="00C263A6" w:rsidP="00F26F88">
            <w:pPr>
              <w:spacing w:after="160" w:line="259" w:lineRule="auto"/>
              <w:ind w:left="0" w:firstLine="0"/>
            </w:pPr>
          </w:p>
        </w:tc>
      </w:tr>
    </w:tbl>
    <w:p w14:paraId="3ACBC7F6" w14:textId="77777777" w:rsidR="00C263A6" w:rsidRDefault="00C263A6" w:rsidP="00C263A6">
      <w:pPr>
        <w:spacing w:after="160" w:line="259" w:lineRule="auto"/>
        <w:ind w:left="0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1"/>
        <w:gridCol w:w="2919"/>
        <w:gridCol w:w="2928"/>
      </w:tblGrid>
      <w:tr w:rsidR="00C263A6" w14:paraId="6C5DAC38" w14:textId="77777777" w:rsidTr="00F26F88">
        <w:tc>
          <w:tcPr>
            <w:tcW w:w="3116" w:type="dxa"/>
          </w:tcPr>
          <w:p w14:paraId="36C3073A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Marque con una X</w:t>
            </w:r>
          </w:p>
        </w:tc>
        <w:tc>
          <w:tcPr>
            <w:tcW w:w="3117" w:type="dxa"/>
          </w:tcPr>
          <w:p w14:paraId="72F91442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SÍ</w:t>
            </w:r>
          </w:p>
        </w:tc>
        <w:tc>
          <w:tcPr>
            <w:tcW w:w="3117" w:type="dxa"/>
          </w:tcPr>
          <w:p w14:paraId="588B2029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NO</w:t>
            </w:r>
          </w:p>
        </w:tc>
      </w:tr>
      <w:tr w:rsidR="00C263A6" w14:paraId="1EC4CC63" w14:textId="77777777" w:rsidTr="00F26F88">
        <w:tc>
          <w:tcPr>
            <w:tcW w:w="3116" w:type="dxa"/>
          </w:tcPr>
          <w:p w14:paraId="60A4CCB0" w14:textId="77777777" w:rsidR="00C263A6" w:rsidRDefault="00C263A6" w:rsidP="00F26F88">
            <w:pPr>
              <w:spacing w:after="160" w:line="259" w:lineRule="auto"/>
              <w:ind w:left="0" w:firstLine="0"/>
            </w:pPr>
            <w:r>
              <w:t>La propuesta considera servicios exentos de impuestos:</w:t>
            </w:r>
          </w:p>
        </w:tc>
        <w:tc>
          <w:tcPr>
            <w:tcW w:w="3117" w:type="dxa"/>
          </w:tcPr>
          <w:p w14:paraId="2D4D6EF4" w14:textId="77777777" w:rsidR="00C263A6" w:rsidRDefault="00C263A6" w:rsidP="00F26F88">
            <w:pPr>
              <w:spacing w:after="160" w:line="259" w:lineRule="auto"/>
              <w:ind w:left="0" w:firstLine="0"/>
            </w:pPr>
          </w:p>
        </w:tc>
        <w:tc>
          <w:tcPr>
            <w:tcW w:w="3117" w:type="dxa"/>
          </w:tcPr>
          <w:p w14:paraId="0EA65984" w14:textId="77777777" w:rsidR="00C263A6" w:rsidRDefault="00C263A6" w:rsidP="00F26F88">
            <w:pPr>
              <w:spacing w:after="160" w:line="259" w:lineRule="auto"/>
              <w:ind w:left="0" w:firstLine="0"/>
            </w:pPr>
          </w:p>
        </w:tc>
      </w:tr>
    </w:tbl>
    <w:p w14:paraId="7EE1A49D" w14:textId="77777777" w:rsidR="00C263A6" w:rsidRDefault="00C263A6" w:rsidP="00C263A6">
      <w:pPr>
        <w:spacing w:after="160" w:line="259" w:lineRule="auto"/>
        <w:ind w:left="0" w:firstLine="0"/>
      </w:pPr>
    </w:p>
    <w:p w14:paraId="31751325" w14:textId="77777777" w:rsidR="00C263A6" w:rsidRDefault="00C263A6" w:rsidP="00C263A6">
      <w:pPr>
        <w:spacing w:after="160" w:line="259" w:lineRule="auto"/>
        <w:ind w:left="0" w:firstLine="0"/>
      </w:pPr>
    </w:p>
    <w:p w14:paraId="736C52DF" w14:textId="77777777" w:rsidR="00C263A6" w:rsidRDefault="00C263A6" w:rsidP="00C263A6">
      <w:pPr>
        <w:spacing w:after="160" w:line="259" w:lineRule="auto"/>
        <w:ind w:left="0" w:firstLine="0"/>
      </w:pPr>
    </w:p>
    <w:p w14:paraId="1DB42C73" w14:textId="77777777" w:rsidR="00C263A6" w:rsidRDefault="00C263A6" w:rsidP="00C263A6">
      <w:pPr>
        <w:spacing w:after="160" w:line="259" w:lineRule="auto"/>
        <w:ind w:left="0" w:firstLine="0"/>
      </w:pPr>
    </w:p>
    <w:p w14:paraId="2419FFEF" w14:textId="77777777" w:rsidR="00C263A6" w:rsidRDefault="00C263A6" w:rsidP="00C263A6">
      <w:pPr>
        <w:spacing w:after="160" w:line="259" w:lineRule="auto"/>
        <w:ind w:left="0" w:firstLine="0"/>
      </w:pPr>
    </w:p>
    <w:p w14:paraId="147C4A98" w14:textId="77777777" w:rsidR="00C263A6" w:rsidRDefault="00C263A6" w:rsidP="00C263A6">
      <w:pPr>
        <w:spacing w:after="160" w:line="259" w:lineRule="auto"/>
        <w:ind w:left="0" w:firstLine="0"/>
      </w:pPr>
    </w:p>
    <w:p w14:paraId="7F4669BA" w14:textId="77777777" w:rsidR="00C263A6" w:rsidRDefault="00C263A6" w:rsidP="00C263A6">
      <w:pPr>
        <w:spacing w:after="160" w:line="259" w:lineRule="auto"/>
        <w:ind w:left="0" w:firstLine="0"/>
      </w:pPr>
    </w:p>
    <w:p w14:paraId="4B5313D5" w14:textId="77777777" w:rsidR="00C263A6" w:rsidRDefault="00C263A6" w:rsidP="00C263A6">
      <w:pPr>
        <w:pStyle w:val="Textoindependiente"/>
        <w:rPr>
          <w:rFonts w:ascii="Calibri"/>
          <w:sz w:val="20"/>
        </w:rPr>
      </w:pPr>
    </w:p>
    <w:p w14:paraId="4D2CB79B" w14:textId="77777777" w:rsidR="00C263A6" w:rsidRDefault="00C263A6" w:rsidP="00C263A6">
      <w:pPr>
        <w:pStyle w:val="Textoindependiente"/>
        <w:rPr>
          <w:rFonts w:ascii="Calibri"/>
          <w:sz w:val="20"/>
        </w:rPr>
      </w:pPr>
    </w:p>
    <w:p w14:paraId="478C9E5C" w14:textId="77777777" w:rsidR="00C263A6" w:rsidRDefault="00C263A6" w:rsidP="00C263A6">
      <w:pPr>
        <w:pStyle w:val="Textoindependiente"/>
        <w:spacing w:before="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975080" wp14:editId="60F83EA0">
                <wp:simplePos x="0" y="0"/>
                <wp:positionH relativeFrom="page">
                  <wp:posOffset>2669158</wp:posOffset>
                </wp:positionH>
                <wp:positionV relativeFrom="paragraph">
                  <wp:posOffset>179383</wp:posOffset>
                </wp:positionV>
                <wp:extent cx="2435225" cy="1270"/>
                <wp:effectExtent l="0" t="0" r="0" b="0"/>
                <wp:wrapTopAndBottom/>
                <wp:docPr id="1644017758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9560" id="Graphic 72" o:spid="_x0000_s1026" style="position:absolute;margin-left:210.15pt;margin-top:14.1pt;width:19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" path="m,l2434999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8A3FC38" w14:textId="77777777" w:rsidR="00C263A6" w:rsidRDefault="00C263A6" w:rsidP="00C263A6">
      <w:pPr>
        <w:jc w:val="center"/>
      </w:pPr>
      <w:r>
        <w:t>FIRMA</w:t>
      </w:r>
      <w:r>
        <w:rPr>
          <w:spacing w:val="-8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rPr>
          <w:spacing w:val="-2"/>
        </w:rPr>
        <w:t>LEGAL</w:t>
      </w:r>
    </w:p>
    <w:p w14:paraId="45AF72BD" w14:textId="2EF18642" w:rsidR="008829F2" w:rsidRDefault="008829F2" w:rsidP="00C263A6">
      <w:pPr>
        <w:spacing w:after="160" w:line="259" w:lineRule="auto"/>
        <w:ind w:left="0" w:firstLine="0"/>
        <w:jc w:val="left"/>
      </w:pPr>
    </w:p>
    <w:sectPr w:rsidR="00882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2C83"/>
    <w:multiLevelType w:val="hybridMultilevel"/>
    <w:tmpl w:val="C532C020"/>
    <w:lvl w:ilvl="0" w:tplc="04090017">
      <w:start w:val="1"/>
      <w:numFmt w:val="lowerLetter"/>
      <w:lvlText w:val="%1)"/>
      <w:lvlJc w:val="left"/>
      <w:pPr>
        <w:ind w:left="869" w:hanging="360"/>
      </w:pPr>
    </w:lvl>
    <w:lvl w:ilvl="1" w:tplc="2C0A0019" w:tentative="1">
      <w:start w:val="1"/>
      <w:numFmt w:val="lowerLetter"/>
      <w:lvlText w:val="%2."/>
      <w:lvlJc w:val="left"/>
      <w:pPr>
        <w:ind w:left="1589" w:hanging="360"/>
      </w:pPr>
    </w:lvl>
    <w:lvl w:ilvl="2" w:tplc="2C0A001B" w:tentative="1">
      <w:start w:val="1"/>
      <w:numFmt w:val="lowerRoman"/>
      <w:lvlText w:val="%3."/>
      <w:lvlJc w:val="right"/>
      <w:pPr>
        <w:ind w:left="2309" w:hanging="180"/>
      </w:pPr>
    </w:lvl>
    <w:lvl w:ilvl="3" w:tplc="2C0A000F" w:tentative="1">
      <w:start w:val="1"/>
      <w:numFmt w:val="decimal"/>
      <w:lvlText w:val="%4."/>
      <w:lvlJc w:val="left"/>
      <w:pPr>
        <w:ind w:left="3029" w:hanging="360"/>
      </w:pPr>
    </w:lvl>
    <w:lvl w:ilvl="4" w:tplc="2C0A0019" w:tentative="1">
      <w:start w:val="1"/>
      <w:numFmt w:val="lowerLetter"/>
      <w:lvlText w:val="%5."/>
      <w:lvlJc w:val="left"/>
      <w:pPr>
        <w:ind w:left="3749" w:hanging="360"/>
      </w:pPr>
    </w:lvl>
    <w:lvl w:ilvl="5" w:tplc="2C0A001B" w:tentative="1">
      <w:start w:val="1"/>
      <w:numFmt w:val="lowerRoman"/>
      <w:lvlText w:val="%6."/>
      <w:lvlJc w:val="right"/>
      <w:pPr>
        <w:ind w:left="4469" w:hanging="180"/>
      </w:pPr>
    </w:lvl>
    <w:lvl w:ilvl="6" w:tplc="2C0A000F" w:tentative="1">
      <w:start w:val="1"/>
      <w:numFmt w:val="decimal"/>
      <w:lvlText w:val="%7."/>
      <w:lvlJc w:val="left"/>
      <w:pPr>
        <w:ind w:left="5189" w:hanging="360"/>
      </w:pPr>
    </w:lvl>
    <w:lvl w:ilvl="7" w:tplc="2C0A0019" w:tentative="1">
      <w:start w:val="1"/>
      <w:numFmt w:val="lowerLetter"/>
      <w:lvlText w:val="%8."/>
      <w:lvlJc w:val="left"/>
      <w:pPr>
        <w:ind w:left="5909" w:hanging="360"/>
      </w:pPr>
    </w:lvl>
    <w:lvl w:ilvl="8" w:tplc="2C0A001B" w:tentative="1">
      <w:start w:val="1"/>
      <w:numFmt w:val="lowerRoman"/>
      <w:lvlText w:val="%9."/>
      <w:lvlJc w:val="right"/>
      <w:pPr>
        <w:ind w:left="6629" w:hanging="180"/>
      </w:pPr>
    </w:lvl>
  </w:abstractNum>
  <w:num w:numId="1" w16cid:durableId="10232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A6"/>
    <w:rsid w:val="00595E7A"/>
    <w:rsid w:val="008829F2"/>
    <w:rsid w:val="008A2F15"/>
    <w:rsid w:val="00C263A6"/>
    <w:rsid w:val="00D7415E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C8BF"/>
  <w15:chartTrackingRefBased/>
  <w15:docId w15:val="{593CE29F-7A83-4CC2-9970-0A4809D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A6"/>
    <w:pPr>
      <w:spacing w:after="5" w:line="268" w:lineRule="auto"/>
      <w:ind w:left="159" w:hanging="10"/>
      <w:jc w:val="both"/>
    </w:pPr>
    <w:rPr>
      <w:rFonts w:ascii="Arial" w:eastAsia="Arial" w:hAnsi="Arial" w:cs="Arial"/>
      <w:color w:val="000000"/>
      <w:sz w:val="22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26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6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6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6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6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6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6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6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3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63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63A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63A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63A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3A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63A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63A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63A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26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63A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6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63A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2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63A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C263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63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6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63A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263A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63A6"/>
    <w:pPr>
      <w:spacing w:after="0" w:line="240" w:lineRule="auto"/>
    </w:pPr>
    <w:rPr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263A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 Light" w:eastAsia="Calibri Light" w:hAnsi="Calibri Light" w:cs="Calibri Light"/>
      <w:color w:val="auto"/>
      <w:kern w:val="0"/>
      <w:szCs w:val="22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63A6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263A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3C7588E4ED441B6B103ADEC86E092" ma:contentTypeVersion="13" ma:contentTypeDescription="Crear nuevo documento." ma:contentTypeScope="" ma:versionID="cd2be81c5a03f0acff8687131a926907">
  <xsd:schema xmlns:xsd="http://www.w3.org/2001/XMLSchema" xmlns:xs="http://www.w3.org/2001/XMLSchema" xmlns:p="http://schemas.microsoft.com/office/2006/metadata/properties" xmlns:ns2="5607977b-9dbb-4727-bc3b-6f661afafbdb" xmlns:ns3="a6f5a78c-337c-46eb-b299-c2076b9e51bd" targetNamespace="http://schemas.microsoft.com/office/2006/metadata/properties" ma:root="true" ma:fieldsID="f18e10488f1f4bfd64ec68f69159e5e9" ns2:_="" ns3:_="">
    <xsd:import namespace="5607977b-9dbb-4727-bc3b-6f661afafbdb"/>
    <xsd:import namespace="a6f5a78c-337c-46eb-b299-c2076b9e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977b-9dbb-4727-bc3b-6f661afa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a78c-337c-46eb-b299-c2076b9e5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790ff-d3a5-4a4d-a4e4-89c910b3364f}" ma:internalName="TaxCatchAll" ma:showField="CatchAllData" ma:web="a6f5a78c-337c-46eb-b299-c2076b9e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f5a78c-337c-46eb-b299-c2076b9e51bd" xsi:nil="true"/>
    <lcf76f155ced4ddcb4097134ff3c332f xmlns="5607977b-9dbb-4727-bc3b-6f661afafb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288FB-01F5-42F5-9355-16471EBA3E25}"/>
</file>

<file path=customXml/itemProps2.xml><?xml version="1.0" encoding="utf-8"?>
<ds:datastoreItem xmlns:ds="http://schemas.openxmlformats.org/officeDocument/2006/customXml" ds:itemID="{E7F6A3BF-E445-4FEA-9E4B-565BB92E712D}"/>
</file>

<file path=customXml/itemProps3.xml><?xml version="1.0" encoding="utf-8"?>
<ds:datastoreItem xmlns:ds="http://schemas.openxmlformats.org/officeDocument/2006/customXml" ds:itemID="{63E4FC30-9C23-4833-808E-6467E2192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Oda Navarro Ortega</dc:creator>
  <cp:keywords/>
  <dc:description/>
  <cp:lastModifiedBy>Daniela Oda Navarro Ortega</cp:lastModifiedBy>
  <cp:revision>1</cp:revision>
  <dcterms:created xsi:type="dcterms:W3CDTF">2025-10-22T15:17:00Z</dcterms:created>
  <dcterms:modified xsi:type="dcterms:W3CDTF">2025-10-22T15:17:00Z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0x01010082D3C7588E4ED441B6B103ADEC86E092</vt:lpwstr>
  </property>
</Properties>
</file>