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4ECAD2ED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9D69F1" w:rsidRPr="009D69F1">
        <w:rPr>
          <w:rFonts w:ascii="Arial" w:hAnsi="Arial" w:cs="Arial"/>
          <w:sz w:val="20"/>
          <w:szCs w:val="20"/>
        </w:rPr>
        <w:t>TREINTA Y SIETE MILLONES QUINIENTOS MIL PESOS MCTE. ($37.500.000),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012F8C96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107169" w:rsidRPr="00107169">
        <w:rPr>
          <w:rFonts w:ascii="Arial" w:hAnsi="Arial" w:cs="Arial"/>
          <w:sz w:val="20"/>
          <w:szCs w:val="20"/>
        </w:rPr>
        <w:t>Prestar servicios profesionales especializados para ejecutar acciones de articulación y seguimiento para apoyar la ejecución, control y reporte de las actividades técnicas y formativas y operativas del proyecto “Cundinamarca Acelera Digital”,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3B448EC6" w:rsidR="00AD4132" w:rsidRDefault="00C57F4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57F4B">
        <w:rPr>
          <w:rFonts w:ascii="Arial" w:hAnsi="Arial" w:cs="Arial"/>
          <w:sz w:val="20"/>
          <w:szCs w:val="20"/>
        </w:rPr>
        <w:t>Documento con el diseño e informes de ejecución de la estrategia “Red de territorios y talentos inteligentes”</w:t>
      </w:r>
      <w:r w:rsidR="00E82AB3" w:rsidRPr="00E82AB3">
        <w:rPr>
          <w:rFonts w:ascii="Arial" w:hAnsi="Arial" w:cs="Arial"/>
          <w:sz w:val="20"/>
          <w:szCs w:val="20"/>
        </w:rPr>
        <w:t>.</w:t>
      </w:r>
    </w:p>
    <w:p w14:paraId="3084A0DA" w14:textId="77777777" w:rsidR="00B8297B" w:rsidRDefault="00B8297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8297B">
        <w:rPr>
          <w:rFonts w:ascii="Arial" w:hAnsi="Arial" w:cs="Arial"/>
          <w:sz w:val="20"/>
          <w:szCs w:val="20"/>
        </w:rPr>
        <w:t>Documento con plan táctico de apropiación para divulgación, divulgación de la convocatoria, inscripción y seguimiento.</w:t>
      </w:r>
    </w:p>
    <w:p w14:paraId="2C81D540" w14:textId="0A21E1FB" w:rsidR="00286882" w:rsidRPr="00286882" w:rsidRDefault="00286882" w:rsidP="00286882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86882">
        <w:rPr>
          <w:rFonts w:ascii="Arial" w:hAnsi="Arial" w:cs="Arial"/>
          <w:sz w:val="20"/>
          <w:szCs w:val="20"/>
        </w:rPr>
        <w:t xml:space="preserve">Documento con la estrategia de apropiación operativa. </w:t>
      </w:r>
    </w:p>
    <w:p w14:paraId="12289808" w14:textId="0BDEC7FA" w:rsidR="00286882" w:rsidRDefault="00286882" w:rsidP="0028688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86882">
        <w:rPr>
          <w:rFonts w:ascii="Arial" w:hAnsi="Arial" w:cs="Arial"/>
          <w:sz w:val="20"/>
          <w:szCs w:val="20"/>
        </w:rPr>
        <w:t>Informes de seguimiento documentado de la permanencia y culminación de participantes.</w:t>
      </w:r>
    </w:p>
    <w:p w14:paraId="00694BF1" w14:textId="0E898527" w:rsidR="003317E9" w:rsidRDefault="00A81070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81070">
        <w:rPr>
          <w:rFonts w:ascii="Arial" w:hAnsi="Arial" w:cs="Arial"/>
          <w:sz w:val="20"/>
          <w:szCs w:val="20"/>
        </w:rPr>
        <w:t>Informes de aplicación de la metodología de Laboratorio de innovación que incluya desde la aplicación de la rúbrica, hasta la selección de soluciones para retos territoriales.</w:t>
      </w:r>
    </w:p>
    <w:p w14:paraId="5FA580FB" w14:textId="50B4B847" w:rsidR="00A81070" w:rsidRDefault="00E15BB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15BB8">
        <w:rPr>
          <w:rFonts w:ascii="Arial" w:hAnsi="Arial" w:cs="Arial"/>
          <w:sz w:val="20"/>
          <w:szCs w:val="20"/>
        </w:rPr>
        <w:t>Documento con el modelo, premiación y escalamiento de las soluciones ganadoras de los incentivos económicos</w:t>
      </w:r>
      <w:r>
        <w:rPr>
          <w:rFonts w:ascii="Arial" w:hAnsi="Arial" w:cs="Arial"/>
          <w:sz w:val="20"/>
          <w:szCs w:val="20"/>
        </w:rPr>
        <w:t>.</w:t>
      </w:r>
    </w:p>
    <w:p w14:paraId="0087828F" w14:textId="2FA20C47" w:rsidR="00E15BB8" w:rsidRDefault="001F5501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F5501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1F5501">
        <w:rPr>
          <w:rFonts w:ascii="Arial" w:hAnsi="Arial" w:cs="Arial"/>
          <w:sz w:val="20"/>
          <w:szCs w:val="20"/>
        </w:rPr>
        <w:t>webinar</w:t>
      </w:r>
      <w:proofErr w:type="spellEnd"/>
      <w:r w:rsidRPr="001F5501">
        <w:rPr>
          <w:rFonts w:ascii="Arial" w:hAnsi="Arial" w:cs="Arial"/>
          <w:sz w:val="20"/>
          <w:szCs w:val="20"/>
        </w:rPr>
        <w:t xml:space="preserve"> de acompañamiento al componente 'Mujer: acelera digital.</w:t>
      </w:r>
    </w:p>
    <w:p w14:paraId="73B6D4C2" w14:textId="28EF0EED" w:rsidR="00CC32D8" w:rsidRDefault="00CC32D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C32D8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CC32D8">
        <w:rPr>
          <w:rFonts w:ascii="Arial" w:hAnsi="Arial" w:cs="Arial"/>
          <w:sz w:val="20"/>
          <w:szCs w:val="20"/>
        </w:rPr>
        <w:t>webinars</w:t>
      </w:r>
      <w:proofErr w:type="spellEnd"/>
      <w:r w:rsidRPr="00CC32D8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 su cargo</w:t>
      </w:r>
    </w:p>
    <w:p w14:paraId="19034234" w14:textId="541CD815" w:rsidR="00CC32D8" w:rsidRPr="00A815E4" w:rsidRDefault="0040797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07978">
        <w:rPr>
          <w:rFonts w:ascii="Arial" w:hAnsi="Arial" w:cs="Arial"/>
          <w:sz w:val="20"/>
          <w:szCs w:val="20"/>
        </w:rPr>
        <w:lastRenderedPageBreak/>
        <w:t>Documentos de plan de trabajo, presentaciones, entregables e informes técnicos mensuales asociados a los componentes del proyecto.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25ECC3A9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F23078">
      <w:rPr>
        <w:rFonts w:ascii="Arial" w:hAnsi="Arial" w:cs="Arial"/>
        <w:b/>
        <w:bCs/>
        <w:color w:val="1F497D"/>
      </w:rPr>
      <w:t>4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5409"/>
    <w:rsid w:val="00107169"/>
    <w:rsid w:val="001174FA"/>
    <w:rsid w:val="00163D2D"/>
    <w:rsid w:val="001928A3"/>
    <w:rsid w:val="00192D57"/>
    <w:rsid w:val="00195D0B"/>
    <w:rsid w:val="00197EC1"/>
    <w:rsid w:val="001E2549"/>
    <w:rsid w:val="001F1C07"/>
    <w:rsid w:val="001F5501"/>
    <w:rsid w:val="001F7FE7"/>
    <w:rsid w:val="00201ADB"/>
    <w:rsid w:val="00221A23"/>
    <w:rsid w:val="00236AD1"/>
    <w:rsid w:val="002460EC"/>
    <w:rsid w:val="0027305A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8297B"/>
    <w:rsid w:val="00BB1200"/>
    <w:rsid w:val="00BD12AD"/>
    <w:rsid w:val="00BF3476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B1ACF"/>
    <w:rsid w:val="00DB4FCC"/>
    <w:rsid w:val="00DD0D07"/>
    <w:rsid w:val="00E05878"/>
    <w:rsid w:val="00E15BB8"/>
    <w:rsid w:val="00E675FC"/>
    <w:rsid w:val="00E82AB3"/>
    <w:rsid w:val="00E83112"/>
    <w:rsid w:val="00EE09DC"/>
    <w:rsid w:val="00EE1CC3"/>
    <w:rsid w:val="00F05DD0"/>
    <w:rsid w:val="00F113EB"/>
    <w:rsid w:val="00F23078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70</cp:revision>
  <dcterms:created xsi:type="dcterms:W3CDTF">2025-03-03T20:08:00Z</dcterms:created>
  <dcterms:modified xsi:type="dcterms:W3CDTF">2025-12-11T03:05:00Z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