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7D836A28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FC43C8">
        <w:rPr>
          <w:rFonts w:ascii="Arial" w:hAnsi="Arial" w:cs="Arial"/>
          <w:b/>
          <w:bCs/>
          <w:sz w:val="20"/>
          <w:szCs w:val="20"/>
        </w:rPr>
        <w:t>5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02ACEA0C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457EFD" w:rsidRPr="00457EFD">
        <w:rPr>
          <w:rFonts w:ascii="Arial" w:hAnsi="Arial" w:cs="Arial"/>
          <w:sz w:val="20"/>
          <w:szCs w:val="20"/>
        </w:rPr>
        <w:t>TREINTA MILLONES DE PESOS MCTE. ($30.00.000)</w:t>
      </w:r>
      <w:r w:rsidR="009D69F1" w:rsidRPr="009D69F1">
        <w:rPr>
          <w:rFonts w:ascii="Arial" w:hAnsi="Arial" w:cs="Arial"/>
          <w:sz w:val="20"/>
          <w:szCs w:val="20"/>
        </w:rPr>
        <w:t>, 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76D3CEFE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AB5888" w:rsidRPr="00AB5888">
        <w:rPr>
          <w:rFonts w:ascii="Arial" w:hAnsi="Arial" w:cs="Arial"/>
          <w:sz w:val="20"/>
          <w:szCs w:val="20"/>
        </w:rPr>
        <w:t>Prestar servicios profesionales para la creación y diseño de contenido, revisión y mejora de los productos de formación virtual, y la mentoría de solución digitales a retos territoriales del programa “Cundinamarca Acelera Digital” en concordancia con el modelo pedagógico del Instituto Iberoamericano para la Formación y el Aprendizaje para la Cooperación, en el marco del Convenio No. STD-CD-CCI-120-2025,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2B441C61" w14:textId="77777777" w:rsidR="00B33D13" w:rsidRDefault="00B33D13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33D13">
        <w:rPr>
          <w:rFonts w:ascii="Arial" w:hAnsi="Arial" w:cs="Arial"/>
          <w:sz w:val="20"/>
          <w:szCs w:val="20"/>
        </w:rPr>
        <w:t>Siete macro currículos elaborados</w:t>
      </w:r>
      <w:r>
        <w:rPr>
          <w:rFonts w:ascii="Arial" w:hAnsi="Arial" w:cs="Arial"/>
          <w:sz w:val="20"/>
          <w:szCs w:val="20"/>
        </w:rPr>
        <w:t>.</w:t>
      </w:r>
    </w:p>
    <w:p w14:paraId="19034234" w14:textId="31579599" w:rsidR="00CC32D8" w:rsidRDefault="00AE07EF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E07EF">
        <w:rPr>
          <w:rFonts w:ascii="Arial" w:hAnsi="Arial" w:cs="Arial"/>
          <w:sz w:val="20"/>
          <w:szCs w:val="20"/>
        </w:rPr>
        <w:t>Siete documentos base del curso, siguiendo las indicaciones brindadas por el IIFAC, incluyendo el número de páginas acordado, la cantidad y tipo de ejemplos definidos</w:t>
      </w:r>
      <w:r>
        <w:rPr>
          <w:rFonts w:ascii="Arial" w:hAnsi="Arial" w:cs="Arial"/>
          <w:sz w:val="20"/>
          <w:szCs w:val="20"/>
        </w:rPr>
        <w:t>.</w:t>
      </w:r>
    </w:p>
    <w:p w14:paraId="54FE905A" w14:textId="137E430C" w:rsidR="00AE07EF" w:rsidRDefault="00701EFF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01EFF">
        <w:rPr>
          <w:rFonts w:ascii="Arial" w:hAnsi="Arial" w:cs="Arial"/>
          <w:sz w:val="20"/>
          <w:szCs w:val="20"/>
        </w:rPr>
        <w:t>Documento con los contenidos adecuados en lenguaje y estructura, de los 7 cursos en formato digital, para el desarrollo de los recursos digitales por módulo</w:t>
      </w:r>
      <w:r>
        <w:rPr>
          <w:rFonts w:ascii="Arial" w:hAnsi="Arial" w:cs="Arial"/>
          <w:sz w:val="20"/>
          <w:szCs w:val="20"/>
        </w:rPr>
        <w:t>.</w:t>
      </w:r>
    </w:p>
    <w:p w14:paraId="1AA22D5F" w14:textId="0F9D30CE" w:rsidR="00701EFF" w:rsidRDefault="00FF58A7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F58A7">
        <w:rPr>
          <w:rFonts w:ascii="Arial" w:hAnsi="Arial" w:cs="Arial"/>
          <w:sz w:val="20"/>
          <w:szCs w:val="20"/>
        </w:rPr>
        <w:t>Documento de retroalimentación de cursos virtualizados diligenciado</w:t>
      </w:r>
      <w:r>
        <w:rPr>
          <w:rFonts w:ascii="Arial" w:hAnsi="Arial" w:cs="Arial"/>
          <w:sz w:val="20"/>
          <w:szCs w:val="20"/>
        </w:rPr>
        <w:t>.</w:t>
      </w:r>
    </w:p>
    <w:p w14:paraId="13F46063" w14:textId="2B49DD79" w:rsidR="00FF58A7" w:rsidRDefault="00E56834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56834">
        <w:rPr>
          <w:rFonts w:ascii="Arial" w:hAnsi="Arial" w:cs="Arial"/>
          <w:sz w:val="20"/>
          <w:szCs w:val="20"/>
        </w:rPr>
        <w:t>Documento con el diseño la rúbrica para validar las iniciativas de los participantes interesados en desplegarlas como soluciones para retos territoriales</w:t>
      </w:r>
      <w:r>
        <w:rPr>
          <w:rFonts w:ascii="Arial" w:hAnsi="Arial" w:cs="Arial"/>
          <w:sz w:val="20"/>
          <w:szCs w:val="20"/>
        </w:rPr>
        <w:t>.</w:t>
      </w:r>
    </w:p>
    <w:p w14:paraId="72E8050B" w14:textId="2A0916FE" w:rsidR="00E56834" w:rsidRDefault="00C039B4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039B4">
        <w:rPr>
          <w:rFonts w:ascii="Arial" w:hAnsi="Arial" w:cs="Arial"/>
          <w:sz w:val="20"/>
          <w:szCs w:val="20"/>
        </w:rPr>
        <w:t>Informe de aplicación de la rúbrica para validar las iniciativas de los participantes interesados en desplegarlas como soluciones para retos territoriales y seleccionar hasta 90 propuestas destacadas</w:t>
      </w:r>
      <w:r>
        <w:rPr>
          <w:rFonts w:ascii="Arial" w:hAnsi="Arial" w:cs="Arial"/>
          <w:sz w:val="20"/>
          <w:szCs w:val="20"/>
        </w:rPr>
        <w:t>.</w:t>
      </w:r>
    </w:p>
    <w:p w14:paraId="27796294" w14:textId="6E6097DF" w:rsidR="00C039B4" w:rsidRDefault="00170BBB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70BBB">
        <w:rPr>
          <w:rFonts w:ascii="Arial" w:hAnsi="Arial" w:cs="Arial"/>
          <w:sz w:val="20"/>
          <w:szCs w:val="20"/>
        </w:rPr>
        <w:t>Documento con el diseño de la implementación del modelo de mentoría a las propuestas semifinalistas</w:t>
      </w:r>
      <w:r>
        <w:rPr>
          <w:rFonts w:ascii="Arial" w:hAnsi="Arial" w:cs="Arial"/>
          <w:sz w:val="20"/>
          <w:szCs w:val="20"/>
        </w:rPr>
        <w:t>.</w:t>
      </w:r>
    </w:p>
    <w:p w14:paraId="7D70E867" w14:textId="3724F1EC" w:rsidR="00170BBB" w:rsidRDefault="0064034E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4034E">
        <w:rPr>
          <w:rFonts w:ascii="Arial" w:hAnsi="Arial" w:cs="Arial"/>
          <w:sz w:val="20"/>
          <w:szCs w:val="20"/>
        </w:rPr>
        <w:t>Informe de mentorías realizadas</w:t>
      </w:r>
      <w:r>
        <w:rPr>
          <w:rFonts w:ascii="Arial" w:hAnsi="Arial" w:cs="Arial"/>
          <w:sz w:val="20"/>
          <w:szCs w:val="20"/>
        </w:rPr>
        <w:t>.</w:t>
      </w:r>
    </w:p>
    <w:p w14:paraId="05126954" w14:textId="745076BB" w:rsidR="0064034E" w:rsidRDefault="00BB18F6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B18F6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BB18F6">
        <w:rPr>
          <w:rFonts w:ascii="Arial" w:hAnsi="Arial" w:cs="Arial"/>
          <w:sz w:val="20"/>
          <w:szCs w:val="20"/>
        </w:rPr>
        <w:t>webinars</w:t>
      </w:r>
      <w:proofErr w:type="spellEnd"/>
      <w:r w:rsidRPr="00BB18F6">
        <w:rPr>
          <w:rFonts w:ascii="Arial" w:hAnsi="Arial" w:cs="Arial"/>
          <w:sz w:val="20"/>
          <w:szCs w:val="20"/>
        </w:rPr>
        <w:t>, premiaciones, espacios de articulación y demás que apliquen en el despliegue del proyecto, aportando orientaciones que sean pertinentes según los componentes asignados</w:t>
      </w:r>
      <w:r>
        <w:rPr>
          <w:rFonts w:ascii="Arial" w:hAnsi="Arial" w:cs="Arial"/>
          <w:sz w:val="20"/>
          <w:szCs w:val="20"/>
        </w:rPr>
        <w:t>.</w:t>
      </w:r>
    </w:p>
    <w:p w14:paraId="53E007C5" w14:textId="1F2800A1" w:rsidR="00BB18F6" w:rsidRPr="005E2B1D" w:rsidRDefault="004134B2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4134B2">
        <w:rPr>
          <w:rFonts w:ascii="Arial" w:hAnsi="Arial" w:cs="Arial"/>
          <w:sz w:val="20"/>
          <w:szCs w:val="20"/>
        </w:rPr>
        <w:lastRenderedPageBreak/>
        <w:t>Documentos, presentaciones, entregables e informes técnicos asociados a los componentes a su cargo</w:t>
      </w:r>
    </w:p>
    <w:p w14:paraId="5086C9CC" w14:textId="0B96BDE9" w:rsidR="00325912" w:rsidRPr="00325912" w:rsidRDefault="00325912" w:rsidP="00325912">
      <w:pPr>
        <w:pStyle w:val="Prrafodelista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5388" w14:textId="77777777" w:rsidR="003547E5" w:rsidRDefault="003547E5" w:rsidP="00AC7D83">
      <w:pPr>
        <w:spacing w:after="0" w:line="240" w:lineRule="auto"/>
      </w:pPr>
      <w:r>
        <w:separator/>
      </w:r>
    </w:p>
  </w:endnote>
  <w:endnote w:type="continuationSeparator" w:id="0">
    <w:p w14:paraId="72DCF3C4" w14:textId="77777777" w:rsidR="003547E5" w:rsidRDefault="003547E5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90CC" w14:textId="77777777" w:rsidR="003547E5" w:rsidRDefault="003547E5" w:rsidP="00AC7D83">
      <w:pPr>
        <w:spacing w:after="0" w:line="240" w:lineRule="auto"/>
      </w:pPr>
      <w:r>
        <w:separator/>
      </w:r>
    </w:p>
  </w:footnote>
  <w:footnote w:type="continuationSeparator" w:id="0">
    <w:p w14:paraId="05B55262" w14:textId="77777777" w:rsidR="003547E5" w:rsidRDefault="003547E5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7E36714D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</w:t>
    </w:r>
    <w:r w:rsidR="009F5BBD">
      <w:rPr>
        <w:rFonts w:ascii="Arial" w:hAnsi="Arial" w:cs="Arial"/>
        <w:b/>
        <w:bCs/>
        <w:color w:val="1F497D"/>
      </w:rPr>
      <w:t>10</w:t>
    </w:r>
    <w:r>
      <w:rPr>
        <w:rFonts w:ascii="Arial" w:hAnsi="Arial" w:cs="Arial"/>
        <w:b/>
        <w:bCs/>
        <w:color w:val="1F497D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6598"/>
    <w:rsid w:val="0008152A"/>
    <w:rsid w:val="00090647"/>
    <w:rsid w:val="000B0EF6"/>
    <w:rsid w:val="000D16FE"/>
    <w:rsid w:val="000E5409"/>
    <w:rsid w:val="00107169"/>
    <w:rsid w:val="001174FA"/>
    <w:rsid w:val="00163D2D"/>
    <w:rsid w:val="00170BBB"/>
    <w:rsid w:val="001928A3"/>
    <w:rsid w:val="00192D57"/>
    <w:rsid w:val="00195D0B"/>
    <w:rsid w:val="00197EC1"/>
    <w:rsid w:val="001E2549"/>
    <w:rsid w:val="001F1C07"/>
    <w:rsid w:val="001F5501"/>
    <w:rsid w:val="001F7FE7"/>
    <w:rsid w:val="00201ADB"/>
    <w:rsid w:val="00221A23"/>
    <w:rsid w:val="00236AD1"/>
    <w:rsid w:val="002460EC"/>
    <w:rsid w:val="0027305A"/>
    <w:rsid w:val="00275B60"/>
    <w:rsid w:val="00286882"/>
    <w:rsid w:val="00296C1D"/>
    <w:rsid w:val="002A03D6"/>
    <w:rsid w:val="002A283D"/>
    <w:rsid w:val="002A416B"/>
    <w:rsid w:val="002B0FFE"/>
    <w:rsid w:val="002B5B1C"/>
    <w:rsid w:val="002D4D0D"/>
    <w:rsid w:val="002E0818"/>
    <w:rsid w:val="002F378B"/>
    <w:rsid w:val="00301759"/>
    <w:rsid w:val="003117B9"/>
    <w:rsid w:val="00325912"/>
    <w:rsid w:val="003317E9"/>
    <w:rsid w:val="003426AD"/>
    <w:rsid w:val="00343C23"/>
    <w:rsid w:val="0034740F"/>
    <w:rsid w:val="00352826"/>
    <w:rsid w:val="003547E5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07978"/>
    <w:rsid w:val="004134B2"/>
    <w:rsid w:val="00457EFD"/>
    <w:rsid w:val="00461F8A"/>
    <w:rsid w:val="00462BE9"/>
    <w:rsid w:val="004B4651"/>
    <w:rsid w:val="004C0178"/>
    <w:rsid w:val="004C1491"/>
    <w:rsid w:val="004F6F4C"/>
    <w:rsid w:val="00543DF9"/>
    <w:rsid w:val="005461EA"/>
    <w:rsid w:val="0057449A"/>
    <w:rsid w:val="005746CA"/>
    <w:rsid w:val="005A26C7"/>
    <w:rsid w:val="005B2D53"/>
    <w:rsid w:val="005C2791"/>
    <w:rsid w:val="005C385B"/>
    <w:rsid w:val="005E2B1D"/>
    <w:rsid w:val="00602549"/>
    <w:rsid w:val="00611B94"/>
    <w:rsid w:val="0064034E"/>
    <w:rsid w:val="006472B0"/>
    <w:rsid w:val="00651128"/>
    <w:rsid w:val="0066480C"/>
    <w:rsid w:val="00682046"/>
    <w:rsid w:val="00682389"/>
    <w:rsid w:val="00687E31"/>
    <w:rsid w:val="006B66FD"/>
    <w:rsid w:val="006C6AD3"/>
    <w:rsid w:val="006C7D88"/>
    <w:rsid w:val="006D5B38"/>
    <w:rsid w:val="006D5DE3"/>
    <w:rsid w:val="00701EFF"/>
    <w:rsid w:val="00704AC2"/>
    <w:rsid w:val="00716BCB"/>
    <w:rsid w:val="00721044"/>
    <w:rsid w:val="007305B0"/>
    <w:rsid w:val="00742161"/>
    <w:rsid w:val="00745347"/>
    <w:rsid w:val="007949BC"/>
    <w:rsid w:val="007D70AB"/>
    <w:rsid w:val="00817D5F"/>
    <w:rsid w:val="00836B70"/>
    <w:rsid w:val="00843D2B"/>
    <w:rsid w:val="00872B20"/>
    <w:rsid w:val="008848D4"/>
    <w:rsid w:val="008A180B"/>
    <w:rsid w:val="008C316D"/>
    <w:rsid w:val="008F4D1F"/>
    <w:rsid w:val="00901831"/>
    <w:rsid w:val="0090731C"/>
    <w:rsid w:val="00952050"/>
    <w:rsid w:val="00972684"/>
    <w:rsid w:val="009828DF"/>
    <w:rsid w:val="00987816"/>
    <w:rsid w:val="009938BE"/>
    <w:rsid w:val="009A4261"/>
    <w:rsid w:val="009C0507"/>
    <w:rsid w:val="009D69F1"/>
    <w:rsid w:val="009F5BBD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070"/>
    <w:rsid w:val="00A815E4"/>
    <w:rsid w:val="00A820D4"/>
    <w:rsid w:val="00A94D43"/>
    <w:rsid w:val="00AB5888"/>
    <w:rsid w:val="00AC7D83"/>
    <w:rsid w:val="00AD19A4"/>
    <w:rsid w:val="00AD4132"/>
    <w:rsid w:val="00AE0257"/>
    <w:rsid w:val="00AE07EF"/>
    <w:rsid w:val="00AE1045"/>
    <w:rsid w:val="00B00BD4"/>
    <w:rsid w:val="00B010EF"/>
    <w:rsid w:val="00B33D13"/>
    <w:rsid w:val="00B3453A"/>
    <w:rsid w:val="00B41E71"/>
    <w:rsid w:val="00B81DAC"/>
    <w:rsid w:val="00B8297B"/>
    <w:rsid w:val="00BB1200"/>
    <w:rsid w:val="00BB18F6"/>
    <w:rsid w:val="00BD12AD"/>
    <w:rsid w:val="00BF3476"/>
    <w:rsid w:val="00C039B4"/>
    <w:rsid w:val="00C25B9F"/>
    <w:rsid w:val="00C559C8"/>
    <w:rsid w:val="00C57F4B"/>
    <w:rsid w:val="00C80A3D"/>
    <w:rsid w:val="00C91417"/>
    <w:rsid w:val="00CB3C09"/>
    <w:rsid w:val="00CC32D8"/>
    <w:rsid w:val="00CD7083"/>
    <w:rsid w:val="00D36892"/>
    <w:rsid w:val="00D45E51"/>
    <w:rsid w:val="00DB1ACF"/>
    <w:rsid w:val="00DB4FCC"/>
    <w:rsid w:val="00DD0D07"/>
    <w:rsid w:val="00E05878"/>
    <w:rsid w:val="00E15BB8"/>
    <w:rsid w:val="00E54813"/>
    <w:rsid w:val="00E56834"/>
    <w:rsid w:val="00E675FC"/>
    <w:rsid w:val="00E82AB3"/>
    <w:rsid w:val="00E83112"/>
    <w:rsid w:val="00EE09DC"/>
    <w:rsid w:val="00EE1CC3"/>
    <w:rsid w:val="00F05DD0"/>
    <w:rsid w:val="00F113EB"/>
    <w:rsid w:val="00F23078"/>
    <w:rsid w:val="00F61ACB"/>
    <w:rsid w:val="00FC43C8"/>
    <w:rsid w:val="00FD522C"/>
    <w:rsid w:val="00FE4BC4"/>
    <w:rsid w:val="00FE4E68"/>
    <w:rsid w:val="00FF0F26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e62630b2874f7c31aaed6cbbfabd051e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b165faa6c1f52508d3a7bd8520d98da2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2501-82B8-4670-9EF9-5BA84818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3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86</cp:revision>
  <dcterms:created xsi:type="dcterms:W3CDTF">2025-03-03T20:08:00Z</dcterms:created>
  <dcterms:modified xsi:type="dcterms:W3CDTF">2025-12-29T14:29:00Z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